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B4A38" w14:textId="096F1BBA" w:rsidR="00A1364F" w:rsidRPr="005A51EB" w:rsidRDefault="00A1364F" w:rsidP="005A51EB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  <w:lang w:eastAsia="pl-PL"/>
        </w:rPr>
      </w:pPr>
      <w:r w:rsidRPr="005A51EB">
        <w:rPr>
          <w:rFonts w:ascii="Calibri" w:hAnsi="Calibri" w:cs="Calibri"/>
          <w:lang w:eastAsia="pl-PL"/>
        </w:rPr>
        <w:t xml:space="preserve">Informacja o wynikach </w:t>
      </w:r>
      <w:bookmarkStart w:id="0" w:name="_Hlk149639266"/>
      <w:r w:rsidRPr="005A51EB">
        <w:rPr>
          <w:rFonts w:ascii="Calibri" w:hAnsi="Calibri" w:cs="Calibri"/>
          <w:lang w:eastAsia="pl-PL"/>
        </w:rPr>
        <w:t xml:space="preserve">kontroli </w:t>
      </w:r>
      <w:r w:rsidR="00DD4B2B" w:rsidRPr="005A51EB">
        <w:rPr>
          <w:rFonts w:ascii="Calibri" w:hAnsi="Calibri" w:cs="Calibri"/>
          <w:lang w:eastAsia="pl-PL"/>
        </w:rPr>
        <w:t>bezpieczeństwa chemicznego zabawek pod kątem występowania ftalanów</w:t>
      </w:r>
      <w:bookmarkEnd w:id="0"/>
    </w:p>
    <w:p w14:paraId="1ADAF039" w14:textId="700BE06D" w:rsidR="001F1AA0" w:rsidRPr="005A51EB" w:rsidRDefault="001F1AA0" w:rsidP="005A51EB">
      <w:pPr>
        <w:pStyle w:val="msolistparagraph0"/>
        <w:spacing w:afterLines="26" w:after="62" w:afterAutospacing="0" w:line="276" w:lineRule="auto"/>
        <w:contextualSpacing/>
        <w:rPr>
          <w:rFonts w:asciiTheme="minorHAnsi" w:hAnsiTheme="minorHAnsi" w:cstheme="minorHAnsi"/>
          <w:iCs/>
        </w:rPr>
      </w:pPr>
      <w:r w:rsidRPr="005A51EB">
        <w:rPr>
          <w:rFonts w:asciiTheme="minorHAnsi" w:hAnsiTheme="minorHAnsi" w:cstheme="minorHAnsi"/>
        </w:rPr>
        <w:t>Wojewódzki Inspektorat Inspekcji Handlowej w Warszawie w 202</w:t>
      </w:r>
      <w:r w:rsidR="005679DE" w:rsidRPr="005A51EB">
        <w:rPr>
          <w:rFonts w:asciiTheme="minorHAnsi" w:hAnsiTheme="minorHAnsi" w:cstheme="minorHAnsi"/>
        </w:rPr>
        <w:t xml:space="preserve">4 r. przeprowadził </w:t>
      </w:r>
      <w:r w:rsidR="005679DE" w:rsidRPr="005A51EB">
        <w:rPr>
          <w:rFonts w:asciiTheme="minorHAnsi" w:hAnsiTheme="minorHAnsi" w:cstheme="minorHAnsi"/>
        </w:rPr>
        <w:br/>
      </w:r>
      <w:r w:rsidR="00660DF5" w:rsidRPr="005A51EB">
        <w:rPr>
          <w:rFonts w:asciiTheme="minorHAnsi" w:hAnsiTheme="minorHAnsi" w:cstheme="minorHAnsi"/>
        </w:rPr>
        <w:t>1</w:t>
      </w:r>
      <w:r w:rsidR="00DD4B2B" w:rsidRPr="005A51EB">
        <w:rPr>
          <w:rFonts w:asciiTheme="minorHAnsi" w:hAnsiTheme="minorHAnsi" w:cstheme="minorHAnsi"/>
        </w:rPr>
        <w:t xml:space="preserve">7 </w:t>
      </w:r>
      <w:r w:rsidR="005679DE" w:rsidRPr="005A51EB">
        <w:rPr>
          <w:rFonts w:asciiTheme="minorHAnsi" w:hAnsiTheme="minorHAnsi" w:cstheme="minorHAnsi"/>
        </w:rPr>
        <w:t>kontrol</w:t>
      </w:r>
      <w:r w:rsidR="00DD4B2B" w:rsidRPr="005A51EB">
        <w:rPr>
          <w:rFonts w:asciiTheme="minorHAnsi" w:hAnsiTheme="minorHAnsi" w:cstheme="minorHAnsi"/>
        </w:rPr>
        <w:t>i</w:t>
      </w:r>
      <w:r w:rsidR="005679DE" w:rsidRPr="005A51EB">
        <w:rPr>
          <w:rFonts w:asciiTheme="minorHAnsi" w:hAnsiTheme="minorHAnsi" w:cstheme="minorHAnsi"/>
        </w:rPr>
        <w:t xml:space="preserve"> </w:t>
      </w:r>
      <w:r w:rsidRPr="005A51EB">
        <w:rPr>
          <w:rFonts w:asciiTheme="minorHAnsi" w:hAnsiTheme="minorHAnsi" w:cstheme="minorHAnsi"/>
        </w:rPr>
        <w:t>przedsiębiorców</w:t>
      </w:r>
      <w:r w:rsidR="00DD4B2B" w:rsidRPr="005A51EB">
        <w:rPr>
          <w:rFonts w:asciiTheme="minorHAnsi" w:hAnsiTheme="minorHAnsi" w:cstheme="minorHAnsi"/>
        </w:rPr>
        <w:t xml:space="preserve"> w zakresie sprawdzeni</w:t>
      </w:r>
      <w:r w:rsidR="00A419BA" w:rsidRPr="005A51EB">
        <w:rPr>
          <w:rFonts w:asciiTheme="minorHAnsi" w:hAnsiTheme="minorHAnsi" w:cstheme="minorHAnsi"/>
        </w:rPr>
        <w:t>a</w:t>
      </w:r>
      <w:r w:rsidR="00DD4B2B" w:rsidRPr="005A51EB">
        <w:rPr>
          <w:rFonts w:asciiTheme="minorHAnsi" w:hAnsiTheme="minorHAnsi" w:cstheme="minorHAnsi"/>
        </w:rPr>
        <w:t xml:space="preserve"> poprzez badania laboratoryjne, czy wprowadzane do obrotu zabawki spełniają wymagania określone w przepisach rozporządzenia Ministra Rozwoju </w:t>
      </w:r>
      <w:r w:rsidR="004C47B4" w:rsidRPr="005A51EB">
        <w:rPr>
          <w:rFonts w:asciiTheme="minorHAnsi" w:hAnsiTheme="minorHAnsi" w:cstheme="minorHAnsi"/>
        </w:rPr>
        <w:br/>
      </w:r>
      <w:r w:rsidR="00DD4B2B" w:rsidRPr="005A51EB">
        <w:rPr>
          <w:rFonts w:asciiTheme="minorHAnsi" w:hAnsiTheme="minorHAnsi" w:cstheme="minorHAnsi"/>
        </w:rPr>
        <w:t xml:space="preserve">i Finansów z dnia 20 października 2016r. w sprawie wymagań dla zabawek (Dz. U. z 2023r. poz. 1260) oraz czy wypełnione są przez podmioty gospodarcze obowiązki określone w ustawie z dnia 13 kwietnia 2016r. o systemach oceny zgodności i nadzoru rynku (Dz. U. z 2022r. poz. 1854), w zakresie w jakim dotyczą zabawek. </w:t>
      </w:r>
      <w:r w:rsidRPr="005A51EB">
        <w:rPr>
          <w:rFonts w:asciiTheme="minorHAnsi" w:hAnsiTheme="minorHAnsi" w:cstheme="minorHAnsi"/>
          <w:iCs/>
        </w:rPr>
        <w:t xml:space="preserve">Nieprawidłowości stwierdzono w </w:t>
      </w:r>
      <w:r w:rsidR="00DD4B2B" w:rsidRPr="005A51EB">
        <w:rPr>
          <w:rFonts w:asciiTheme="minorHAnsi" w:hAnsiTheme="minorHAnsi" w:cstheme="minorHAnsi"/>
          <w:iCs/>
        </w:rPr>
        <w:t>1</w:t>
      </w:r>
      <w:r w:rsidRPr="005A51EB">
        <w:rPr>
          <w:rFonts w:asciiTheme="minorHAnsi" w:hAnsiTheme="minorHAnsi" w:cstheme="minorHAnsi"/>
          <w:iCs/>
        </w:rPr>
        <w:t xml:space="preserve"> placów</w:t>
      </w:r>
      <w:r w:rsidR="00DD4B2B" w:rsidRPr="005A51EB">
        <w:rPr>
          <w:rFonts w:asciiTheme="minorHAnsi" w:hAnsiTheme="minorHAnsi" w:cstheme="minorHAnsi"/>
          <w:iCs/>
        </w:rPr>
        <w:t>ce</w:t>
      </w:r>
      <w:r w:rsidRPr="005A51EB">
        <w:rPr>
          <w:rFonts w:asciiTheme="minorHAnsi" w:hAnsiTheme="minorHAnsi" w:cstheme="minorHAnsi"/>
          <w:iCs/>
        </w:rPr>
        <w:t xml:space="preserve">. </w:t>
      </w:r>
    </w:p>
    <w:p w14:paraId="5C3E7320" w14:textId="77777777" w:rsidR="001F1AA0" w:rsidRPr="005A51EB" w:rsidRDefault="00CE73C5" w:rsidP="005A51EB">
      <w:pPr>
        <w:tabs>
          <w:tab w:val="left" w:pos="360"/>
        </w:tabs>
        <w:spacing w:line="276" w:lineRule="auto"/>
        <w:rPr>
          <w:rFonts w:asciiTheme="minorHAnsi" w:hAnsiTheme="minorHAnsi" w:cstheme="minorHAnsi"/>
        </w:rPr>
      </w:pPr>
      <w:r w:rsidRPr="005A51EB">
        <w:rPr>
          <w:rFonts w:asciiTheme="minorHAnsi" w:hAnsiTheme="minorHAnsi" w:cstheme="minorHAnsi"/>
        </w:rPr>
        <w:t>USTALENIA KONTROLI</w:t>
      </w:r>
    </w:p>
    <w:p w14:paraId="187CE8A0" w14:textId="67CAF452" w:rsidR="00DD4B2B" w:rsidRPr="005A51EB" w:rsidRDefault="00DD4B2B" w:rsidP="005A51EB">
      <w:pPr>
        <w:widowControl w:val="0"/>
        <w:tabs>
          <w:tab w:val="left" w:pos="284"/>
        </w:tabs>
        <w:spacing w:line="276" w:lineRule="auto"/>
        <w:rPr>
          <w:rFonts w:asciiTheme="minorHAnsi" w:hAnsiTheme="minorHAnsi" w:cstheme="minorHAnsi"/>
        </w:rPr>
      </w:pPr>
      <w:r w:rsidRPr="005A51EB">
        <w:rPr>
          <w:rFonts w:asciiTheme="minorHAnsi" w:hAnsiTheme="minorHAnsi" w:cstheme="minorHAnsi"/>
        </w:rPr>
        <w:t>1.Sprawdz</w:t>
      </w:r>
      <w:r w:rsidR="005A51EB">
        <w:rPr>
          <w:rFonts w:asciiTheme="minorHAnsi" w:hAnsiTheme="minorHAnsi" w:cstheme="minorHAnsi"/>
        </w:rPr>
        <w:t>e</w:t>
      </w:r>
      <w:r w:rsidRPr="005A51EB">
        <w:rPr>
          <w:rFonts w:asciiTheme="minorHAnsi" w:hAnsiTheme="minorHAnsi" w:cstheme="minorHAnsi"/>
        </w:rPr>
        <w:t>n</w:t>
      </w:r>
      <w:r w:rsidR="00535B37" w:rsidRPr="005A51EB">
        <w:rPr>
          <w:rFonts w:asciiTheme="minorHAnsi" w:hAnsiTheme="minorHAnsi" w:cstheme="minorHAnsi"/>
        </w:rPr>
        <w:t xml:space="preserve">ie przestrzegania obowiązków określonych w </w:t>
      </w:r>
      <w:r w:rsidRPr="005A51EB">
        <w:rPr>
          <w:rFonts w:asciiTheme="minorHAnsi" w:hAnsiTheme="minorHAnsi" w:cstheme="minorHAnsi"/>
        </w:rPr>
        <w:t>ustawie</w:t>
      </w:r>
      <w:r w:rsidR="00FB72D8" w:rsidRPr="005A51EB">
        <w:rPr>
          <w:rFonts w:asciiTheme="minorHAnsi" w:hAnsiTheme="minorHAnsi" w:cstheme="minorHAnsi"/>
        </w:rPr>
        <w:t xml:space="preserve"> </w:t>
      </w:r>
      <w:r w:rsidRPr="005A51EB">
        <w:rPr>
          <w:rFonts w:asciiTheme="minorHAnsi" w:hAnsiTheme="minorHAnsi" w:cstheme="minorHAnsi"/>
        </w:rPr>
        <w:t xml:space="preserve">z dnia 13 kwietnia 2016r. </w:t>
      </w:r>
      <w:r w:rsidR="00303520" w:rsidRPr="005A51EB">
        <w:rPr>
          <w:rFonts w:asciiTheme="minorHAnsi" w:hAnsiTheme="minorHAnsi" w:cstheme="minorHAnsi"/>
        </w:rPr>
        <w:br/>
      </w:r>
      <w:r w:rsidRPr="005A51EB">
        <w:rPr>
          <w:rFonts w:asciiTheme="minorHAnsi" w:hAnsiTheme="minorHAnsi" w:cstheme="minorHAnsi"/>
        </w:rPr>
        <w:t xml:space="preserve">o systemach oceny zgodności i nadzoru rynku oraz rozporządzenia Ministra Rozwoju </w:t>
      </w:r>
      <w:r w:rsidR="00A419BA" w:rsidRPr="005A51EB">
        <w:rPr>
          <w:rFonts w:asciiTheme="minorHAnsi" w:hAnsiTheme="minorHAnsi" w:cstheme="minorHAnsi"/>
        </w:rPr>
        <w:br/>
      </w:r>
      <w:r w:rsidRPr="005A51EB">
        <w:rPr>
          <w:rFonts w:asciiTheme="minorHAnsi" w:hAnsiTheme="minorHAnsi" w:cstheme="minorHAnsi"/>
        </w:rPr>
        <w:t>i Finansów z dnia 20 października 2016r. w sprawie wymagań dla zabawek</w:t>
      </w:r>
    </w:p>
    <w:p w14:paraId="38DD3FB1" w14:textId="4944227C" w:rsidR="00FB72D8" w:rsidRPr="005A51EB" w:rsidRDefault="00934D9B" w:rsidP="005A51EB">
      <w:pPr>
        <w:spacing w:before="100" w:beforeAutospacing="1" w:afterLines="26" w:after="62" w:line="276" w:lineRule="auto"/>
        <w:contextualSpacing/>
        <w:rPr>
          <w:rFonts w:asciiTheme="minorHAnsi" w:hAnsiTheme="minorHAnsi" w:cstheme="minorHAnsi"/>
          <w:lang w:eastAsia="pl-PL"/>
        </w:rPr>
      </w:pPr>
      <w:r w:rsidRPr="005A51EB">
        <w:rPr>
          <w:rFonts w:asciiTheme="minorHAnsi" w:hAnsiTheme="minorHAnsi" w:cstheme="minorHAnsi"/>
        </w:rPr>
        <w:t xml:space="preserve">W </w:t>
      </w:r>
      <w:r w:rsidR="005679DE" w:rsidRPr="005A51EB">
        <w:rPr>
          <w:rFonts w:asciiTheme="minorHAnsi" w:hAnsiTheme="minorHAnsi" w:cstheme="minorHAnsi"/>
        </w:rPr>
        <w:t xml:space="preserve">toku </w:t>
      </w:r>
      <w:r w:rsidR="00660DF5" w:rsidRPr="005A51EB">
        <w:rPr>
          <w:rFonts w:asciiTheme="minorHAnsi" w:hAnsiTheme="minorHAnsi" w:cstheme="minorHAnsi"/>
        </w:rPr>
        <w:t>15</w:t>
      </w:r>
      <w:r w:rsidR="002B766D" w:rsidRPr="005A51EB">
        <w:rPr>
          <w:rFonts w:asciiTheme="minorHAnsi" w:hAnsiTheme="minorHAnsi" w:cstheme="minorHAnsi"/>
        </w:rPr>
        <w:t xml:space="preserve"> kontroli</w:t>
      </w:r>
      <w:r w:rsidRPr="005A51EB">
        <w:rPr>
          <w:rFonts w:asciiTheme="minorHAnsi" w:hAnsiTheme="minorHAnsi" w:cstheme="minorHAnsi"/>
        </w:rPr>
        <w:t xml:space="preserve"> </w:t>
      </w:r>
      <w:r w:rsidR="00FB72D8" w:rsidRPr="005A51EB">
        <w:rPr>
          <w:rFonts w:asciiTheme="minorHAnsi" w:hAnsiTheme="minorHAnsi" w:cstheme="minorHAnsi"/>
        </w:rPr>
        <w:t>w</w:t>
      </w:r>
      <w:r w:rsidR="00535B37" w:rsidRPr="005A51EB">
        <w:rPr>
          <w:rFonts w:asciiTheme="minorHAnsi" w:hAnsiTheme="minorHAnsi" w:cstheme="minorHAnsi"/>
        </w:rPr>
        <w:t xml:space="preserve"> powyższym </w:t>
      </w:r>
      <w:r w:rsidR="00FB72D8" w:rsidRPr="005A51EB">
        <w:rPr>
          <w:rFonts w:asciiTheme="minorHAnsi" w:hAnsiTheme="minorHAnsi" w:cstheme="minorHAnsi"/>
        </w:rPr>
        <w:t xml:space="preserve"> zakresie </w:t>
      </w:r>
      <w:r w:rsidR="00535B37" w:rsidRPr="005A51EB">
        <w:rPr>
          <w:rFonts w:asciiTheme="minorHAnsi" w:hAnsiTheme="minorHAnsi" w:cstheme="minorHAnsi"/>
        </w:rPr>
        <w:t xml:space="preserve">oceniono </w:t>
      </w:r>
      <w:r w:rsidR="00FB72D8" w:rsidRPr="005A51EB">
        <w:rPr>
          <w:rFonts w:asciiTheme="minorHAnsi" w:hAnsiTheme="minorHAnsi" w:cstheme="minorHAnsi"/>
        </w:rPr>
        <w:t>25</w:t>
      </w:r>
      <w:r w:rsidRPr="005A51EB">
        <w:rPr>
          <w:rFonts w:asciiTheme="minorHAnsi" w:hAnsiTheme="minorHAnsi" w:cstheme="minorHAnsi"/>
        </w:rPr>
        <w:t xml:space="preserve"> </w:t>
      </w:r>
      <w:r w:rsidR="00535B37" w:rsidRPr="005A51EB">
        <w:rPr>
          <w:rFonts w:asciiTheme="minorHAnsi" w:hAnsiTheme="minorHAnsi" w:cstheme="minorHAnsi"/>
        </w:rPr>
        <w:t xml:space="preserve">rodzajów </w:t>
      </w:r>
      <w:r w:rsidR="00FB72D8" w:rsidRPr="005A51EB">
        <w:rPr>
          <w:rFonts w:asciiTheme="minorHAnsi" w:hAnsiTheme="minorHAnsi" w:cstheme="minorHAnsi"/>
        </w:rPr>
        <w:t>zabawek</w:t>
      </w:r>
      <w:r w:rsidR="005679DE" w:rsidRPr="005A51EB">
        <w:rPr>
          <w:rFonts w:asciiTheme="minorHAnsi" w:hAnsiTheme="minorHAnsi" w:cstheme="minorHAnsi"/>
        </w:rPr>
        <w:t>.</w:t>
      </w:r>
      <w:r w:rsidR="00FB72D8" w:rsidRPr="005A51EB">
        <w:rPr>
          <w:rFonts w:asciiTheme="minorHAnsi" w:hAnsiTheme="minorHAnsi" w:cstheme="minorHAnsi"/>
          <w:lang w:eastAsia="pl-PL"/>
        </w:rPr>
        <w:t xml:space="preserve"> </w:t>
      </w:r>
      <w:r w:rsidR="00303520" w:rsidRPr="005A51EB">
        <w:rPr>
          <w:rFonts w:asciiTheme="minorHAnsi" w:hAnsiTheme="minorHAnsi" w:cstheme="minorHAnsi"/>
        </w:rPr>
        <w:t>Sprawdz</w:t>
      </w:r>
      <w:r w:rsidR="004C47B4" w:rsidRPr="005A51EB">
        <w:rPr>
          <w:rFonts w:asciiTheme="minorHAnsi" w:hAnsiTheme="minorHAnsi" w:cstheme="minorHAnsi"/>
        </w:rPr>
        <w:t>ono</w:t>
      </w:r>
      <w:r w:rsidR="00303520" w:rsidRPr="005A51EB">
        <w:rPr>
          <w:rFonts w:asciiTheme="minorHAnsi" w:hAnsiTheme="minorHAnsi" w:cstheme="minorHAnsi"/>
        </w:rPr>
        <w:t xml:space="preserve"> wyroby </w:t>
      </w:r>
      <w:r w:rsidR="004C47B4" w:rsidRPr="005A51EB">
        <w:rPr>
          <w:rFonts w:asciiTheme="minorHAnsi" w:hAnsiTheme="minorHAnsi" w:cstheme="minorHAnsi"/>
        </w:rPr>
        <w:br/>
      </w:r>
      <w:r w:rsidR="00303520" w:rsidRPr="005A51EB">
        <w:rPr>
          <w:rFonts w:asciiTheme="minorHAnsi" w:hAnsiTheme="minorHAnsi" w:cstheme="minorHAnsi"/>
        </w:rPr>
        <w:t>w zakresie prawidłowości</w:t>
      </w:r>
      <w:r w:rsidR="00A162CA" w:rsidRPr="005A51EB">
        <w:rPr>
          <w:rFonts w:asciiTheme="minorHAnsi" w:hAnsiTheme="minorHAnsi" w:cstheme="minorHAnsi"/>
          <w:spacing w:val="4"/>
        </w:rPr>
        <w:t xml:space="preserve"> oznakowania CE i deklaracji zgodności,</w:t>
      </w:r>
      <w:r w:rsidR="00A162CA" w:rsidRPr="005A51EB">
        <w:rPr>
          <w:rFonts w:asciiTheme="minorHAnsi" w:hAnsiTheme="minorHAnsi" w:cstheme="minorHAnsi"/>
        </w:rPr>
        <w:t xml:space="preserve"> informacji umożliwiających ich identyfikację</w:t>
      </w:r>
      <w:r w:rsidR="00A162CA" w:rsidRPr="005A51EB">
        <w:rPr>
          <w:rFonts w:asciiTheme="minorHAnsi" w:hAnsiTheme="minorHAnsi" w:cstheme="minorHAnsi"/>
          <w:spacing w:val="4"/>
        </w:rPr>
        <w:t>, informacji identyfikujących producenta oraz importera, wymagań dotycząc</w:t>
      </w:r>
      <w:r w:rsidR="004C47B4" w:rsidRPr="005A51EB">
        <w:rPr>
          <w:rFonts w:asciiTheme="minorHAnsi" w:hAnsiTheme="minorHAnsi" w:cstheme="minorHAnsi"/>
          <w:spacing w:val="4"/>
        </w:rPr>
        <w:t>ych</w:t>
      </w:r>
      <w:r w:rsidR="00A162CA" w:rsidRPr="005A51EB">
        <w:rPr>
          <w:rFonts w:asciiTheme="minorHAnsi" w:hAnsiTheme="minorHAnsi" w:cstheme="minorHAnsi"/>
          <w:spacing w:val="4"/>
        </w:rPr>
        <w:t xml:space="preserve"> instrukcji, informacji, w tym dotyczących bezpieczeństwa użytkowania, w szczególności ostrzeżeń i wymaganych etykiet</w:t>
      </w:r>
      <w:r w:rsidR="004C47B4" w:rsidRPr="005A51EB">
        <w:rPr>
          <w:rFonts w:asciiTheme="minorHAnsi" w:hAnsiTheme="minorHAnsi" w:cstheme="minorHAnsi"/>
          <w:spacing w:val="4"/>
        </w:rPr>
        <w:t xml:space="preserve">. </w:t>
      </w:r>
      <w:r w:rsidR="004C47B4" w:rsidRPr="005A51EB">
        <w:rPr>
          <w:rFonts w:asciiTheme="minorHAnsi" w:hAnsiTheme="minorHAnsi" w:cstheme="minorHAnsi"/>
          <w:lang w:eastAsia="pl-PL"/>
        </w:rPr>
        <w:t>N</w:t>
      </w:r>
      <w:r w:rsidR="00FB72D8" w:rsidRPr="005A51EB">
        <w:rPr>
          <w:rFonts w:asciiTheme="minorHAnsi" w:hAnsiTheme="minorHAnsi" w:cstheme="minorHAnsi"/>
          <w:lang w:eastAsia="pl-PL"/>
        </w:rPr>
        <w:t>ieprawidłowości nie stwierdzono.</w:t>
      </w:r>
    </w:p>
    <w:p w14:paraId="0244330B" w14:textId="77777777" w:rsidR="00A419BA" w:rsidRPr="005A51EB" w:rsidRDefault="002B766D" w:rsidP="005A51EB">
      <w:pPr>
        <w:spacing w:line="276" w:lineRule="auto"/>
        <w:rPr>
          <w:rFonts w:ascii="Calibri" w:hAnsi="Calibri" w:cs="Calibri"/>
        </w:rPr>
      </w:pPr>
      <w:r w:rsidRPr="005A51EB">
        <w:rPr>
          <w:rFonts w:ascii="Calibri" w:hAnsi="Calibri" w:cs="Calibri"/>
          <w:spacing w:val="4"/>
        </w:rPr>
        <w:t>2.</w:t>
      </w:r>
      <w:r w:rsidRPr="005A51EB">
        <w:rPr>
          <w:rFonts w:ascii="Calibri" w:hAnsi="Calibri" w:cs="Calibri"/>
        </w:rPr>
        <w:t xml:space="preserve"> </w:t>
      </w:r>
      <w:r w:rsidR="00535B37" w:rsidRPr="005A51EB">
        <w:rPr>
          <w:rFonts w:ascii="Calibri" w:hAnsi="Calibri" w:cs="Calibri"/>
          <w:spacing w:val="4"/>
          <w:lang w:eastAsia="pl-PL"/>
        </w:rPr>
        <w:t xml:space="preserve">Badania laboratoryjne </w:t>
      </w:r>
    </w:p>
    <w:p w14:paraId="192A309B" w14:textId="4F8B5A17" w:rsidR="00660DF5" w:rsidRPr="005A51EB" w:rsidRDefault="00303520" w:rsidP="005A51EB">
      <w:pPr>
        <w:spacing w:line="276" w:lineRule="auto"/>
        <w:rPr>
          <w:rFonts w:ascii="Calibri" w:hAnsi="Calibri" w:cs="Calibri"/>
        </w:rPr>
      </w:pPr>
      <w:r w:rsidRPr="005A51EB">
        <w:rPr>
          <w:rFonts w:asciiTheme="minorHAnsi" w:hAnsiTheme="minorHAnsi" w:cstheme="minorHAnsi"/>
        </w:rPr>
        <w:t xml:space="preserve">W toku </w:t>
      </w:r>
      <w:r w:rsidR="00660DF5" w:rsidRPr="005A51EB">
        <w:rPr>
          <w:rFonts w:asciiTheme="minorHAnsi" w:hAnsiTheme="minorHAnsi" w:cstheme="minorHAnsi"/>
        </w:rPr>
        <w:t>1</w:t>
      </w:r>
      <w:r w:rsidRPr="005A51EB">
        <w:rPr>
          <w:rFonts w:asciiTheme="minorHAnsi" w:hAnsiTheme="minorHAnsi" w:cstheme="minorHAnsi"/>
        </w:rPr>
        <w:t xml:space="preserve">5 kontroli w celu zbadania, czy wprowadzone do obrotu zabawki spełniają wymagania określone w przepisach rozporządzenia Ministra Rozwoju i Finansów z dnia 20 października 2016r. w sprawie wymagań dla zabawek w zakresie właściwości chemicznych – poziomu stężenia ftalanów pobrano do badań 25 rodzajów zabawek. W wyniku badań przeprowadzonych w Laboratorium </w:t>
      </w:r>
      <w:r w:rsidR="004C47B4" w:rsidRPr="005A51EB">
        <w:rPr>
          <w:rFonts w:asciiTheme="minorHAnsi" w:hAnsiTheme="minorHAnsi" w:cstheme="minorHAnsi"/>
        </w:rPr>
        <w:t xml:space="preserve">UOKiK </w:t>
      </w:r>
      <w:r w:rsidRPr="005A51EB">
        <w:rPr>
          <w:rFonts w:asciiTheme="minorHAnsi" w:hAnsiTheme="minorHAnsi" w:cstheme="minorHAnsi"/>
        </w:rPr>
        <w:t>w Łodzi stwierdzono, że w 24 kontrolowanych zabawkach</w:t>
      </w:r>
      <w:r w:rsidRPr="005A51EB">
        <w:rPr>
          <w:rFonts w:asciiTheme="minorHAnsi" w:hAnsiTheme="minorHAnsi" w:cstheme="minorHAnsi"/>
          <w:lang w:eastAsia="pl-PL"/>
        </w:rPr>
        <w:t xml:space="preserve"> nie wykryto obecności ftalanów</w:t>
      </w:r>
      <w:r w:rsidR="00660DF5" w:rsidRPr="005A51EB">
        <w:rPr>
          <w:rFonts w:asciiTheme="minorHAnsi" w:hAnsiTheme="minorHAnsi" w:cstheme="minorHAnsi"/>
          <w:lang w:eastAsia="pl-PL"/>
        </w:rPr>
        <w:t>- zb</w:t>
      </w:r>
      <w:r w:rsidRPr="005A51EB">
        <w:rPr>
          <w:rFonts w:asciiTheme="minorHAnsi" w:hAnsiTheme="minorHAnsi" w:cstheme="minorHAnsi"/>
          <w:lang w:eastAsia="pl-PL"/>
        </w:rPr>
        <w:t>adane zabawk</w:t>
      </w:r>
      <w:r w:rsidR="00660DF5" w:rsidRPr="005A51EB">
        <w:rPr>
          <w:rFonts w:asciiTheme="minorHAnsi" w:hAnsiTheme="minorHAnsi" w:cstheme="minorHAnsi"/>
          <w:lang w:eastAsia="pl-PL"/>
        </w:rPr>
        <w:t>i</w:t>
      </w:r>
      <w:r w:rsidRPr="005A51EB">
        <w:rPr>
          <w:rFonts w:asciiTheme="minorHAnsi" w:hAnsiTheme="minorHAnsi" w:cstheme="minorHAnsi"/>
          <w:lang w:eastAsia="pl-PL"/>
        </w:rPr>
        <w:t xml:space="preserve"> są zgodne pod względem zawartości </w:t>
      </w:r>
      <w:proofErr w:type="spellStart"/>
      <w:r w:rsidRPr="005A51EB">
        <w:rPr>
          <w:rFonts w:asciiTheme="minorHAnsi" w:hAnsiTheme="minorHAnsi" w:cstheme="minorHAnsi"/>
          <w:lang w:eastAsia="pl-PL"/>
        </w:rPr>
        <w:t>ftalanów</w:t>
      </w:r>
      <w:proofErr w:type="spellEnd"/>
      <w:r w:rsidRPr="005A51EB">
        <w:rPr>
          <w:rFonts w:asciiTheme="minorHAnsi" w:hAnsiTheme="minorHAnsi" w:cstheme="minorHAnsi"/>
          <w:lang w:eastAsia="pl-PL"/>
        </w:rPr>
        <w:t xml:space="preserve"> z wymaganiami rozporządzenia Ministra Rozwoju i Finansów z dnia 20 października 2016r. w sprawie wymagań dla zabawek. </w:t>
      </w:r>
    </w:p>
    <w:p w14:paraId="1DCE4F2A" w14:textId="5B409CE6" w:rsidR="00303520" w:rsidRPr="005A51EB" w:rsidRDefault="00303520" w:rsidP="005A51EB">
      <w:pPr>
        <w:widowControl w:val="0"/>
        <w:autoSpaceDN w:val="0"/>
        <w:spacing w:before="120" w:afterLines="26" w:after="62" w:line="276" w:lineRule="auto"/>
        <w:textAlignment w:val="baseline"/>
        <w:rPr>
          <w:rFonts w:asciiTheme="minorHAnsi" w:hAnsiTheme="minorHAnsi" w:cstheme="minorHAnsi"/>
          <w:lang w:eastAsia="pl-PL"/>
        </w:rPr>
      </w:pPr>
      <w:r w:rsidRPr="005A51EB">
        <w:rPr>
          <w:rFonts w:asciiTheme="minorHAnsi" w:hAnsiTheme="minorHAnsi" w:cstheme="minorHAnsi"/>
          <w:lang w:eastAsia="pl-PL"/>
        </w:rPr>
        <w:t>Nieprawidłowości stwierdzono w przypadku jednej zabawki</w:t>
      </w:r>
      <w:r w:rsidR="00660DF5" w:rsidRPr="005A51EB">
        <w:rPr>
          <w:rFonts w:asciiTheme="minorHAnsi" w:hAnsiTheme="minorHAnsi" w:cstheme="minorHAnsi"/>
          <w:lang w:eastAsia="pl-PL"/>
        </w:rPr>
        <w:t xml:space="preserve"> tj.</w:t>
      </w:r>
      <w:r w:rsidRPr="005A51EB">
        <w:rPr>
          <w:rFonts w:asciiTheme="minorHAnsi" w:hAnsiTheme="minorHAnsi" w:cstheme="minorHAnsi"/>
          <w:lang w:eastAsia="pl-PL"/>
        </w:rPr>
        <w:t xml:space="preserve"> </w:t>
      </w:r>
      <w:r w:rsidR="00A162CA" w:rsidRPr="005A51EB">
        <w:rPr>
          <w:rFonts w:asciiTheme="minorHAnsi" w:hAnsiTheme="minorHAnsi" w:cstheme="minorHAnsi"/>
          <w:lang w:eastAsia="pl-PL"/>
        </w:rPr>
        <w:t xml:space="preserve">w zbadanej próbce stwierdzono zawartość </w:t>
      </w:r>
      <w:proofErr w:type="spellStart"/>
      <w:r w:rsidR="00A162CA" w:rsidRPr="005A51EB">
        <w:rPr>
          <w:rFonts w:asciiTheme="minorHAnsi" w:hAnsiTheme="minorHAnsi" w:cstheme="minorHAnsi"/>
          <w:lang w:eastAsia="pl-PL"/>
        </w:rPr>
        <w:t>ftalanu</w:t>
      </w:r>
      <w:proofErr w:type="spellEnd"/>
      <w:r w:rsidR="00A162CA" w:rsidRPr="005A51EB">
        <w:rPr>
          <w:rFonts w:asciiTheme="minorHAnsi" w:hAnsiTheme="minorHAnsi" w:cstheme="minorHAnsi"/>
          <w:lang w:eastAsia="pl-PL"/>
        </w:rPr>
        <w:t xml:space="preserve"> </w:t>
      </w:r>
      <w:proofErr w:type="spellStart"/>
      <w:r w:rsidR="00A162CA" w:rsidRPr="005A51EB">
        <w:rPr>
          <w:rFonts w:asciiTheme="minorHAnsi" w:hAnsiTheme="minorHAnsi" w:cstheme="minorHAnsi"/>
          <w:lang w:eastAsia="pl-PL"/>
        </w:rPr>
        <w:t>diizobutylu</w:t>
      </w:r>
      <w:proofErr w:type="spellEnd"/>
      <w:r w:rsidR="00A162CA" w:rsidRPr="005A51EB">
        <w:rPr>
          <w:rFonts w:asciiTheme="minorHAnsi" w:hAnsiTheme="minorHAnsi" w:cstheme="minorHAnsi"/>
          <w:lang w:eastAsia="pl-PL"/>
        </w:rPr>
        <w:t xml:space="preserve"> (DIBP) w ilości (7,4±1,2)%. Wartość zgodnie z wymaganiami mniej niż 0,1%</w:t>
      </w:r>
      <w:r w:rsidR="001705F1" w:rsidRPr="005A51EB">
        <w:rPr>
          <w:rFonts w:asciiTheme="minorHAnsi" w:hAnsiTheme="minorHAnsi" w:cstheme="minorHAnsi"/>
          <w:lang w:eastAsia="pl-PL"/>
        </w:rPr>
        <w:t>- sprawa w toku</w:t>
      </w:r>
      <w:r w:rsidR="00A162CA" w:rsidRPr="005A51EB">
        <w:rPr>
          <w:rFonts w:asciiTheme="minorHAnsi" w:hAnsiTheme="minorHAnsi" w:cstheme="minorHAnsi"/>
          <w:lang w:eastAsia="pl-PL"/>
        </w:rPr>
        <w:t xml:space="preserve">. </w:t>
      </w:r>
    </w:p>
    <w:p w14:paraId="14FA0B86" w14:textId="77777777" w:rsidR="002808A3" w:rsidRPr="005A51EB" w:rsidRDefault="002808A3" w:rsidP="005A51EB">
      <w:pPr>
        <w:pStyle w:val="Akapitzlist"/>
        <w:widowControl w:val="0"/>
        <w:tabs>
          <w:tab w:val="left" w:pos="284"/>
        </w:tabs>
        <w:spacing w:after="0"/>
        <w:ind w:left="0"/>
        <w:rPr>
          <w:rFonts w:asciiTheme="minorHAnsi" w:hAnsiTheme="minorHAnsi" w:cstheme="minorHAnsi"/>
          <w:sz w:val="24"/>
          <w:szCs w:val="24"/>
        </w:rPr>
      </w:pPr>
    </w:p>
    <w:p w14:paraId="395EBB24" w14:textId="5E4CEFD0" w:rsidR="00F50B08" w:rsidRPr="005A51EB" w:rsidRDefault="00010F5D" w:rsidP="005A51EB">
      <w:pPr>
        <w:pStyle w:val="Akapitzlist"/>
        <w:suppressAutoHyphens/>
        <w:spacing w:after="0"/>
        <w:ind w:left="0"/>
        <w:rPr>
          <w:rFonts w:asciiTheme="minorHAnsi" w:hAnsiTheme="minorHAnsi" w:cstheme="minorHAnsi"/>
          <w:color w:val="000000"/>
          <w:sz w:val="24"/>
          <w:szCs w:val="24"/>
          <w:lang w:eastAsia="ar-SA"/>
        </w:rPr>
      </w:pPr>
      <w:r w:rsidRPr="005A51EB">
        <w:rPr>
          <w:rFonts w:asciiTheme="minorHAnsi" w:hAnsiTheme="minorHAnsi" w:cstheme="minorHAnsi"/>
          <w:color w:val="000000"/>
          <w:sz w:val="24"/>
          <w:szCs w:val="24"/>
        </w:rPr>
        <w:t>Sporządziła:</w:t>
      </w:r>
      <w:r w:rsidR="00F50B08" w:rsidRPr="005A51EB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                                                                                              </w:t>
      </w:r>
      <w:r w:rsidR="00E476E5" w:rsidRPr="005A51EB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ab/>
      </w:r>
      <w:r w:rsidR="00E476E5" w:rsidRPr="005A51EB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ab/>
      </w:r>
      <w:r w:rsidR="00F50B08" w:rsidRPr="005A51EB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 </w:t>
      </w:r>
    </w:p>
    <w:p w14:paraId="3884EB8A" w14:textId="77777777" w:rsidR="004C47B4" w:rsidRPr="005A51EB" w:rsidRDefault="004C47B4" w:rsidP="005A51EB">
      <w:pPr>
        <w:autoSpaceDE w:val="0"/>
        <w:spacing w:line="276" w:lineRule="auto"/>
        <w:ind w:hanging="142"/>
        <w:rPr>
          <w:rFonts w:asciiTheme="minorHAnsi" w:hAnsiTheme="minorHAnsi" w:cstheme="minorHAnsi"/>
          <w:color w:val="000000"/>
        </w:rPr>
      </w:pPr>
      <w:r w:rsidRPr="005A51EB">
        <w:rPr>
          <w:rFonts w:asciiTheme="minorHAnsi" w:hAnsiTheme="minorHAnsi" w:cstheme="minorHAnsi"/>
          <w:color w:val="000000"/>
        </w:rPr>
        <w:t xml:space="preserve">   </w:t>
      </w:r>
      <w:r w:rsidR="00F50B08" w:rsidRPr="005A51EB">
        <w:rPr>
          <w:rFonts w:asciiTheme="minorHAnsi" w:hAnsiTheme="minorHAnsi" w:cstheme="minorHAnsi"/>
          <w:color w:val="000000"/>
        </w:rPr>
        <w:t>starszy inspektor Anna Ostrowska</w:t>
      </w:r>
    </w:p>
    <w:p w14:paraId="2BF78A7A" w14:textId="10476F49" w:rsidR="004C47B4" w:rsidRPr="005A51EB" w:rsidRDefault="004C47B4" w:rsidP="005A51EB">
      <w:pPr>
        <w:autoSpaceDE w:val="0"/>
        <w:spacing w:line="276" w:lineRule="auto"/>
        <w:ind w:hanging="142"/>
        <w:rPr>
          <w:rFonts w:asciiTheme="minorHAnsi" w:hAnsiTheme="minorHAnsi" w:cstheme="minorHAnsi"/>
          <w:color w:val="000000"/>
        </w:rPr>
      </w:pPr>
      <w:r w:rsidRPr="005A51EB">
        <w:rPr>
          <w:rFonts w:asciiTheme="minorHAnsi" w:hAnsiTheme="minorHAnsi" w:cstheme="minorHAnsi"/>
          <w:color w:val="000000"/>
        </w:rPr>
        <w:t>Akceptowała:</w:t>
      </w:r>
    </w:p>
    <w:p w14:paraId="023E365A" w14:textId="1E98DE77" w:rsidR="00F50B08" w:rsidRPr="005A51EB" w:rsidRDefault="00F50B08" w:rsidP="005A51EB">
      <w:pPr>
        <w:autoSpaceDE w:val="0"/>
        <w:spacing w:line="276" w:lineRule="auto"/>
        <w:ind w:hanging="142"/>
        <w:rPr>
          <w:rFonts w:asciiTheme="minorHAnsi" w:hAnsiTheme="minorHAnsi" w:cstheme="minorHAnsi"/>
          <w:color w:val="000000"/>
        </w:rPr>
      </w:pPr>
      <w:r w:rsidRPr="005A51EB">
        <w:rPr>
          <w:rFonts w:asciiTheme="minorHAnsi" w:hAnsiTheme="minorHAnsi" w:cstheme="minorHAnsi"/>
          <w:color w:val="000000"/>
        </w:rPr>
        <w:t xml:space="preserve">    orota Mąkosa-</w:t>
      </w:r>
      <w:proofErr w:type="spellStart"/>
      <w:r w:rsidRPr="005A51EB">
        <w:rPr>
          <w:rFonts w:asciiTheme="minorHAnsi" w:hAnsiTheme="minorHAnsi" w:cstheme="minorHAnsi"/>
          <w:color w:val="000000"/>
        </w:rPr>
        <w:t>Onuoha</w:t>
      </w:r>
      <w:proofErr w:type="spellEnd"/>
    </w:p>
    <w:p w14:paraId="27B7C375" w14:textId="078F245E" w:rsidR="00F50B08" w:rsidRPr="005A51EB" w:rsidRDefault="00F50B08" w:rsidP="005A51EB">
      <w:pPr>
        <w:pStyle w:val="Akapitzlist"/>
        <w:suppressAutoHyphens/>
        <w:spacing w:after="0"/>
        <w:ind w:left="0"/>
        <w:rPr>
          <w:rFonts w:asciiTheme="minorHAnsi" w:hAnsiTheme="minorHAnsi" w:cstheme="minorHAnsi"/>
          <w:color w:val="000000"/>
          <w:sz w:val="24"/>
          <w:szCs w:val="24"/>
          <w:lang w:eastAsia="ar-SA"/>
        </w:rPr>
      </w:pPr>
      <w:r w:rsidRPr="005A51EB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Dyrektor delegatury w Radomiu </w:t>
      </w:r>
    </w:p>
    <w:p w14:paraId="456D803A" w14:textId="4FD23227" w:rsidR="001F1AA0" w:rsidRPr="005A51EB" w:rsidRDefault="001F1AA0" w:rsidP="005A51EB">
      <w:pPr>
        <w:autoSpaceDE w:val="0"/>
        <w:spacing w:line="276" w:lineRule="auto"/>
        <w:ind w:hanging="142"/>
        <w:rPr>
          <w:rFonts w:ascii="Calibri" w:hAnsi="Calibri" w:cs="Calibri"/>
          <w:color w:val="000000"/>
        </w:rPr>
      </w:pPr>
    </w:p>
    <w:p w14:paraId="256B29D8" w14:textId="1C530E77" w:rsidR="00CE73C5" w:rsidRPr="005A51EB" w:rsidRDefault="00CE73C5" w:rsidP="005A51EB">
      <w:pPr>
        <w:pStyle w:val="Akapitzlist"/>
        <w:suppressAutoHyphens/>
        <w:spacing w:after="0"/>
        <w:ind w:left="0"/>
        <w:rPr>
          <w:rFonts w:cs="Calibri"/>
          <w:color w:val="000000"/>
          <w:sz w:val="24"/>
          <w:szCs w:val="24"/>
          <w:lang w:eastAsia="ar-SA"/>
        </w:rPr>
      </w:pPr>
      <w:r w:rsidRPr="005A51EB">
        <w:rPr>
          <w:rFonts w:cs="Calibri"/>
          <w:color w:val="000000"/>
          <w:sz w:val="24"/>
          <w:szCs w:val="24"/>
          <w:lang w:eastAsia="ar-SA"/>
        </w:rPr>
        <w:tab/>
      </w:r>
      <w:r w:rsidRPr="005A51EB">
        <w:rPr>
          <w:rFonts w:cs="Calibri"/>
          <w:color w:val="000000"/>
          <w:sz w:val="24"/>
          <w:szCs w:val="24"/>
          <w:lang w:eastAsia="ar-SA"/>
        </w:rPr>
        <w:tab/>
      </w:r>
      <w:r w:rsidRPr="005A51EB">
        <w:rPr>
          <w:rFonts w:cs="Calibri"/>
          <w:color w:val="000000"/>
          <w:sz w:val="24"/>
          <w:szCs w:val="24"/>
          <w:lang w:eastAsia="ar-SA"/>
        </w:rPr>
        <w:tab/>
      </w:r>
      <w:r w:rsidRPr="005A51EB">
        <w:rPr>
          <w:rFonts w:cs="Calibri"/>
          <w:color w:val="000000"/>
          <w:sz w:val="24"/>
          <w:szCs w:val="24"/>
          <w:lang w:eastAsia="ar-SA"/>
        </w:rPr>
        <w:tab/>
      </w:r>
      <w:r w:rsidRPr="005A51EB">
        <w:rPr>
          <w:rFonts w:cs="Calibri"/>
          <w:color w:val="000000"/>
          <w:sz w:val="24"/>
          <w:szCs w:val="24"/>
          <w:lang w:eastAsia="ar-SA"/>
        </w:rPr>
        <w:tab/>
      </w:r>
      <w:r w:rsidRPr="005A51EB">
        <w:rPr>
          <w:rFonts w:cs="Calibri"/>
          <w:color w:val="000000"/>
          <w:sz w:val="24"/>
          <w:szCs w:val="24"/>
          <w:lang w:eastAsia="ar-SA"/>
        </w:rPr>
        <w:tab/>
        <w:t xml:space="preserve">                  </w:t>
      </w:r>
      <w:r w:rsidR="002B766D" w:rsidRPr="005A51EB">
        <w:rPr>
          <w:rFonts w:cs="Calibri"/>
          <w:color w:val="000000"/>
          <w:sz w:val="24"/>
          <w:szCs w:val="24"/>
          <w:lang w:eastAsia="ar-SA"/>
        </w:rPr>
        <w:tab/>
      </w:r>
      <w:r w:rsidR="002B766D" w:rsidRPr="005A51EB">
        <w:rPr>
          <w:rFonts w:cs="Calibri"/>
          <w:color w:val="000000"/>
          <w:sz w:val="24"/>
          <w:szCs w:val="24"/>
          <w:lang w:eastAsia="ar-SA"/>
        </w:rPr>
        <w:tab/>
      </w:r>
      <w:r w:rsidR="002B766D" w:rsidRPr="005A51EB">
        <w:rPr>
          <w:rFonts w:cs="Calibri"/>
          <w:color w:val="000000"/>
          <w:sz w:val="24"/>
          <w:szCs w:val="24"/>
          <w:lang w:eastAsia="ar-SA"/>
        </w:rPr>
        <w:tab/>
      </w:r>
      <w:r w:rsidR="002B766D" w:rsidRPr="005A51EB">
        <w:rPr>
          <w:rFonts w:cs="Calibri"/>
          <w:color w:val="000000"/>
          <w:sz w:val="24"/>
          <w:szCs w:val="24"/>
          <w:lang w:eastAsia="ar-SA"/>
        </w:rPr>
        <w:tab/>
      </w:r>
      <w:r w:rsidR="002B766D" w:rsidRPr="005A51EB">
        <w:rPr>
          <w:rFonts w:cs="Calibri"/>
          <w:color w:val="000000"/>
          <w:sz w:val="24"/>
          <w:szCs w:val="24"/>
          <w:lang w:eastAsia="ar-SA"/>
        </w:rPr>
        <w:tab/>
      </w:r>
      <w:r w:rsidR="002B766D" w:rsidRPr="005A51EB">
        <w:rPr>
          <w:rFonts w:cs="Calibri"/>
          <w:color w:val="000000"/>
          <w:sz w:val="24"/>
          <w:szCs w:val="24"/>
          <w:lang w:eastAsia="ar-SA"/>
        </w:rPr>
        <w:tab/>
        <w:t xml:space="preserve">        </w:t>
      </w:r>
      <w:r w:rsidR="002A3814" w:rsidRPr="005A51EB">
        <w:rPr>
          <w:rFonts w:cs="Calibri"/>
          <w:color w:val="000000"/>
          <w:sz w:val="24"/>
          <w:szCs w:val="24"/>
          <w:lang w:eastAsia="ar-SA"/>
        </w:rPr>
        <w:t xml:space="preserve">  </w:t>
      </w:r>
      <w:r w:rsidR="002B766D" w:rsidRPr="005A51EB">
        <w:rPr>
          <w:rFonts w:cs="Calibri"/>
          <w:color w:val="000000"/>
          <w:sz w:val="24"/>
          <w:szCs w:val="24"/>
          <w:lang w:eastAsia="ar-SA"/>
        </w:rPr>
        <w:t xml:space="preserve">        </w:t>
      </w:r>
      <w:r w:rsidRPr="005A51EB">
        <w:rPr>
          <w:rFonts w:cs="Calibri"/>
          <w:color w:val="000000"/>
          <w:sz w:val="24"/>
          <w:szCs w:val="24"/>
          <w:lang w:eastAsia="ar-SA"/>
        </w:rPr>
        <w:tab/>
      </w:r>
      <w:r w:rsidRPr="005A51EB">
        <w:rPr>
          <w:rFonts w:cs="Calibri"/>
          <w:color w:val="000000"/>
          <w:sz w:val="24"/>
          <w:szCs w:val="24"/>
          <w:lang w:eastAsia="ar-SA"/>
        </w:rPr>
        <w:tab/>
      </w:r>
      <w:r w:rsidRPr="005A51EB">
        <w:rPr>
          <w:rFonts w:cs="Calibri"/>
          <w:color w:val="000000"/>
          <w:sz w:val="24"/>
          <w:szCs w:val="24"/>
          <w:lang w:eastAsia="ar-SA"/>
        </w:rPr>
        <w:tab/>
      </w:r>
      <w:r w:rsidRPr="005A51EB">
        <w:rPr>
          <w:rFonts w:cs="Calibri"/>
          <w:color w:val="000000"/>
          <w:sz w:val="24"/>
          <w:szCs w:val="24"/>
          <w:lang w:eastAsia="ar-SA"/>
        </w:rPr>
        <w:tab/>
      </w:r>
      <w:r w:rsidRPr="005A51EB">
        <w:rPr>
          <w:rFonts w:cs="Calibri"/>
          <w:color w:val="000000"/>
          <w:sz w:val="24"/>
          <w:szCs w:val="24"/>
          <w:lang w:eastAsia="ar-SA"/>
        </w:rPr>
        <w:tab/>
      </w:r>
      <w:r w:rsidRPr="005A51EB">
        <w:rPr>
          <w:rFonts w:cs="Calibri"/>
          <w:color w:val="000000"/>
          <w:sz w:val="24"/>
          <w:szCs w:val="24"/>
          <w:lang w:eastAsia="ar-SA"/>
        </w:rPr>
        <w:tab/>
      </w:r>
      <w:r w:rsidRPr="005A51EB">
        <w:rPr>
          <w:rFonts w:cs="Calibri"/>
          <w:color w:val="000000"/>
          <w:sz w:val="24"/>
          <w:szCs w:val="24"/>
          <w:lang w:eastAsia="ar-SA"/>
        </w:rPr>
        <w:tab/>
        <w:t xml:space="preserve"> </w:t>
      </w:r>
    </w:p>
    <w:p w14:paraId="1B30F6F2" w14:textId="77777777" w:rsidR="002B766D" w:rsidRPr="005A51EB" w:rsidRDefault="002B766D" w:rsidP="005A51EB">
      <w:pPr>
        <w:spacing w:line="276" w:lineRule="auto"/>
        <w:rPr>
          <w:rFonts w:ascii="Calibri" w:hAnsi="Calibri" w:cs="Calibri"/>
          <w:color w:val="000000"/>
        </w:rPr>
      </w:pPr>
    </w:p>
    <w:p w14:paraId="4E251AE2" w14:textId="77777777" w:rsidR="00556315" w:rsidRPr="005A51EB" w:rsidRDefault="00556315" w:rsidP="005A51EB">
      <w:pPr>
        <w:rPr>
          <w:rFonts w:ascii="Calibri" w:hAnsi="Calibri" w:cs="Calibri"/>
          <w:color w:val="000000"/>
        </w:rPr>
      </w:pPr>
    </w:p>
    <w:sectPr w:rsidR="00556315" w:rsidRPr="005A5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D6639"/>
    <w:multiLevelType w:val="hybridMultilevel"/>
    <w:tmpl w:val="A6441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10F29"/>
    <w:multiLevelType w:val="hybridMultilevel"/>
    <w:tmpl w:val="03DA0412"/>
    <w:lvl w:ilvl="0" w:tplc="C41A92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43784">
    <w:abstractNumId w:val="0"/>
  </w:num>
  <w:num w:numId="2" w16cid:durableId="1152910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C38"/>
    <w:rsid w:val="00010F5D"/>
    <w:rsid w:val="00145C20"/>
    <w:rsid w:val="001705F1"/>
    <w:rsid w:val="00186A22"/>
    <w:rsid w:val="001F1AA0"/>
    <w:rsid w:val="002808A3"/>
    <w:rsid w:val="002A3814"/>
    <w:rsid w:val="002B766D"/>
    <w:rsid w:val="00303520"/>
    <w:rsid w:val="00366F70"/>
    <w:rsid w:val="00461C5C"/>
    <w:rsid w:val="004A00A6"/>
    <w:rsid w:val="004B068A"/>
    <w:rsid w:val="004C47B4"/>
    <w:rsid w:val="00535B37"/>
    <w:rsid w:val="00556315"/>
    <w:rsid w:val="005679DE"/>
    <w:rsid w:val="00584C21"/>
    <w:rsid w:val="005A51EB"/>
    <w:rsid w:val="005D6D78"/>
    <w:rsid w:val="00641BA3"/>
    <w:rsid w:val="00660DF5"/>
    <w:rsid w:val="0079414D"/>
    <w:rsid w:val="007A5052"/>
    <w:rsid w:val="007C5C38"/>
    <w:rsid w:val="007F135A"/>
    <w:rsid w:val="008B64A2"/>
    <w:rsid w:val="008E44D2"/>
    <w:rsid w:val="00934D9B"/>
    <w:rsid w:val="00963C6E"/>
    <w:rsid w:val="009A2077"/>
    <w:rsid w:val="009F1FD8"/>
    <w:rsid w:val="00A1364F"/>
    <w:rsid w:val="00A162CA"/>
    <w:rsid w:val="00A419BA"/>
    <w:rsid w:val="00A45833"/>
    <w:rsid w:val="00B14972"/>
    <w:rsid w:val="00B23871"/>
    <w:rsid w:val="00B4799D"/>
    <w:rsid w:val="00CE73C5"/>
    <w:rsid w:val="00DB610D"/>
    <w:rsid w:val="00DD4B2B"/>
    <w:rsid w:val="00E13DAE"/>
    <w:rsid w:val="00E273A1"/>
    <w:rsid w:val="00E476E5"/>
    <w:rsid w:val="00E9438C"/>
    <w:rsid w:val="00EF51DC"/>
    <w:rsid w:val="00F01548"/>
    <w:rsid w:val="00F50B08"/>
    <w:rsid w:val="00FB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64B0B"/>
  <w15:chartTrackingRefBased/>
  <w15:docId w15:val="{4773ED5B-4FA5-4BE3-8F58-3F1DB87E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AA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1F1AA0"/>
    <w:pPr>
      <w:suppressAutoHyphens w:val="0"/>
      <w:spacing w:before="100" w:beforeAutospacing="1" w:after="119"/>
    </w:pPr>
    <w:rPr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F1AA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rsid w:val="001F1A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99"/>
    <w:qFormat/>
    <w:rsid w:val="001F1AA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2808A3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msolistparagraph0">
    <w:name w:val="msolistparagraph"/>
    <w:basedOn w:val="Normalny"/>
    <w:rsid w:val="00DD4B2B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3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9747D-7DD8-4136-BC08-4F9F38420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Lewandowska</dc:creator>
  <cp:keywords/>
  <dc:description/>
  <cp:lastModifiedBy>Beata Aksamitowska</cp:lastModifiedBy>
  <cp:revision>2</cp:revision>
  <cp:lastPrinted>2023-11-06T08:44:00Z</cp:lastPrinted>
  <dcterms:created xsi:type="dcterms:W3CDTF">2024-11-28T12:01:00Z</dcterms:created>
  <dcterms:modified xsi:type="dcterms:W3CDTF">2024-11-28T12:01:00Z</dcterms:modified>
</cp:coreProperties>
</file>