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705EF3FB" w:rsidR="00870E31" w:rsidRPr="009405DB" w:rsidRDefault="00B0478F" w:rsidP="009405DB">
      <w:pPr>
        <w:tabs>
          <w:tab w:val="left" w:pos="5670"/>
        </w:tabs>
        <w:spacing w:line="360" w:lineRule="auto"/>
        <w:rPr>
          <w:rFonts w:asciiTheme="minorHAnsi" w:hAnsiTheme="minorHAnsi" w:cstheme="minorHAnsi"/>
        </w:rPr>
      </w:pPr>
      <w:r w:rsidRPr="009405DB">
        <w:rPr>
          <w:rFonts w:asciiTheme="minorHAnsi" w:hAnsiTheme="minorHAnsi" w:cstheme="minorHAnsi"/>
        </w:rPr>
        <w:t>Warszawa, dnia</w:t>
      </w:r>
      <w:r w:rsidR="00D8472C" w:rsidRPr="009405DB">
        <w:rPr>
          <w:rFonts w:asciiTheme="minorHAnsi" w:hAnsiTheme="minorHAnsi" w:cstheme="minorHAnsi"/>
        </w:rPr>
        <w:t xml:space="preserve"> </w:t>
      </w:r>
      <w:r w:rsidR="00117E50" w:rsidRPr="009405DB">
        <w:rPr>
          <w:rFonts w:asciiTheme="minorHAnsi" w:hAnsiTheme="minorHAnsi" w:cstheme="minorHAnsi"/>
        </w:rPr>
        <w:t>27 lutego</w:t>
      </w:r>
      <w:r w:rsidR="00D8472C" w:rsidRPr="009405DB">
        <w:rPr>
          <w:rFonts w:asciiTheme="minorHAnsi" w:hAnsiTheme="minorHAnsi" w:cstheme="minorHAnsi"/>
        </w:rPr>
        <w:t xml:space="preserve"> </w:t>
      </w:r>
      <w:r w:rsidR="00640BE4" w:rsidRPr="009405DB">
        <w:rPr>
          <w:rFonts w:asciiTheme="minorHAnsi" w:hAnsiTheme="minorHAnsi" w:cstheme="minorHAnsi"/>
        </w:rPr>
        <w:t>202</w:t>
      </w:r>
      <w:r w:rsidR="00117E50" w:rsidRPr="009405DB">
        <w:rPr>
          <w:rFonts w:asciiTheme="minorHAnsi" w:hAnsiTheme="minorHAnsi" w:cstheme="minorHAnsi"/>
        </w:rPr>
        <w:t>5</w:t>
      </w:r>
      <w:r w:rsidR="00171228" w:rsidRPr="009405DB">
        <w:rPr>
          <w:rFonts w:asciiTheme="minorHAnsi" w:hAnsiTheme="minorHAnsi" w:cstheme="minorHAnsi"/>
        </w:rPr>
        <w:t xml:space="preserve"> </w:t>
      </w:r>
      <w:r w:rsidR="00640BE4" w:rsidRPr="009405DB">
        <w:rPr>
          <w:rFonts w:asciiTheme="minorHAnsi" w:hAnsiTheme="minorHAnsi" w:cstheme="minorHAnsi"/>
        </w:rPr>
        <w:t>r</w:t>
      </w:r>
      <w:r w:rsidRPr="009405DB">
        <w:rPr>
          <w:rFonts w:asciiTheme="minorHAnsi" w:hAnsiTheme="minorHAnsi" w:cstheme="minorHAnsi"/>
        </w:rPr>
        <w:t>.</w:t>
      </w:r>
    </w:p>
    <w:p w14:paraId="56EFFB95" w14:textId="753CCD17" w:rsidR="004E1971" w:rsidRPr="009405DB" w:rsidRDefault="007E20EE" w:rsidP="009405DB">
      <w:pPr>
        <w:spacing w:line="360" w:lineRule="auto"/>
        <w:rPr>
          <w:rFonts w:asciiTheme="minorHAnsi" w:hAnsiTheme="minorHAnsi" w:cstheme="minorHAnsi"/>
        </w:rPr>
      </w:pPr>
      <w:bookmarkStart w:id="0" w:name="_Hlk136437930"/>
      <w:r w:rsidRPr="009405DB">
        <w:rPr>
          <w:rFonts w:asciiTheme="minorHAnsi" w:hAnsiTheme="minorHAnsi" w:cstheme="minorHAnsi"/>
        </w:rPr>
        <w:t>D</w:t>
      </w:r>
      <w:r w:rsidR="00F85F8D" w:rsidRPr="009405DB">
        <w:rPr>
          <w:rFonts w:asciiTheme="minorHAnsi" w:hAnsiTheme="minorHAnsi" w:cstheme="minorHAnsi"/>
        </w:rPr>
        <w:t>C</w:t>
      </w:r>
      <w:r w:rsidR="00D8472C" w:rsidRPr="009405DB">
        <w:rPr>
          <w:rFonts w:asciiTheme="minorHAnsi" w:hAnsiTheme="minorHAnsi" w:cstheme="minorHAnsi"/>
        </w:rPr>
        <w:t>.8361.</w:t>
      </w:r>
      <w:r w:rsidR="00F85F8D" w:rsidRPr="009405DB">
        <w:rPr>
          <w:rFonts w:asciiTheme="minorHAnsi" w:hAnsiTheme="minorHAnsi" w:cstheme="minorHAnsi"/>
        </w:rPr>
        <w:t>209</w:t>
      </w:r>
      <w:r w:rsidR="00D8472C" w:rsidRPr="009405DB">
        <w:rPr>
          <w:rFonts w:asciiTheme="minorHAnsi" w:hAnsiTheme="minorHAnsi" w:cstheme="minorHAnsi"/>
        </w:rPr>
        <w:t>.202</w:t>
      </w:r>
      <w:bookmarkEnd w:id="0"/>
      <w:r w:rsidR="009956C0" w:rsidRPr="009405DB">
        <w:rPr>
          <w:rFonts w:asciiTheme="minorHAnsi" w:hAnsiTheme="minorHAnsi" w:cstheme="minorHAnsi"/>
        </w:rPr>
        <w:t>4</w:t>
      </w:r>
    </w:p>
    <w:p w14:paraId="5DF7FA60" w14:textId="60A8B91F" w:rsidR="00EB6639" w:rsidRPr="009405DB" w:rsidRDefault="00B0478F" w:rsidP="009405DB">
      <w:pPr>
        <w:tabs>
          <w:tab w:val="left" w:pos="462"/>
        </w:tabs>
        <w:spacing w:before="120" w:line="360" w:lineRule="auto"/>
        <w:rPr>
          <w:rFonts w:asciiTheme="minorHAnsi" w:hAnsiTheme="minorHAnsi" w:cstheme="minorHAnsi"/>
          <w:color w:val="000000" w:themeColor="text1"/>
          <w:spacing w:val="10"/>
        </w:rPr>
      </w:pPr>
      <w:r w:rsidRPr="009405DB">
        <w:rPr>
          <w:rFonts w:asciiTheme="minorHAnsi" w:hAnsiTheme="minorHAnsi" w:cstheme="minorHAnsi"/>
          <w:color w:val="000000" w:themeColor="text1"/>
        </w:rPr>
        <w:t xml:space="preserve">DECYZJA </w:t>
      </w:r>
      <w:r w:rsidR="0073274E" w:rsidRPr="009405DB">
        <w:rPr>
          <w:rFonts w:asciiTheme="minorHAnsi" w:hAnsiTheme="minorHAnsi" w:cstheme="minorHAnsi"/>
          <w:color w:val="000000" w:themeColor="text1"/>
          <w:spacing w:val="10"/>
        </w:rPr>
        <w:t>PO.</w:t>
      </w:r>
      <w:r w:rsidR="00F85F8D" w:rsidRPr="009405DB">
        <w:rPr>
          <w:rFonts w:asciiTheme="minorHAnsi" w:hAnsiTheme="minorHAnsi" w:cstheme="minorHAnsi"/>
          <w:color w:val="000000" w:themeColor="text1"/>
          <w:spacing w:val="10"/>
        </w:rPr>
        <w:t>29</w:t>
      </w:r>
      <w:r w:rsidR="0073274E" w:rsidRPr="009405DB">
        <w:rPr>
          <w:rFonts w:asciiTheme="minorHAnsi" w:hAnsiTheme="minorHAnsi" w:cstheme="minorHAnsi"/>
          <w:color w:val="000000" w:themeColor="text1"/>
          <w:spacing w:val="10"/>
        </w:rPr>
        <w:t>.C.2</w:t>
      </w:r>
      <w:r w:rsidR="00F85F8D" w:rsidRPr="009405DB">
        <w:rPr>
          <w:rFonts w:asciiTheme="minorHAnsi" w:hAnsiTheme="minorHAnsi" w:cstheme="minorHAnsi"/>
          <w:color w:val="000000" w:themeColor="text1"/>
          <w:spacing w:val="10"/>
        </w:rPr>
        <w:t>2</w:t>
      </w:r>
      <w:r w:rsidR="0073274E" w:rsidRPr="009405DB">
        <w:rPr>
          <w:rFonts w:asciiTheme="minorHAnsi" w:hAnsiTheme="minorHAnsi" w:cstheme="minorHAnsi"/>
          <w:color w:val="000000" w:themeColor="text1"/>
          <w:spacing w:val="10"/>
        </w:rPr>
        <w:t>.202</w:t>
      </w:r>
      <w:r w:rsidR="00F85F8D" w:rsidRPr="009405DB">
        <w:rPr>
          <w:rFonts w:asciiTheme="minorHAnsi" w:hAnsiTheme="minorHAnsi" w:cstheme="minorHAnsi"/>
          <w:color w:val="000000" w:themeColor="text1"/>
          <w:spacing w:val="10"/>
        </w:rPr>
        <w:t>5</w:t>
      </w:r>
      <w:r w:rsidR="0073274E" w:rsidRPr="009405DB">
        <w:rPr>
          <w:rFonts w:asciiTheme="minorHAnsi" w:hAnsiTheme="minorHAnsi" w:cstheme="minorHAnsi"/>
          <w:color w:val="000000" w:themeColor="text1"/>
          <w:spacing w:val="10"/>
        </w:rPr>
        <w:t>.MM</w:t>
      </w:r>
    </w:p>
    <w:p w14:paraId="0D4D129D" w14:textId="62F1BDBE" w:rsidR="00B0478F" w:rsidRPr="009405DB" w:rsidRDefault="000C0A7A" w:rsidP="009405DB">
      <w:pPr>
        <w:spacing w:line="360" w:lineRule="auto"/>
        <w:rPr>
          <w:rFonts w:asciiTheme="minorHAnsi" w:hAnsiTheme="minorHAnsi" w:cstheme="minorHAnsi"/>
        </w:rPr>
      </w:pPr>
      <w:r w:rsidRPr="009405DB">
        <w:rPr>
          <w:rFonts w:asciiTheme="minorHAnsi" w:hAnsiTheme="minorHAnsi" w:cstheme="minorHAnsi"/>
        </w:rPr>
        <w:t>Na podstawie art. 6 ust. 1</w:t>
      </w:r>
      <w:r w:rsidR="00A0267F" w:rsidRPr="009405DB">
        <w:rPr>
          <w:rFonts w:asciiTheme="minorHAnsi" w:hAnsiTheme="minorHAnsi" w:cstheme="minorHAnsi"/>
        </w:rPr>
        <w:t xml:space="preserve"> </w:t>
      </w:r>
      <w:r w:rsidR="00B0478F" w:rsidRPr="009405DB">
        <w:rPr>
          <w:rFonts w:asciiTheme="minorHAnsi" w:hAnsiTheme="minorHAnsi" w:cstheme="minorHAnsi"/>
        </w:rPr>
        <w:t>stawy z dnia 9 maja 2014</w:t>
      </w:r>
      <w:r w:rsidR="00F64B4B" w:rsidRPr="009405DB">
        <w:rPr>
          <w:rFonts w:asciiTheme="minorHAnsi" w:hAnsiTheme="minorHAnsi" w:cstheme="minorHAnsi"/>
        </w:rPr>
        <w:t xml:space="preserve"> </w:t>
      </w:r>
      <w:r w:rsidR="00B0478F" w:rsidRPr="009405DB">
        <w:rPr>
          <w:rFonts w:asciiTheme="minorHAnsi" w:hAnsiTheme="minorHAnsi" w:cstheme="minorHAnsi"/>
        </w:rPr>
        <w:t xml:space="preserve">r. o informowaniu o </w:t>
      </w:r>
      <w:r w:rsidR="001977DC" w:rsidRPr="009405DB">
        <w:rPr>
          <w:rFonts w:asciiTheme="minorHAnsi" w:hAnsiTheme="minorHAnsi" w:cstheme="minorHAnsi"/>
        </w:rPr>
        <w:t>cenach towarów i usług</w:t>
      </w:r>
      <w:r w:rsidR="000B795F" w:rsidRPr="009405DB">
        <w:rPr>
          <w:rFonts w:asciiTheme="minorHAnsi" w:hAnsiTheme="minorHAnsi" w:cstheme="minorHAnsi"/>
        </w:rPr>
        <w:br/>
      </w:r>
      <w:r w:rsidR="00E02588" w:rsidRPr="009405DB">
        <w:rPr>
          <w:rFonts w:asciiTheme="minorHAnsi" w:hAnsiTheme="minorHAnsi" w:cstheme="minorHAnsi"/>
        </w:rPr>
        <w:t>(Dz.</w:t>
      </w:r>
      <w:r w:rsidR="00257178" w:rsidRPr="009405DB">
        <w:rPr>
          <w:rFonts w:asciiTheme="minorHAnsi" w:hAnsiTheme="minorHAnsi" w:cstheme="minorHAnsi"/>
        </w:rPr>
        <w:t xml:space="preserve"> </w:t>
      </w:r>
      <w:r w:rsidR="00E02588" w:rsidRPr="009405DB">
        <w:rPr>
          <w:rFonts w:asciiTheme="minorHAnsi" w:hAnsiTheme="minorHAnsi" w:cstheme="minorHAnsi"/>
        </w:rPr>
        <w:t>U.</w:t>
      </w:r>
      <w:r w:rsidR="0056380E" w:rsidRPr="009405DB">
        <w:rPr>
          <w:rFonts w:asciiTheme="minorHAnsi" w:hAnsiTheme="minorHAnsi" w:cstheme="minorHAnsi"/>
        </w:rPr>
        <w:t xml:space="preserve"> </w:t>
      </w:r>
      <w:r w:rsidR="00E02588" w:rsidRPr="009405DB">
        <w:rPr>
          <w:rFonts w:asciiTheme="minorHAnsi" w:hAnsiTheme="minorHAnsi" w:cstheme="minorHAnsi"/>
        </w:rPr>
        <w:t>z 20</w:t>
      </w:r>
      <w:r w:rsidR="00FE0EE7" w:rsidRPr="009405DB">
        <w:rPr>
          <w:rFonts w:asciiTheme="minorHAnsi" w:hAnsiTheme="minorHAnsi" w:cstheme="minorHAnsi"/>
        </w:rPr>
        <w:t>23</w:t>
      </w:r>
      <w:r w:rsidR="007548D6" w:rsidRPr="009405DB">
        <w:rPr>
          <w:rFonts w:asciiTheme="minorHAnsi" w:hAnsiTheme="minorHAnsi" w:cstheme="minorHAnsi"/>
        </w:rPr>
        <w:t xml:space="preserve"> </w:t>
      </w:r>
      <w:r w:rsidR="00E02588" w:rsidRPr="009405DB">
        <w:rPr>
          <w:rFonts w:asciiTheme="minorHAnsi" w:hAnsiTheme="minorHAnsi" w:cstheme="minorHAnsi"/>
        </w:rPr>
        <w:t>r. poz. 1</w:t>
      </w:r>
      <w:r w:rsidR="00FE0EE7" w:rsidRPr="009405DB">
        <w:rPr>
          <w:rFonts w:asciiTheme="minorHAnsi" w:hAnsiTheme="minorHAnsi" w:cstheme="minorHAnsi"/>
        </w:rPr>
        <w:t>6</w:t>
      </w:r>
      <w:r w:rsidR="00E02588" w:rsidRPr="009405DB">
        <w:rPr>
          <w:rFonts w:asciiTheme="minorHAnsi" w:hAnsiTheme="minorHAnsi" w:cstheme="minorHAnsi"/>
        </w:rPr>
        <w:t>8)</w:t>
      </w:r>
      <w:r w:rsidR="00A60BB8" w:rsidRPr="009405DB">
        <w:rPr>
          <w:rFonts w:asciiTheme="minorHAnsi" w:hAnsiTheme="minorHAnsi" w:cstheme="minorHAnsi"/>
        </w:rPr>
        <w:t xml:space="preserve"> </w:t>
      </w:r>
      <w:r w:rsidR="00B0478F" w:rsidRPr="009405DB">
        <w:rPr>
          <w:rFonts w:asciiTheme="minorHAnsi" w:hAnsiTheme="minorHAnsi" w:cstheme="minorHAnsi"/>
        </w:rPr>
        <w:t xml:space="preserve">oraz art. 104 </w:t>
      </w:r>
      <w:r w:rsidR="00064501" w:rsidRPr="009405DB">
        <w:rPr>
          <w:rFonts w:asciiTheme="minorHAnsi" w:hAnsiTheme="minorHAnsi" w:cstheme="minorHAnsi"/>
        </w:rPr>
        <w:t xml:space="preserve">§ 1 </w:t>
      </w:r>
      <w:r w:rsidR="00B0478F" w:rsidRPr="009405DB">
        <w:rPr>
          <w:rFonts w:asciiTheme="minorHAnsi" w:hAnsiTheme="minorHAnsi" w:cstheme="minorHAnsi"/>
        </w:rPr>
        <w:t>ustawy z dnia 14 czerwca 1960</w:t>
      </w:r>
      <w:r w:rsidR="00550273" w:rsidRPr="009405DB">
        <w:rPr>
          <w:rFonts w:asciiTheme="minorHAnsi" w:hAnsiTheme="minorHAnsi" w:cstheme="minorHAnsi"/>
        </w:rPr>
        <w:t xml:space="preserve"> </w:t>
      </w:r>
      <w:r w:rsidR="00B0478F" w:rsidRPr="009405DB">
        <w:rPr>
          <w:rFonts w:asciiTheme="minorHAnsi" w:hAnsiTheme="minorHAnsi" w:cstheme="minorHAnsi"/>
        </w:rPr>
        <w:t>r. Kodeks postępowania admini</w:t>
      </w:r>
      <w:r w:rsidR="009A59C7" w:rsidRPr="009405DB">
        <w:rPr>
          <w:rFonts w:asciiTheme="minorHAnsi" w:hAnsiTheme="minorHAnsi" w:cstheme="minorHAnsi"/>
        </w:rPr>
        <w:t xml:space="preserve">stracyjnego </w:t>
      </w:r>
      <w:r w:rsidR="0044051E" w:rsidRPr="009405DB">
        <w:rPr>
          <w:rFonts w:asciiTheme="minorHAnsi" w:hAnsiTheme="minorHAnsi" w:cstheme="minorHAnsi"/>
        </w:rPr>
        <w:t>(</w:t>
      </w:r>
      <w:r w:rsidR="009956C0" w:rsidRPr="009405DB">
        <w:rPr>
          <w:rFonts w:asciiTheme="minorHAnsi" w:hAnsiTheme="minorHAnsi" w:cstheme="minorHAnsi"/>
        </w:rPr>
        <w:t>Dz.</w:t>
      </w:r>
      <w:r w:rsidR="002C6937" w:rsidRPr="009405DB">
        <w:rPr>
          <w:rFonts w:asciiTheme="minorHAnsi" w:hAnsiTheme="minorHAnsi" w:cstheme="minorHAnsi"/>
        </w:rPr>
        <w:t xml:space="preserve"> </w:t>
      </w:r>
      <w:r w:rsidR="009956C0" w:rsidRPr="009405DB">
        <w:rPr>
          <w:rFonts w:asciiTheme="minorHAnsi" w:hAnsiTheme="minorHAnsi" w:cstheme="minorHAnsi"/>
        </w:rPr>
        <w:t>U. z 2024 r. poz. 572</w:t>
      </w:r>
      <w:r w:rsidR="0044051E" w:rsidRPr="009405DB">
        <w:rPr>
          <w:rFonts w:asciiTheme="minorHAnsi" w:hAnsiTheme="minorHAnsi" w:cstheme="minorHAnsi"/>
        </w:rPr>
        <w:t>)</w:t>
      </w:r>
      <w:r w:rsidR="00B0478F" w:rsidRPr="009405DB">
        <w:rPr>
          <w:rFonts w:asciiTheme="minorHAnsi" w:hAnsiTheme="minorHAnsi" w:cstheme="minorHAnsi"/>
        </w:rPr>
        <w:t xml:space="preserve"> </w:t>
      </w:r>
      <w:r w:rsidR="00FA15AD" w:rsidRPr="009405DB">
        <w:rPr>
          <w:rFonts w:asciiTheme="minorHAnsi" w:hAnsiTheme="minorHAnsi" w:cstheme="minorHAnsi"/>
        </w:rPr>
        <w:t xml:space="preserve">po przeprowadzeniu postępowania </w:t>
      </w:r>
      <w:r w:rsidR="00B0478F" w:rsidRPr="009405DB">
        <w:rPr>
          <w:rFonts w:asciiTheme="minorHAnsi" w:hAnsiTheme="minorHAnsi" w:cstheme="minorHAnsi"/>
        </w:rPr>
        <w:t>administracyjnego,</w:t>
      </w:r>
    </w:p>
    <w:p w14:paraId="60CFCD6D" w14:textId="4334E9D8" w:rsidR="00523A0C" w:rsidRPr="009405DB" w:rsidRDefault="00303276" w:rsidP="009405DB">
      <w:pPr>
        <w:spacing w:before="120" w:line="360" w:lineRule="auto"/>
        <w:rPr>
          <w:rFonts w:asciiTheme="minorHAnsi" w:hAnsiTheme="minorHAnsi" w:cstheme="minorHAnsi"/>
        </w:rPr>
      </w:pPr>
      <w:r w:rsidRPr="009405DB">
        <w:rPr>
          <w:rFonts w:asciiTheme="minorHAnsi" w:hAnsiTheme="minorHAnsi" w:cstheme="minorHAnsi"/>
        </w:rPr>
        <w:t>Mazowiecki Wojewódzki Inspektor Inspekcji Handlowej</w:t>
      </w:r>
    </w:p>
    <w:p w14:paraId="1F08B7E0" w14:textId="52AE2E8A" w:rsidR="008C5A2A" w:rsidRPr="009405DB" w:rsidRDefault="00303276" w:rsidP="009405DB">
      <w:pPr>
        <w:spacing w:line="360" w:lineRule="auto"/>
        <w:rPr>
          <w:rFonts w:asciiTheme="minorHAnsi" w:hAnsiTheme="minorHAnsi" w:cstheme="minorHAnsi"/>
        </w:rPr>
      </w:pPr>
      <w:r w:rsidRPr="009405DB">
        <w:rPr>
          <w:rFonts w:asciiTheme="minorHAnsi" w:hAnsiTheme="minorHAnsi" w:cstheme="minorHAnsi"/>
        </w:rPr>
        <w:t>wymierza</w:t>
      </w:r>
      <w:r w:rsidR="000C7B40" w:rsidRPr="009405DB">
        <w:rPr>
          <w:rFonts w:asciiTheme="minorHAnsi" w:hAnsiTheme="minorHAnsi" w:cstheme="minorHAnsi"/>
        </w:rPr>
        <w:t xml:space="preserve"> przed</w:t>
      </w:r>
      <w:r w:rsidR="0067454E" w:rsidRPr="009405DB">
        <w:rPr>
          <w:rFonts w:asciiTheme="minorHAnsi" w:hAnsiTheme="minorHAnsi" w:cstheme="minorHAnsi"/>
        </w:rPr>
        <w:t>siębiorcy</w:t>
      </w:r>
      <w:r w:rsidR="00F64B4B" w:rsidRPr="009405DB">
        <w:rPr>
          <w:rFonts w:asciiTheme="minorHAnsi" w:hAnsiTheme="minorHAnsi" w:cstheme="minorHAnsi"/>
        </w:rPr>
        <w:t xml:space="preserve"> </w:t>
      </w:r>
    </w:p>
    <w:p w14:paraId="7DA5B113" w14:textId="1888D252" w:rsidR="000C16E8" w:rsidRPr="009405DB" w:rsidRDefault="00F85F8D" w:rsidP="009405DB">
      <w:pPr>
        <w:tabs>
          <w:tab w:val="left" w:pos="0"/>
          <w:tab w:val="left" w:pos="462"/>
        </w:tabs>
        <w:spacing w:after="120" w:line="360" w:lineRule="auto"/>
        <w:rPr>
          <w:rFonts w:asciiTheme="minorHAnsi" w:hAnsiTheme="minorHAnsi" w:cstheme="minorHAnsi"/>
        </w:rPr>
      </w:pPr>
      <w:r w:rsidRPr="009405DB">
        <w:rPr>
          <w:rFonts w:asciiTheme="minorHAnsi" w:hAnsiTheme="minorHAnsi" w:cstheme="minorHAnsi"/>
        </w:rPr>
        <w:t>Joannie Jasińskiej</w:t>
      </w:r>
      <w:r w:rsidR="0073274E" w:rsidRPr="009405DB">
        <w:rPr>
          <w:rFonts w:asciiTheme="minorHAnsi" w:hAnsiTheme="minorHAnsi" w:cstheme="minorHAnsi"/>
        </w:rPr>
        <w:t xml:space="preserve"> </w:t>
      </w:r>
      <w:r w:rsidR="000C16E8" w:rsidRPr="009405DB">
        <w:rPr>
          <w:rFonts w:asciiTheme="minorHAnsi" w:hAnsiTheme="minorHAnsi" w:cstheme="minorHAnsi"/>
        </w:rPr>
        <w:t xml:space="preserve"> </w:t>
      </w:r>
      <w:r w:rsidR="000C16E8" w:rsidRPr="009405DB">
        <w:rPr>
          <w:rFonts w:asciiTheme="minorHAnsi" w:hAnsiTheme="minorHAnsi" w:cstheme="minorHAnsi"/>
        </w:rPr>
        <w:br/>
        <w:t>prowadzące</w:t>
      </w:r>
      <w:r w:rsidR="0073274E" w:rsidRPr="009405DB">
        <w:rPr>
          <w:rFonts w:asciiTheme="minorHAnsi" w:hAnsiTheme="minorHAnsi" w:cstheme="minorHAnsi"/>
        </w:rPr>
        <w:t>j</w:t>
      </w:r>
      <w:r w:rsidR="000C16E8" w:rsidRPr="009405DB">
        <w:rPr>
          <w:rFonts w:asciiTheme="minorHAnsi" w:hAnsiTheme="minorHAnsi" w:cstheme="minorHAnsi"/>
        </w:rPr>
        <w:t xml:space="preserve"> działalność gospodarczą pod firmą:</w:t>
      </w:r>
      <w:r w:rsidR="005D702A" w:rsidRPr="009405DB">
        <w:rPr>
          <w:rFonts w:asciiTheme="minorHAnsi" w:hAnsiTheme="minorHAnsi" w:cstheme="minorHAnsi"/>
        </w:rPr>
        <w:t xml:space="preserve"> </w:t>
      </w:r>
      <w:r w:rsidR="002232C9" w:rsidRPr="009405DB">
        <w:rPr>
          <w:rFonts w:asciiTheme="minorHAnsi" w:hAnsiTheme="minorHAnsi" w:cstheme="minorHAnsi"/>
        </w:rPr>
        <w:br/>
      </w:r>
      <w:r w:rsidRPr="009405DB">
        <w:rPr>
          <w:rFonts w:asciiTheme="minorHAnsi" w:hAnsiTheme="minorHAnsi" w:cstheme="minorHAnsi"/>
        </w:rPr>
        <w:t>GERJA JOANNA JASIŃSKA</w:t>
      </w:r>
    </w:p>
    <w:p w14:paraId="260848C9" w14:textId="6049EB45" w:rsidR="004B2357" w:rsidRPr="009405DB" w:rsidRDefault="007E7CA8" w:rsidP="009405DB">
      <w:pPr>
        <w:tabs>
          <w:tab w:val="left" w:pos="0"/>
          <w:tab w:val="left" w:pos="462"/>
        </w:tabs>
        <w:spacing w:after="120" w:line="360" w:lineRule="auto"/>
        <w:rPr>
          <w:rFonts w:asciiTheme="minorHAnsi" w:hAnsiTheme="minorHAnsi" w:cstheme="minorHAnsi"/>
        </w:rPr>
      </w:pPr>
      <w:r w:rsidRPr="009405DB">
        <w:rPr>
          <w:rFonts w:asciiTheme="minorHAnsi" w:hAnsiTheme="minorHAnsi" w:cstheme="minorHAnsi"/>
        </w:rPr>
        <w:t xml:space="preserve">karę pieniężną w </w:t>
      </w:r>
      <w:r w:rsidRPr="009405DB">
        <w:rPr>
          <w:rFonts w:asciiTheme="minorHAnsi" w:hAnsiTheme="minorHAnsi" w:cstheme="minorHAnsi"/>
          <w:color w:val="000000" w:themeColor="text1"/>
        </w:rPr>
        <w:t>wysokości</w:t>
      </w:r>
      <w:r w:rsidR="00D8472C" w:rsidRPr="009405DB">
        <w:rPr>
          <w:rFonts w:asciiTheme="minorHAnsi" w:hAnsiTheme="minorHAnsi" w:cstheme="minorHAnsi"/>
          <w:color w:val="000000" w:themeColor="text1"/>
        </w:rPr>
        <w:t xml:space="preserve"> </w:t>
      </w:r>
      <w:r w:rsidR="0073274E" w:rsidRPr="009405DB">
        <w:rPr>
          <w:rFonts w:asciiTheme="minorHAnsi" w:hAnsiTheme="minorHAnsi" w:cstheme="minorHAnsi"/>
          <w:color w:val="000000" w:themeColor="text1"/>
        </w:rPr>
        <w:t>1</w:t>
      </w:r>
      <w:r w:rsidR="00F85F8D" w:rsidRPr="009405DB">
        <w:rPr>
          <w:rFonts w:asciiTheme="minorHAnsi" w:hAnsiTheme="minorHAnsi" w:cstheme="minorHAnsi"/>
          <w:color w:val="000000" w:themeColor="text1"/>
        </w:rPr>
        <w:t>1</w:t>
      </w:r>
      <w:r w:rsidR="007E20EE" w:rsidRPr="009405DB">
        <w:rPr>
          <w:rFonts w:asciiTheme="minorHAnsi" w:hAnsiTheme="minorHAnsi" w:cstheme="minorHAnsi"/>
          <w:color w:val="000000" w:themeColor="text1"/>
        </w:rPr>
        <w:t>00</w:t>
      </w:r>
      <w:r w:rsidR="006E33EE" w:rsidRPr="009405DB">
        <w:rPr>
          <w:rFonts w:asciiTheme="minorHAnsi" w:hAnsiTheme="minorHAnsi" w:cstheme="minorHAnsi"/>
          <w:color w:val="000000" w:themeColor="text1"/>
        </w:rPr>
        <w:t xml:space="preserve"> </w:t>
      </w:r>
      <w:r w:rsidRPr="009405DB">
        <w:rPr>
          <w:rFonts w:asciiTheme="minorHAnsi" w:hAnsiTheme="minorHAnsi" w:cstheme="minorHAnsi"/>
          <w:color w:val="000000" w:themeColor="text1"/>
        </w:rPr>
        <w:t>zł (słownie:</w:t>
      </w:r>
      <w:r w:rsidR="007E20EE" w:rsidRPr="009405DB">
        <w:rPr>
          <w:rFonts w:asciiTheme="minorHAnsi" w:hAnsiTheme="minorHAnsi" w:cstheme="minorHAnsi"/>
          <w:color w:val="000000" w:themeColor="text1"/>
        </w:rPr>
        <w:t xml:space="preserve"> </w:t>
      </w:r>
      <w:r w:rsidR="0073274E" w:rsidRPr="009405DB">
        <w:rPr>
          <w:rFonts w:asciiTheme="minorHAnsi" w:hAnsiTheme="minorHAnsi" w:cstheme="minorHAnsi"/>
          <w:color w:val="000000" w:themeColor="text1"/>
        </w:rPr>
        <w:t xml:space="preserve">tysiąc </w:t>
      </w:r>
      <w:r w:rsidR="00F85F8D" w:rsidRPr="009405DB">
        <w:rPr>
          <w:rFonts w:asciiTheme="minorHAnsi" w:hAnsiTheme="minorHAnsi" w:cstheme="minorHAnsi"/>
          <w:color w:val="000000" w:themeColor="text1"/>
        </w:rPr>
        <w:t>sto</w:t>
      </w:r>
      <w:r w:rsidR="007A3497" w:rsidRPr="009405DB">
        <w:rPr>
          <w:rFonts w:asciiTheme="minorHAnsi" w:hAnsiTheme="minorHAnsi" w:cstheme="minorHAnsi"/>
          <w:color w:val="000000" w:themeColor="text1"/>
        </w:rPr>
        <w:t xml:space="preserve"> </w:t>
      </w:r>
      <w:r w:rsidR="00B25CBC" w:rsidRPr="009405DB">
        <w:rPr>
          <w:rFonts w:asciiTheme="minorHAnsi" w:hAnsiTheme="minorHAnsi" w:cstheme="minorHAnsi"/>
          <w:color w:val="000000" w:themeColor="text1"/>
        </w:rPr>
        <w:t>złotych</w:t>
      </w:r>
      <w:r w:rsidRPr="009405DB">
        <w:rPr>
          <w:rFonts w:asciiTheme="minorHAnsi" w:hAnsiTheme="minorHAnsi" w:cstheme="minorHAnsi"/>
          <w:color w:val="000000" w:themeColor="text1"/>
        </w:rPr>
        <w:t xml:space="preserve">) </w:t>
      </w:r>
      <w:r w:rsidR="00C41E7A" w:rsidRPr="009405DB">
        <w:rPr>
          <w:rFonts w:asciiTheme="minorHAnsi" w:hAnsiTheme="minorHAnsi" w:cstheme="minorHAnsi"/>
        </w:rPr>
        <w:t>z tytułu nie</w:t>
      </w:r>
      <w:r w:rsidR="0056380E" w:rsidRPr="009405DB">
        <w:rPr>
          <w:rFonts w:asciiTheme="minorHAnsi" w:hAnsiTheme="minorHAnsi" w:cstheme="minorHAnsi"/>
        </w:rPr>
        <w:t>wykona</w:t>
      </w:r>
      <w:r w:rsidR="00C41E7A" w:rsidRPr="009405DB">
        <w:rPr>
          <w:rFonts w:asciiTheme="minorHAnsi" w:hAnsiTheme="minorHAnsi" w:cstheme="minorHAnsi"/>
        </w:rPr>
        <w:t>nia obowiązku</w:t>
      </w:r>
      <w:r w:rsidR="00AC7161" w:rsidRPr="009405DB">
        <w:rPr>
          <w:rFonts w:asciiTheme="minorHAnsi" w:hAnsiTheme="minorHAnsi" w:cstheme="minorHAnsi"/>
        </w:rPr>
        <w:t>,</w:t>
      </w:r>
      <w:r w:rsidR="00D705EE" w:rsidRPr="009405DB">
        <w:rPr>
          <w:rFonts w:asciiTheme="minorHAnsi" w:hAnsiTheme="minorHAnsi" w:cstheme="minorHAnsi"/>
        </w:rPr>
        <w:t xml:space="preserve"> </w:t>
      </w:r>
      <w:r w:rsidR="001940D0" w:rsidRPr="009405DB">
        <w:rPr>
          <w:rFonts w:asciiTheme="minorHAnsi" w:hAnsiTheme="minorHAnsi" w:cstheme="minorHAnsi"/>
        </w:rPr>
        <w:br/>
      </w:r>
      <w:r w:rsidR="00AC7161" w:rsidRPr="009405DB">
        <w:rPr>
          <w:rFonts w:asciiTheme="minorHAnsi" w:hAnsiTheme="minorHAnsi" w:cstheme="minorHAnsi"/>
        </w:rPr>
        <w:t>o którym mowa w</w:t>
      </w:r>
      <w:r w:rsidR="00C41E7A" w:rsidRPr="009405DB">
        <w:rPr>
          <w:rFonts w:asciiTheme="minorHAnsi" w:hAnsiTheme="minorHAnsi" w:cstheme="minorHAnsi"/>
        </w:rPr>
        <w:t xml:space="preserve"> </w:t>
      </w:r>
      <w:r w:rsidR="00547120" w:rsidRPr="009405DB">
        <w:rPr>
          <w:rFonts w:asciiTheme="minorHAnsi" w:hAnsiTheme="minorHAnsi" w:cstheme="minorHAnsi"/>
        </w:rPr>
        <w:t>art. 4</w:t>
      </w:r>
      <w:r w:rsidR="008F44B6" w:rsidRPr="009405DB">
        <w:rPr>
          <w:rFonts w:asciiTheme="minorHAnsi" w:hAnsiTheme="minorHAnsi" w:cstheme="minorHAnsi"/>
        </w:rPr>
        <w:t xml:space="preserve"> ust. 1</w:t>
      </w:r>
      <w:r w:rsidR="0056380E" w:rsidRPr="009405DB">
        <w:rPr>
          <w:rFonts w:asciiTheme="minorHAnsi" w:hAnsiTheme="minorHAnsi" w:cstheme="minorHAnsi"/>
        </w:rPr>
        <w:t xml:space="preserve"> </w:t>
      </w:r>
      <w:r w:rsidR="00547120" w:rsidRPr="009405DB">
        <w:rPr>
          <w:rFonts w:asciiTheme="minorHAnsi" w:hAnsiTheme="minorHAnsi" w:cstheme="minorHAnsi"/>
        </w:rPr>
        <w:t>ustawy</w:t>
      </w:r>
      <w:r w:rsidR="00A6030E" w:rsidRPr="009405DB">
        <w:rPr>
          <w:rFonts w:asciiTheme="minorHAnsi" w:hAnsiTheme="minorHAnsi" w:cstheme="minorHAnsi"/>
        </w:rPr>
        <w:t xml:space="preserve"> z dnia 9 maja 2014</w:t>
      </w:r>
      <w:r w:rsidR="002535AC" w:rsidRPr="009405DB">
        <w:rPr>
          <w:rFonts w:asciiTheme="minorHAnsi" w:hAnsiTheme="minorHAnsi" w:cstheme="minorHAnsi"/>
        </w:rPr>
        <w:t xml:space="preserve"> </w:t>
      </w:r>
      <w:r w:rsidR="00A6030E" w:rsidRPr="009405DB">
        <w:rPr>
          <w:rFonts w:asciiTheme="minorHAnsi" w:hAnsiTheme="minorHAnsi" w:cstheme="minorHAnsi"/>
        </w:rPr>
        <w:t>r. o informowaniu o cenach towarów i usług</w:t>
      </w:r>
      <w:bookmarkStart w:id="1" w:name="mip33063871"/>
      <w:bookmarkEnd w:id="1"/>
      <w:r w:rsidR="007E2B0C" w:rsidRPr="009405DB">
        <w:rPr>
          <w:rFonts w:asciiTheme="minorHAnsi" w:hAnsiTheme="minorHAnsi" w:cstheme="minorHAnsi"/>
        </w:rPr>
        <w:t>.</w:t>
      </w:r>
      <w:bookmarkStart w:id="2" w:name="_Hlk137476558"/>
      <w:bookmarkStart w:id="3" w:name="_Hlk111806841"/>
      <w:r w:rsidR="001E098F" w:rsidRPr="009405DB">
        <w:rPr>
          <w:rFonts w:asciiTheme="minorHAnsi" w:hAnsiTheme="minorHAnsi" w:cstheme="minorHAnsi"/>
        </w:rPr>
        <w:t xml:space="preserve"> </w:t>
      </w:r>
    </w:p>
    <w:bookmarkEnd w:id="2"/>
    <w:bookmarkEnd w:id="3"/>
    <w:p w14:paraId="7A447998" w14:textId="3A8EB7A3" w:rsidR="007E20EE" w:rsidRPr="009405DB" w:rsidRDefault="007E20EE" w:rsidP="009405DB">
      <w:pPr>
        <w:spacing w:before="120" w:line="360" w:lineRule="auto"/>
        <w:rPr>
          <w:rFonts w:asciiTheme="minorHAnsi" w:hAnsiTheme="minorHAnsi" w:cstheme="minorHAnsi"/>
        </w:rPr>
      </w:pPr>
      <w:r w:rsidRPr="009405DB">
        <w:rPr>
          <w:rFonts w:asciiTheme="minorHAnsi" w:hAnsiTheme="minorHAnsi" w:cstheme="minorHAnsi"/>
        </w:rPr>
        <w:t xml:space="preserve">W toku kontroli, </w:t>
      </w:r>
      <w:r w:rsidR="00F85F8D" w:rsidRPr="009405DB">
        <w:rPr>
          <w:rFonts w:asciiTheme="minorHAnsi" w:hAnsiTheme="minorHAnsi" w:cstheme="minorHAnsi"/>
        </w:rPr>
        <w:t xml:space="preserve">przy ul. Targowej 4 w Płońsku stwierdzono, że na stronie sklepu internetowego: sklepzkokarda.pl, należącej do ww. przedsiębiorcy, </w:t>
      </w:r>
      <w:r w:rsidR="00335C68" w:rsidRPr="009405DB">
        <w:rPr>
          <w:rFonts w:asciiTheme="minorHAnsi" w:hAnsiTheme="minorHAnsi" w:cstheme="minorHAnsi"/>
        </w:rPr>
        <w:t>zakwestionowano</w:t>
      </w:r>
      <w:r w:rsidR="00F85F8D" w:rsidRPr="009405DB">
        <w:rPr>
          <w:rFonts w:asciiTheme="minorHAnsi" w:hAnsiTheme="minorHAnsi" w:cstheme="minorHAnsi"/>
        </w:rPr>
        <w:t xml:space="preserve"> 11 towarów</w:t>
      </w:r>
      <w:r w:rsidR="005D702A" w:rsidRPr="009405DB">
        <w:rPr>
          <w:rFonts w:asciiTheme="minorHAnsi" w:hAnsiTheme="minorHAnsi" w:cstheme="minorHAnsi"/>
        </w:rPr>
        <w:t xml:space="preserve"> </w:t>
      </w:r>
      <w:r w:rsidRPr="009405DB">
        <w:rPr>
          <w:rFonts w:asciiTheme="minorHAnsi" w:hAnsiTheme="minorHAnsi" w:cstheme="minorHAnsi"/>
        </w:rPr>
        <w:t>z uwagi</w:t>
      </w:r>
      <w:r w:rsidR="005D702A" w:rsidRPr="009405DB">
        <w:rPr>
          <w:rFonts w:asciiTheme="minorHAnsi" w:hAnsiTheme="minorHAnsi" w:cstheme="minorHAnsi"/>
        </w:rPr>
        <w:t xml:space="preserve"> </w:t>
      </w:r>
      <w:r w:rsidRPr="009405DB">
        <w:rPr>
          <w:rFonts w:asciiTheme="minorHAnsi" w:hAnsiTheme="minorHAnsi" w:cstheme="minorHAnsi"/>
        </w:rPr>
        <w:t>na brak uwidocznienia cen jednostkowych,</w:t>
      </w:r>
      <w:r w:rsidRPr="009405DB">
        <w:rPr>
          <w:rFonts w:asciiTheme="minorHAnsi" w:hAnsiTheme="minorHAnsi" w:cstheme="minorHAnsi"/>
          <w:lang w:eastAsia="en-US"/>
        </w:rPr>
        <w:t xml:space="preserve"> </w:t>
      </w:r>
      <w:r w:rsidRPr="009405DB">
        <w:rPr>
          <w:rFonts w:asciiTheme="minorHAnsi" w:eastAsia="SimSun" w:hAnsiTheme="minorHAnsi" w:cstheme="minorHAnsi"/>
          <w:kern w:val="2"/>
          <w:lang w:eastAsia="zh-CN" w:bidi="hi-IN"/>
        </w:rPr>
        <w:t xml:space="preserve">co </w:t>
      </w:r>
      <w:r w:rsidRPr="009405DB">
        <w:rPr>
          <w:rFonts w:asciiTheme="minorHAnsi" w:eastAsiaTheme="minorHAnsi" w:hAnsiTheme="minorHAnsi" w:cstheme="minorHAnsi"/>
          <w:lang w:eastAsia="en-US"/>
        </w:rPr>
        <w:t xml:space="preserve">narusza art. 4 ust. 1 ustawy z dnia 9 maja 2014 r. o informowaniu </w:t>
      </w:r>
      <w:r w:rsidR="00335C68" w:rsidRPr="009405DB">
        <w:rPr>
          <w:rFonts w:asciiTheme="minorHAnsi" w:eastAsiaTheme="minorHAnsi" w:hAnsiTheme="minorHAnsi" w:cstheme="minorHAnsi"/>
          <w:lang w:eastAsia="en-US"/>
        </w:rPr>
        <w:br/>
      </w:r>
      <w:r w:rsidRPr="009405DB">
        <w:rPr>
          <w:rFonts w:asciiTheme="minorHAnsi" w:eastAsiaTheme="minorHAnsi" w:hAnsiTheme="minorHAnsi" w:cstheme="minorHAnsi"/>
          <w:lang w:eastAsia="en-US"/>
        </w:rPr>
        <w:t xml:space="preserve">o cenach towarów i usług. Ponadto narusza § 3 ust. 1 </w:t>
      </w:r>
      <w:r w:rsidRPr="009405DB">
        <w:rPr>
          <w:rFonts w:asciiTheme="minorHAnsi" w:eastAsia="Calibri Light" w:hAnsiTheme="minorHAnsi" w:cstheme="minorHAnsi"/>
          <w:kern w:val="2"/>
          <w:lang w:eastAsia="zh-CN" w:bidi="hi-IN"/>
        </w:rPr>
        <w:t xml:space="preserve">rozporządzenia Ministra Rozwoju i </w:t>
      </w:r>
      <w:r w:rsidRPr="009405DB">
        <w:rPr>
          <w:rFonts w:asciiTheme="minorHAnsi" w:eastAsiaTheme="minorHAnsi" w:hAnsiTheme="minorHAnsi" w:cstheme="minorHAnsi"/>
          <w:kern w:val="36"/>
          <w:lang w:eastAsia="en-US"/>
        </w:rPr>
        <w:t xml:space="preserve">Technologii </w:t>
      </w:r>
      <w:bookmarkStart w:id="4" w:name="highlightHit_2"/>
      <w:bookmarkStart w:id="5" w:name="highlightHit_3"/>
      <w:bookmarkStart w:id="6" w:name="highlightHit_4"/>
      <w:bookmarkStart w:id="7" w:name="highlightHit_5"/>
      <w:bookmarkStart w:id="8" w:name="highlightHit_6"/>
      <w:bookmarkStart w:id="9" w:name="highlightHit_7"/>
      <w:bookmarkStart w:id="10" w:name="highlightHit_8"/>
      <w:bookmarkEnd w:id="4"/>
      <w:bookmarkEnd w:id="5"/>
      <w:bookmarkEnd w:id="6"/>
      <w:bookmarkEnd w:id="7"/>
      <w:bookmarkEnd w:id="8"/>
      <w:bookmarkEnd w:id="9"/>
      <w:bookmarkEnd w:id="10"/>
      <w:r w:rsidRPr="009405DB">
        <w:rPr>
          <w:rFonts w:asciiTheme="minorHAnsi" w:eastAsia="Calibri Light" w:hAnsiTheme="minorHAnsi" w:cstheme="minorHAnsi"/>
          <w:kern w:val="2"/>
          <w:lang w:eastAsia="zh-CN" w:bidi="hi-IN"/>
        </w:rPr>
        <w:t>z dnia 19 grudnia 2022 r. w sprawie uwidaczniania cen towarów i usług</w:t>
      </w:r>
      <w:r w:rsidR="005D702A" w:rsidRPr="009405DB">
        <w:rPr>
          <w:rFonts w:asciiTheme="minorHAnsi" w:eastAsia="Calibri Light" w:hAnsiTheme="minorHAnsi" w:cstheme="minorHAnsi"/>
          <w:kern w:val="2"/>
          <w:lang w:eastAsia="zh-CN" w:bidi="hi-IN"/>
        </w:rPr>
        <w:t xml:space="preserve"> </w:t>
      </w:r>
      <w:r w:rsidRPr="009405DB">
        <w:rPr>
          <w:rFonts w:asciiTheme="minorHAnsi" w:eastAsia="Calibri Light" w:hAnsiTheme="minorHAnsi" w:cstheme="minorHAnsi"/>
          <w:kern w:val="2"/>
          <w:lang w:eastAsia="zh-CN" w:bidi="hi-IN"/>
        </w:rPr>
        <w:t>(Dz. U. z 2022 r. poz. 2776).</w:t>
      </w:r>
    </w:p>
    <w:p w14:paraId="119A9D85" w14:textId="0E2359EA" w:rsidR="00B0478F" w:rsidRPr="009405DB" w:rsidRDefault="005D309C" w:rsidP="009405DB">
      <w:pPr>
        <w:spacing w:before="120" w:line="360" w:lineRule="auto"/>
        <w:rPr>
          <w:rFonts w:asciiTheme="minorHAnsi" w:hAnsiTheme="minorHAnsi" w:cstheme="minorHAnsi"/>
        </w:rPr>
      </w:pPr>
      <w:r w:rsidRPr="009405DB">
        <w:rPr>
          <w:rFonts w:asciiTheme="minorHAnsi" w:hAnsiTheme="minorHAnsi" w:cstheme="minorHAnsi"/>
        </w:rPr>
        <w:t>U Z A S A D N I E N I</w:t>
      </w:r>
      <w:r w:rsidR="00B0478F" w:rsidRPr="009405DB">
        <w:rPr>
          <w:rFonts w:asciiTheme="minorHAnsi" w:hAnsiTheme="minorHAnsi" w:cstheme="minorHAnsi"/>
        </w:rPr>
        <w:t xml:space="preserve"> E</w:t>
      </w:r>
    </w:p>
    <w:p w14:paraId="0F1C5325" w14:textId="43FE116D" w:rsidR="000C16E8" w:rsidRPr="009405DB" w:rsidRDefault="00E56128" w:rsidP="009405DB">
      <w:pPr>
        <w:spacing w:after="120" w:line="360" w:lineRule="auto"/>
        <w:rPr>
          <w:rFonts w:asciiTheme="minorHAnsi" w:hAnsiTheme="minorHAnsi" w:cstheme="minorHAnsi"/>
        </w:rPr>
      </w:pPr>
      <w:r w:rsidRPr="009405DB">
        <w:rPr>
          <w:rFonts w:asciiTheme="minorHAnsi" w:hAnsiTheme="minorHAnsi" w:cstheme="minorHAnsi"/>
        </w:rPr>
        <w:t xml:space="preserve">W </w:t>
      </w:r>
      <w:r w:rsidR="00411390" w:rsidRPr="009405DB">
        <w:rPr>
          <w:rFonts w:asciiTheme="minorHAnsi" w:hAnsiTheme="minorHAnsi" w:cstheme="minorHAnsi"/>
        </w:rPr>
        <w:t xml:space="preserve">dniach </w:t>
      </w:r>
      <w:r w:rsidR="00F85F8D" w:rsidRPr="009405DB">
        <w:rPr>
          <w:rFonts w:asciiTheme="minorHAnsi" w:hAnsiTheme="minorHAnsi" w:cstheme="minorHAnsi"/>
        </w:rPr>
        <w:t>07</w:t>
      </w:r>
      <w:r w:rsidR="00411390" w:rsidRPr="009405DB">
        <w:rPr>
          <w:rFonts w:asciiTheme="minorHAnsi" w:hAnsiTheme="minorHAnsi" w:cstheme="minorHAnsi"/>
        </w:rPr>
        <w:t>-</w:t>
      </w:r>
      <w:r w:rsidR="00F85F8D" w:rsidRPr="009405DB">
        <w:rPr>
          <w:rFonts w:asciiTheme="minorHAnsi" w:hAnsiTheme="minorHAnsi" w:cstheme="minorHAnsi"/>
        </w:rPr>
        <w:t>20</w:t>
      </w:r>
      <w:r w:rsidR="00411390" w:rsidRPr="009405DB">
        <w:rPr>
          <w:rFonts w:asciiTheme="minorHAnsi" w:hAnsiTheme="minorHAnsi" w:cstheme="minorHAnsi"/>
        </w:rPr>
        <w:t>.0</w:t>
      </w:r>
      <w:r w:rsidR="00F85F8D" w:rsidRPr="009405DB">
        <w:rPr>
          <w:rFonts w:asciiTheme="minorHAnsi" w:hAnsiTheme="minorHAnsi" w:cstheme="minorHAnsi"/>
        </w:rPr>
        <w:t>8</w:t>
      </w:r>
      <w:r w:rsidR="00411390" w:rsidRPr="009405DB">
        <w:rPr>
          <w:rFonts w:asciiTheme="minorHAnsi" w:hAnsiTheme="minorHAnsi" w:cstheme="minorHAnsi"/>
        </w:rPr>
        <w:t>.</w:t>
      </w:r>
      <w:r w:rsidR="00E429D5" w:rsidRPr="009405DB">
        <w:rPr>
          <w:rFonts w:asciiTheme="minorHAnsi" w:hAnsiTheme="minorHAnsi" w:cstheme="minorHAnsi"/>
        </w:rPr>
        <w:t>20</w:t>
      </w:r>
      <w:r w:rsidR="00411390" w:rsidRPr="009405DB">
        <w:rPr>
          <w:rFonts w:asciiTheme="minorHAnsi" w:hAnsiTheme="minorHAnsi" w:cstheme="minorHAnsi"/>
        </w:rPr>
        <w:t>24 r.</w:t>
      </w:r>
      <w:r w:rsidRPr="009405DB">
        <w:rPr>
          <w:rFonts w:asciiTheme="minorHAnsi" w:hAnsiTheme="minorHAnsi" w:cstheme="minorHAnsi"/>
          <w:color w:val="000000" w:themeColor="text1"/>
        </w:rPr>
        <w:t xml:space="preserve"> </w:t>
      </w:r>
      <w:r w:rsidR="00257178" w:rsidRPr="009405DB">
        <w:rPr>
          <w:rFonts w:asciiTheme="minorHAnsi" w:hAnsiTheme="minorHAnsi" w:cstheme="minorHAnsi"/>
          <w:color w:val="000000" w:themeColor="text1"/>
        </w:rPr>
        <w:t>i</w:t>
      </w:r>
      <w:r w:rsidRPr="009405DB">
        <w:rPr>
          <w:rFonts w:asciiTheme="minorHAnsi" w:hAnsiTheme="minorHAnsi" w:cstheme="minorHAnsi"/>
          <w:color w:val="000000" w:themeColor="text1"/>
        </w:rPr>
        <w:t xml:space="preserve">nspektorzy </w:t>
      </w:r>
      <w:r w:rsidRPr="009405DB">
        <w:rPr>
          <w:rFonts w:asciiTheme="minorHAnsi" w:hAnsiTheme="minorHAnsi" w:cstheme="minorHAnsi"/>
        </w:rPr>
        <w:t>Wojewódzkiego Inspektoratu Inspekcji Handlowej</w:t>
      </w:r>
      <w:r w:rsidR="00DE11BB" w:rsidRPr="009405DB">
        <w:rPr>
          <w:rFonts w:asciiTheme="minorHAnsi" w:hAnsiTheme="minorHAnsi" w:cstheme="minorHAnsi"/>
        </w:rPr>
        <w:t xml:space="preserve"> </w:t>
      </w:r>
      <w:r w:rsidRPr="009405DB">
        <w:rPr>
          <w:rFonts w:asciiTheme="minorHAnsi" w:hAnsiTheme="minorHAnsi" w:cstheme="minorHAnsi"/>
        </w:rPr>
        <w:t>w Warszawie</w:t>
      </w:r>
      <w:r w:rsidR="00BD5FD3" w:rsidRPr="009405DB">
        <w:rPr>
          <w:rFonts w:asciiTheme="minorHAnsi" w:hAnsiTheme="minorHAnsi" w:cstheme="minorHAnsi"/>
        </w:rPr>
        <w:t xml:space="preserve"> </w:t>
      </w:r>
      <w:r w:rsidR="007E20EE" w:rsidRPr="009405DB">
        <w:rPr>
          <w:rFonts w:asciiTheme="minorHAnsi" w:hAnsiTheme="minorHAnsi" w:cstheme="minorHAnsi"/>
        </w:rPr>
        <w:t xml:space="preserve">Delegatura w </w:t>
      </w:r>
      <w:r w:rsidR="00F85F8D" w:rsidRPr="009405DB">
        <w:rPr>
          <w:rFonts w:asciiTheme="minorHAnsi" w:hAnsiTheme="minorHAnsi" w:cstheme="minorHAnsi"/>
        </w:rPr>
        <w:t>Ciechanowie</w:t>
      </w:r>
      <w:r w:rsidR="007E20EE" w:rsidRPr="009405DB">
        <w:rPr>
          <w:rFonts w:asciiTheme="minorHAnsi" w:hAnsiTheme="minorHAnsi" w:cstheme="minorHAnsi"/>
        </w:rPr>
        <w:t xml:space="preserve"> </w:t>
      </w:r>
      <w:r w:rsidR="00255953" w:rsidRPr="009405DB">
        <w:rPr>
          <w:rFonts w:asciiTheme="minorHAnsi" w:hAnsiTheme="minorHAnsi" w:cstheme="minorHAnsi"/>
        </w:rPr>
        <w:t>przeprowadzili kontrolę</w:t>
      </w:r>
      <w:r w:rsidR="0067454E" w:rsidRPr="009405DB">
        <w:rPr>
          <w:rFonts w:asciiTheme="minorHAnsi" w:hAnsiTheme="minorHAnsi" w:cstheme="minorHAnsi"/>
        </w:rPr>
        <w:t xml:space="preserve"> przedsiębiorcy</w:t>
      </w:r>
      <w:bookmarkStart w:id="11" w:name="_Hlk136437962"/>
      <w:r w:rsidR="00BD5FD3" w:rsidRPr="009405DB">
        <w:rPr>
          <w:rFonts w:asciiTheme="minorHAnsi" w:eastAsiaTheme="minorHAnsi" w:hAnsiTheme="minorHAnsi" w:cstheme="minorHAnsi"/>
          <w:color w:val="000000"/>
          <w:lang w:eastAsia="en-US"/>
        </w:rPr>
        <w:t xml:space="preserve"> </w:t>
      </w:r>
      <w:r w:rsidR="00F85F8D" w:rsidRPr="009405DB">
        <w:rPr>
          <w:rFonts w:asciiTheme="minorHAnsi" w:hAnsiTheme="minorHAnsi" w:cstheme="minorHAnsi"/>
        </w:rPr>
        <w:t>Joanny Jasińskiej</w:t>
      </w:r>
      <w:r w:rsidR="00465596" w:rsidRPr="009405DB">
        <w:rPr>
          <w:rFonts w:asciiTheme="minorHAnsi" w:hAnsiTheme="minorHAnsi" w:cstheme="minorHAnsi"/>
        </w:rPr>
        <w:t xml:space="preserve"> prowadzącej działalność gospodarczą pod firmą: </w:t>
      </w:r>
      <w:r w:rsidR="00F85F8D" w:rsidRPr="009405DB">
        <w:rPr>
          <w:rFonts w:asciiTheme="minorHAnsi" w:hAnsiTheme="minorHAnsi" w:cstheme="minorHAnsi"/>
        </w:rPr>
        <w:t>GERJA JOANNA JASIŃSKA</w:t>
      </w:r>
      <w:r w:rsidR="000C16E8" w:rsidRPr="009405DB">
        <w:rPr>
          <w:rFonts w:asciiTheme="minorHAnsi" w:hAnsiTheme="minorHAnsi" w:cstheme="minorHAnsi"/>
        </w:rPr>
        <w:t>.</w:t>
      </w:r>
    </w:p>
    <w:bookmarkEnd w:id="11"/>
    <w:p w14:paraId="6569AACF" w14:textId="77777777" w:rsidR="00F85F8D" w:rsidRPr="009405DB" w:rsidRDefault="00F85F8D" w:rsidP="009405DB">
      <w:pPr>
        <w:spacing w:line="360" w:lineRule="auto"/>
        <w:rPr>
          <w:rFonts w:asciiTheme="minorHAnsi" w:hAnsiTheme="minorHAnsi" w:cstheme="minorHAnsi"/>
        </w:rPr>
      </w:pPr>
      <w:r w:rsidRPr="009405DB">
        <w:rPr>
          <w:rFonts w:asciiTheme="minorHAnsi" w:hAnsiTheme="minorHAnsi" w:cstheme="minorHAnsi"/>
        </w:rPr>
        <w:t>W toku kontroli przy ul. Targowej 4 w Płońsku stwierdzono, że na stronie sklepu internetowego: sklepzkokarda.pl, należącej do ww. przedsiębiorcy, dla 11 towarów, tj.:</w:t>
      </w:r>
    </w:p>
    <w:p w14:paraId="57ADA378" w14:textId="786BC99A" w:rsidR="00F85F8D" w:rsidRPr="009405DB" w:rsidRDefault="00F85F8D" w:rsidP="009405DB">
      <w:pPr>
        <w:spacing w:line="360" w:lineRule="auto"/>
        <w:rPr>
          <w:rFonts w:asciiTheme="minorHAnsi" w:hAnsiTheme="minorHAnsi" w:cstheme="minorHAnsi"/>
        </w:rPr>
      </w:pPr>
      <w:r w:rsidRPr="009405DB">
        <w:rPr>
          <w:rFonts w:asciiTheme="minorHAnsi" w:hAnsiTheme="minorHAnsi" w:cstheme="minorHAnsi"/>
        </w:rPr>
        <w:lastRenderedPageBreak/>
        <w:t xml:space="preserve">1. </w:t>
      </w:r>
      <w:proofErr w:type="spellStart"/>
      <w:r w:rsidRPr="009405DB">
        <w:rPr>
          <w:rFonts w:asciiTheme="minorHAnsi" w:hAnsiTheme="minorHAnsi" w:cstheme="minorHAnsi"/>
        </w:rPr>
        <w:t>Marchiano</w:t>
      </w:r>
      <w:proofErr w:type="spellEnd"/>
      <w:r w:rsidRPr="009405DB">
        <w:rPr>
          <w:rFonts w:asciiTheme="minorHAnsi" w:hAnsiTheme="minorHAnsi" w:cstheme="minorHAnsi"/>
        </w:rPr>
        <w:t xml:space="preserve"> turkusowy KUPON, Kod produktu:</w:t>
      </w:r>
      <w:r w:rsidR="00660593" w:rsidRPr="009405DB">
        <w:rPr>
          <w:rFonts w:asciiTheme="minorHAnsi" w:hAnsiTheme="minorHAnsi" w:cstheme="minorHAnsi"/>
        </w:rPr>
        <w:t xml:space="preserve"> </w:t>
      </w:r>
      <w:r w:rsidRPr="009405DB">
        <w:rPr>
          <w:rFonts w:asciiTheme="minorHAnsi" w:hAnsiTheme="minorHAnsi" w:cstheme="minorHAnsi"/>
        </w:rPr>
        <w:t>B34C-59243 1szt. = 0,4mb tzn. 40cm (długość) x 150cm (szerokość),</w:t>
      </w:r>
    </w:p>
    <w:p w14:paraId="3B65187F" w14:textId="77777777" w:rsidR="00F85F8D" w:rsidRPr="009405DB" w:rsidRDefault="00F85F8D" w:rsidP="009405DB">
      <w:pPr>
        <w:spacing w:line="360" w:lineRule="auto"/>
        <w:rPr>
          <w:rFonts w:asciiTheme="minorHAnsi" w:hAnsiTheme="minorHAnsi" w:cstheme="minorHAnsi"/>
        </w:rPr>
      </w:pPr>
      <w:r w:rsidRPr="009405DB">
        <w:rPr>
          <w:rFonts w:asciiTheme="minorHAnsi" w:hAnsiTheme="minorHAnsi" w:cstheme="minorHAnsi"/>
        </w:rPr>
        <w:t>2. Tkanina sukienkowa beżowa KUPON, Kod produktu:5E11-6850F_20170724153114 1szt. = 0,8mb tzn. 80cm (długość) x 150cm (szerokość),</w:t>
      </w:r>
    </w:p>
    <w:p w14:paraId="30699B2D" w14:textId="77777777" w:rsidR="00F85F8D" w:rsidRPr="009405DB" w:rsidRDefault="00F85F8D" w:rsidP="009405DB">
      <w:pPr>
        <w:spacing w:line="360" w:lineRule="auto"/>
        <w:rPr>
          <w:rFonts w:asciiTheme="minorHAnsi" w:hAnsiTheme="minorHAnsi" w:cstheme="minorHAnsi"/>
        </w:rPr>
      </w:pPr>
      <w:r w:rsidRPr="009405DB">
        <w:rPr>
          <w:rFonts w:asciiTheme="minorHAnsi" w:hAnsiTheme="minorHAnsi" w:cstheme="minorHAnsi"/>
        </w:rPr>
        <w:t>3. Dzianina gofrowana beżowa KUPON, Kod produktu:560D-12419_20171002141024 1szt. = 0,55mb tzn. 55cm (długość) x 150cm (szerokość),</w:t>
      </w:r>
    </w:p>
    <w:p w14:paraId="5E72DB6C" w14:textId="77777777" w:rsidR="00F85F8D" w:rsidRPr="009405DB" w:rsidRDefault="00F85F8D" w:rsidP="009405DB">
      <w:pPr>
        <w:spacing w:line="360" w:lineRule="auto"/>
        <w:rPr>
          <w:rFonts w:asciiTheme="minorHAnsi" w:hAnsiTheme="minorHAnsi" w:cstheme="minorHAnsi"/>
        </w:rPr>
      </w:pPr>
      <w:r w:rsidRPr="009405DB">
        <w:rPr>
          <w:rFonts w:asciiTheme="minorHAnsi" w:hAnsiTheme="minorHAnsi" w:cstheme="minorHAnsi"/>
        </w:rPr>
        <w:t>4. Delikatna tkanina chabrowa KUPON, Kod produktu:8347-456A9_20180627155036 1szt. = 0,60mb tzn. 60cm (długość) x 150cm (szerokość),</w:t>
      </w:r>
    </w:p>
    <w:p w14:paraId="7758A269" w14:textId="77777777" w:rsidR="00F85F8D" w:rsidRPr="009405DB" w:rsidRDefault="00F85F8D" w:rsidP="009405DB">
      <w:pPr>
        <w:spacing w:line="360" w:lineRule="auto"/>
        <w:rPr>
          <w:rFonts w:asciiTheme="minorHAnsi" w:hAnsiTheme="minorHAnsi" w:cstheme="minorHAnsi"/>
        </w:rPr>
      </w:pPr>
      <w:r w:rsidRPr="009405DB">
        <w:rPr>
          <w:rFonts w:asciiTheme="minorHAnsi" w:hAnsiTheme="minorHAnsi" w:cstheme="minorHAnsi"/>
        </w:rPr>
        <w:t xml:space="preserve">5. Żakard tkany srebrny KUPON, Kod produktu:2856-226A8 1szt. = 0,35 </w:t>
      </w:r>
      <w:proofErr w:type="spellStart"/>
      <w:r w:rsidRPr="009405DB">
        <w:rPr>
          <w:rFonts w:asciiTheme="minorHAnsi" w:hAnsiTheme="minorHAnsi" w:cstheme="minorHAnsi"/>
        </w:rPr>
        <w:t>mb</w:t>
      </w:r>
      <w:proofErr w:type="spellEnd"/>
      <w:r w:rsidRPr="009405DB">
        <w:rPr>
          <w:rFonts w:asciiTheme="minorHAnsi" w:hAnsiTheme="minorHAnsi" w:cstheme="minorHAnsi"/>
        </w:rPr>
        <w:t xml:space="preserve"> tzn. 35 cm (długość) x 125 cm (szerokość),</w:t>
      </w:r>
    </w:p>
    <w:p w14:paraId="1E5B90BB" w14:textId="77777777" w:rsidR="00F85F8D" w:rsidRPr="009405DB" w:rsidRDefault="00F85F8D" w:rsidP="009405DB">
      <w:pPr>
        <w:spacing w:line="360" w:lineRule="auto"/>
        <w:rPr>
          <w:rFonts w:asciiTheme="minorHAnsi" w:hAnsiTheme="minorHAnsi" w:cstheme="minorHAnsi"/>
        </w:rPr>
      </w:pPr>
      <w:r w:rsidRPr="009405DB">
        <w:rPr>
          <w:rFonts w:asciiTheme="minorHAnsi" w:hAnsiTheme="minorHAnsi" w:cstheme="minorHAnsi"/>
        </w:rPr>
        <w:t xml:space="preserve">6. Wełna szara dwustronna KUPON, Kod produktu:3834-794FB 1szt. = 0,70 </w:t>
      </w:r>
      <w:proofErr w:type="spellStart"/>
      <w:r w:rsidRPr="009405DB">
        <w:rPr>
          <w:rFonts w:asciiTheme="minorHAnsi" w:hAnsiTheme="minorHAnsi" w:cstheme="minorHAnsi"/>
        </w:rPr>
        <w:t>mb</w:t>
      </w:r>
      <w:proofErr w:type="spellEnd"/>
      <w:r w:rsidRPr="009405DB">
        <w:rPr>
          <w:rFonts w:asciiTheme="minorHAnsi" w:hAnsiTheme="minorHAnsi" w:cstheme="minorHAnsi"/>
        </w:rPr>
        <w:t xml:space="preserve"> tzn. 70 cm (długość) x 125 cm (szerokość),</w:t>
      </w:r>
    </w:p>
    <w:p w14:paraId="39CC0FB4" w14:textId="77777777" w:rsidR="00F85F8D" w:rsidRPr="009405DB" w:rsidRDefault="00F85F8D" w:rsidP="009405DB">
      <w:pPr>
        <w:spacing w:line="360" w:lineRule="auto"/>
        <w:rPr>
          <w:rFonts w:asciiTheme="minorHAnsi" w:hAnsiTheme="minorHAnsi" w:cstheme="minorHAnsi"/>
        </w:rPr>
      </w:pPr>
      <w:r w:rsidRPr="009405DB">
        <w:rPr>
          <w:rFonts w:asciiTheme="minorHAnsi" w:hAnsiTheme="minorHAnsi" w:cstheme="minorHAnsi"/>
        </w:rPr>
        <w:t xml:space="preserve">7. </w:t>
      </w:r>
      <w:proofErr w:type="spellStart"/>
      <w:r w:rsidRPr="009405DB">
        <w:rPr>
          <w:rFonts w:asciiTheme="minorHAnsi" w:hAnsiTheme="minorHAnsi" w:cstheme="minorHAnsi"/>
        </w:rPr>
        <w:t>Marchiano</w:t>
      </w:r>
      <w:proofErr w:type="spellEnd"/>
      <w:r w:rsidRPr="009405DB">
        <w:rPr>
          <w:rFonts w:asciiTheme="minorHAnsi" w:hAnsiTheme="minorHAnsi" w:cstheme="minorHAnsi"/>
        </w:rPr>
        <w:t xml:space="preserve"> chabrowy tkanina sukienkowa KUPON, Kod produktu:CE67-977B4_20161227235522 1szt. = 0,47mb tzn. 47cm (długość) x 150cm (szerokość),</w:t>
      </w:r>
    </w:p>
    <w:p w14:paraId="648347F3" w14:textId="77777777" w:rsidR="00F85F8D" w:rsidRPr="009405DB" w:rsidRDefault="00F85F8D" w:rsidP="009405DB">
      <w:pPr>
        <w:spacing w:line="360" w:lineRule="auto"/>
        <w:rPr>
          <w:rFonts w:asciiTheme="minorHAnsi" w:hAnsiTheme="minorHAnsi" w:cstheme="minorHAnsi"/>
        </w:rPr>
      </w:pPr>
      <w:r w:rsidRPr="009405DB">
        <w:rPr>
          <w:rFonts w:asciiTheme="minorHAnsi" w:hAnsiTheme="minorHAnsi" w:cstheme="minorHAnsi"/>
        </w:rPr>
        <w:t xml:space="preserve">8. Dzianina elastyczna w czarne kwiaty KUPON, Kod produktu:E67B-56277 1szt. = 0,5 </w:t>
      </w:r>
      <w:proofErr w:type="spellStart"/>
      <w:r w:rsidRPr="009405DB">
        <w:rPr>
          <w:rFonts w:asciiTheme="minorHAnsi" w:hAnsiTheme="minorHAnsi" w:cstheme="minorHAnsi"/>
        </w:rPr>
        <w:t>mb</w:t>
      </w:r>
      <w:proofErr w:type="spellEnd"/>
      <w:r w:rsidRPr="009405DB">
        <w:rPr>
          <w:rFonts w:asciiTheme="minorHAnsi" w:hAnsiTheme="minorHAnsi" w:cstheme="minorHAnsi"/>
        </w:rPr>
        <w:t xml:space="preserve"> tzn. 50 cm (długość) x 125 cm (szerokość),</w:t>
      </w:r>
      <w:r w:rsidRPr="009405DB">
        <w:rPr>
          <w:rFonts w:asciiTheme="minorHAnsi" w:hAnsiTheme="minorHAnsi" w:cstheme="minorHAnsi"/>
        </w:rPr>
        <w:tab/>
      </w:r>
    </w:p>
    <w:p w14:paraId="1B6C3422" w14:textId="77777777" w:rsidR="00F85F8D" w:rsidRPr="009405DB" w:rsidRDefault="00F85F8D" w:rsidP="009405DB">
      <w:pPr>
        <w:spacing w:line="360" w:lineRule="auto"/>
        <w:rPr>
          <w:rFonts w:asciiTheme="minorHAnsi" w:hAnsiTheme="minorHAnsi" w:cstheme="minorHAnsi"/>
        </w:rPr>
      </w:pPr>
      <w:r w:rsidRPr="009405DB">
        <w:rPr>
          <w:rFonts w:asciiTheme="minorHAnsi" w:hAnsiTheme="minorHAnsi" w:cstheme="minorHAnsi"/>
        </w:rPr>
        <w:t xml:space="preserve">9. Dzianina elastyczna w czarne kwiaty KUPON, Kod produktu:E67B-56277 1szt. = 0,5 </w:t>
      </w:r>
      <w:proofErr w:type="spellStart"/>
      <w:r w:rsidRPr="009405DB">
        <w:rPr>
          <w:rFonts w:asciiTheme="minorHAnsi" w:hAnsiTheme="minorHAnsi" w:cstheme="minorHAnsi"/>
        </w:rPr>
        <w:t>mb</w:t>
      </w:r>
      <w:proofErr w:type="spellEnd"/>
      <w:r w:rsidRPr="009405DB">
        <w:rPr>
          <w:rFonts w:asciiTheme="minorHAnsi" w:hAnsiTheme="minorHAnsi" w:cstheme="minorHAnsi"/>
        </w:rPr>
        <w:t xml:space="preserve"> tzn. 50 cm (długość) x 125 cm (szerokość),</w:t>
      </w:r>
      <w:r w:rsidRPr="009405DB">
        <w:rPr>
          <w:rFonts w:asciiTheme="minorHAnsi" w:hAnsiTheme="minorHAnsi" w:cstheme="minorHAnsi"/>
        </w:rPr>
        <w:tab/>
      </w:r>
    </w:p>
    <w:p w14:paraId="2118C3AF" w14:textId="77777777" w:rsidR="00F85F8D" w:rsidRPr="009405DB" w:rsidRDefault="00F85F8D" w:rsidP="009405DB">
      <w:pPr>
        <w:spacing w:line="360" w:lineRule="auto"/>
        <w:rPr>
          <w:rFonts w:asciiTheme="minorHAnsi" w:hAnsiTheme="minorHAnsi" w:cstheme="minorHAnsi"/>
        </w:rPr>
      </w:pPr>
      <w:r w:rsidRPr="009405DB">
        <w:rPr>
          <w:rFonts w:asciiTheme="minorHAnsi" w:hAnsiTheme="minorHAnsi" w:cstheme="minorHAnsi"/>
        </w:rPr>
        <w:t>10. Szyfon jasny szary, Kod produktu:2C52-49075 1szt. = 0,3mb tzn. 30cm (długość) x 150cm (szerokość),</w:t>
      </w:r>
    </w:p>
    <w:p w14:paraId="53AE1021" w14:textId="684AC31F" w:rsidR="00F85F8D" w:rsidRPr="009405DB" w:rsidRDefault="00F85F8D" w:rsidP="009405DB">
      <w:pPr>
        <w:spacing w:line="360" w:lineRule="auto"/>
        <w:rPr>
          <w:rFonts w:asciiTheme="minorHAnsi" w:hAnsiTheme="minorHAnsi" w:cstheme="minorHAnsi"/>
        </w:rPr>
      </w:pPr>
      <w:r w:rsidRPr="009405DB">
        <w:rPr>
          <w:rFonts w:asciiTheme="minorHAnsi" w:hAnsiTheme="minorHAnsi" w:cstheme="minorHAnsi"/>
        </w:rPr>
        <w:t xml:space="preserve">11. Anilana czekoladowa krata, Kod produktu: F144-268C8 1szt. = 0,9 </w:t>
      </w:r>
      <w:proofErr w:type="spellStart"/>
      <w:r w:rsidRPr="009405DB">
        <w:rPr>
          <w:rFonts w:asciiTheme="minorHAnsi" w:hAnsiTheme="minorHAnsi" w:cstheme="minorHAnsi"/>
        </w:rPr>
        <w:t>mb</w:t>
      </w:r>
      <w:proofErr w:type="spellEnd"/>
      <w:r w:rsidRPr="009405DB">
        <w:rPr>
          <w:rFonts w:asciiTheme="minorHAnsi" w:hAnsiTheme="minorHAnsi" w:cstheme="minorHAnsi"/>
        </w:rPr>
        <w:t xml:space="preserve"> tzn. 90 cm (długość) x 125 cm (szerokość),</w:t>
      </w:r>
    </w:p>
    <w:p w14:paraId="48E54CB7" w14:textId="77777777" w:rsidR="00F85F8D" w:rsidRPr="009405DB" w:rsidRDefault="00F85F8D" w:rsidP="009405DB">
      <w:pPr>
        <w:spacing w:after="120" w:line="360" w:lineRule="auto"/>
        <w:rPr>
          <w:rFonts w:asciiTheme="minorHAnsi" w:hAnsiTheme="minorHAnsi" w:cstheme="minorHAnsi"/>
        </w:rPr>
      </w:pPr>
      <w:r w:rsidRPr="009405DB">
        <w:rPr>
          <w:rFonts w:asciiTheme="minorHAnsi" w:hAnsiTheme="minorHAnsi" w:cstheme="minorHAnsi"/>
        </w:rPr>
        <w:t>nie uwidoczniono ich cen jednostkowych, co narusza art. 4 ust. 1 ustawy z dnia 9 maja 2014 r. o informowaniu o cenach towarów i usług. Ponadto narusza § 3 ust. 1 rozporządzenia Ministra Rozwoju i Technologii z dnia 19 grudnia 2022 r. w sprawie uwidaczniania cen towarów i usług (Dz.U. z 2022 r., poz. 2776).</w:t>
      </w:r>
    </w:p>
    <w:p w14:paraId="3B524E8D" w14:textId="6F5558E2" w:rsidR="009F001C" w:rsidRPr="009405DB" w:rsidRDefault="009F001C" w:rsidP="009405DB">
      <w:pPr>
        <w:spacing w:before="120" w:after="120" w:line="360" w:lineRule="auto"/>
        <w:rPr>
          <w:rFonts w:asciiTheme="minorHAnsi" w:hAnsiTheme="minorHAnsi" w:cstheme="minorHAnsi"/>
        </w:rPr>
      </w:pPr>
      <w:r w:rsidRPr="009405DB">
        <w:rPr>
          <w:rFonts w:asciiTheme="minorHAnsi" w:hAnsiTheme="minorHAnsi" w:cstheme="minorHAnsi"/>
        </w:rPr>
        <w:t>Mazowiecki Wojewódzki Inspektor Inspekcji Handlowej ustalił i stwierdził</w:t>
      </w:r>
      <w:r w:rsidR="0064674F" w:rsidRPr="009405DB">
        <w:rPr>
          <w:rFonts w:asciiTheme="minorHAnsi" w:hAnsiTheme="minorHAnsi" w:cstheme="minorHAnsi"/>
        </w:rPr>
        <w:t>, co następuje.</w:t>
      </w:r>
    </w:p>
    <w:p w14:paraId="74DC43BF" w14:textId="74C07940" w:rsidR="001940D0" w:rsidRPr="009405DB" w:rsidRDefault="00362393" w:rsidP="009405DB">
      <w:pPr>
        <w:spacing w:line="360" w:lineRule="auto"/>
        <w:rPr>
          <w:rFonts w:asciiTheme="minorHAnsi" w:hAnsiTheme="minorHAnsi" w:cstheme="minorHAnsi"/>
        </w:rPr>
      </w:pPr>
      <w:r w:rsidRPr="009405DB">
        <w:rPr>
          <w:rFonts w:asciiTheme="minorHAnsi" w:hAnsiTheme="minorHAnsi" w:cstheme="minorHAnsi"/>
        </w:rPr>
        <w:t>Zgodnie z art. 4 ust. 1</w:t>
      </w:r>
      <w:r w:rsidR="00EC731E" w:rsidRPr="009405DB">
        <w:rPr>
          <w:rFonts w:asciiTheme="minorHAnsi" w:hAnsiTheme="minorHAnsi" w:cstheme="minorHAnsi"/>
        </w:rPr>
        <w:t xml:space="preserve"> </w:t>
      </w:r>
      <w:r w:rsidR="00405C7E" w:rsidRPr="009405DB">
        <w:rPr>
          <w:rFonts w:asciiTheme="minorHAnsi" w:hAnsiTheme="minorHAnsi" w:cstheme="minorHAnsi"/>
        </w:rPr>
        <w:t>ustawy z dnia 9 maja 2014</w:t>
      </w:r>
      <w:r w:rsidR="006A546A" w:rsidRPr="009405DB">
        <w:rPr>
          <w:rFonts w:asciiTheme="minorHAnsi" w:hAnsiTheme="minorHAnsi" w:cstheme="minorHAnsi"/>
        </w:rPr>
        <w:t xml:space="preserve"> </w:t>
      </w:r>
      <w:r w:rsidR="00405C7E" w:rsidRPr="009405DB">
        <w:rPr>
          <w:rFonts w:asciiTheme="minorHAnsi" w:hAnsiTheme="minorHAnsi" w:cstheme="minorHAnsi"/>
        </w:rPr>
        <w:t>r. o informowaniu o cenach towarów i usług</w:t>
      </w:r>
      <w:r w:rsidR="00054ECC" w:rsidRPr="009405DB">
        <w:rPr>
          <w:rFonts w:asciiTheme="minorHAnsi" w:hAnsiTheme="minorHAnsi" w:cstheme="minorHAnsi"/>
        </w:rPr>
        <w:t>,</w:t>
      </w:r>
      <w:r w:rsidR="00405C7E" w:rsidRPr="009405DB">
        <w:rPr>
          <w:rFonts w:asciiTheme="minorHAnsi" w:hAnsiTheme="minorHAnsi" w:cstheme="minorHAnsi"/>
        </w:rPr>
        <w:t xml:space="preserve"> </w:t>
      </w:r>
      <w:r w:rsidRPr="009405DB">
        <w:rPr>
          <w:rFonts w:asciiTheme="minorHAnsi" w:hAnsiTheme="minorHAnsi" w:cstheme="minorHAnsi"/>
        </w:rPr>
        <w:t xml:space="preserve">w miejscu sprzedaży detalicznej i świadczenia usług uwidacznia się cenę oraz cenę jednostkową towaru w sposób jednoznaczny, niebudzący wątpliwości oraz umożliwiający porównanie cen. </w:t>
      </w:r>
      <w:r w:rsidR="0064674F" w:rsidRPr="009405DB">
        <w:rPr>
          <w:rFonts w:asciiTheme="minorHAnsi" w:hAnsiTheme="minorHAnsi" w:cstheme="minorHAnsi"/>
        </w:rPr>
        <w:t xml:space="preserve"> </w:t>
      </w:r>
      <w:r w:rsidR="008242C5" w:rsidRPr="009405DB">
        <w:rPr>
          <w:rFonts w:asciiTheme="minorHAnsi" w:hAnsiTheme="minorHAnsi" w:cstheme="minorHAnsi"/>
        </w:rPr>
        <w:t>Za cenę</w:t>
      </w:r>
      <w:r w:rsidR="00405C7E" w:rsidRPr="009405DB">
        <w:rPr>
          <w:rFonts w:asciiTheme="minorHAnsi" w:hAnsiTheme="minorHAnsi" w:cstheme="minorHAnsi"/>
        </w:rPr>
        <w:t>,</w:t>
      </w:r>
      <w:r w:rsidR="008242C5" w:rsidRPr="009405DB">
        <w:rPr>
          <w:rFonts w:asciiTheme="minorHAnsi" w:hAnsiTheme="minorHAnsi" w:cstheme="minorHAnsi"/>
        </w:rPr>
        <w:t xml:space="preserve"> zgodnie z art. 3 ust. 1 pkt 1 </w:t>
      </w:r>
      <w:r w:rsidR="004056F2" w:rsidRPr="009405DB">
        <w:rPr>
          <w:rFonts w:asciiTheme="minorHAnsi" w:hAnsiTheme="minorHAnsi" w:cstheme="minorHAnsi"/>
        </w:rPr>
        <w:t xml:space="preserve">ww. </w:t>
      </w:r>
      <w:r w:rsidR="008242C5" w:rsidRPr="009405DB">
        <w:rPr>
          <w:rFonts w:asciiTheme="minorHAnsi" w:hAnsiTheme="minorHAnsi" w:cstheme="minorHAnsi"/>
        </w:rPr>
        <w:t>ustawy</w:t>
      </w:r>
      <w:r w:rsidR="004056F2" w:rsidRPr="009405DB">
        <w:rPr>
          <w:rFonts w:asciiTheme="minorHAnsi" w:hAnsiTheme="minorHAnsi" w:cstheme="minorHAnsi"/>
        </w:rPr>
        <w:t>, uznaje</w:t>
      </w:r>
      <w:r w:rsidR="008242C5" w:rsidRPr="009405DB">
        <w:rPr>
          <w:rFonts w:asciiTheme="minorHAnsi" w:hAnsiTheme="minorHAnsi" w:cstheme="minorHAnsi"/>
        </w:rPr>
        <w:t xml:space="preserve"> się wartość wyrażoną w jednostkach pieniężnych, którą kupujący jest obowiązany zapłacić przedsiębiorcy za towar lub usługę.</w:t>
      </w:r>
      <w:r w:rsidR="007548D6" w:rsidRPr="009405DB">
        <w:rPr>
          <w:rFonts w:asciiTheme="minorHAnsi" w:hAnsiTheme="minorHAnsi" w:cstheme="minorHAnsi"/>
        </w:rPr>
        <w:t xml:space="preserve"> </w:t>
      </w:r>
      <w:r w:rsidR="0027081A" w:rsidRPr="009405DB">
        <w:rPr>
          <w:rFonts w:asciiTheme="minorHAnsi" w:hAnsiTheme="minorHAnsi" w:cstheme="minorHAnsi"/>
        </w:rPr>
        <w:t>Natomiast s</w:t>
      </w:r>
      <w:r w:rsidR="0073440B" w:rsidRPr="009405DB">
        <w:rPr>
          <w:rFonts w:asciiTheme="minorHAnsi" w:hAnsiTheme="minorHAnsi" w:cstheme="minorHAnsi"/>
        </w:rPr>
        <w:t>tosownie</w:t>
      </w:r>
      <w:r w:rsidR="0064674F" w:rsidRPr="009405DB">
        <w:rPr>
          <w:rFonts w:asciiTheme="minorHAnsi" w:hAnsiTheme="minorHAnsi" w:cstheme="minorHAnsi"/>
        </w:rPr>
        <w:t xml:space="preserve"> </w:t>
      </w:r>
      <w:r w:rsidR="0073440B" w:rsidRPr="009405DB">
        <w:rPr>
          <w:rFonts w:asciiTheme="minorHAnsi" w:hAnsiTheme="minorHAnsi" w:cstheme="minorHAnsi"/>
        </w:rPr>
        <w:t xml:space="preserve">do art. 3 ust. 1 pkt 2 </w:t>
      </w:r>
      <w:r w:rsidR="002C6937" w:rsidRPr="009405DB">
        <w:rPr>
          <w:rFonts w:asciiTheme="minorHAnsi" w:hAnsiTheme="minorHAnsi" w:cstheme="minorHAnsi"/>
        </w:rPr>
        <w:t>tej</w:t>
      </w:r>
      <w:r w:rsidR="0073440B" w:rsidRPr="009405DB">
        <w:rPr>
          <w:rFonts w:asciiTheme="minorHAnsi" w:hAnsiTheme="minorHAnsi" w:cstheme="minorHAnsi"/>
        </w:rPr>
        <w:t xml:space="preserve"> ustawy, za cenę jednostkową towaru lub usługi uznaje się cenę ustaloną za jednostkę określonego towaru lub określonej usługi, których ilość lub </w:t>
      </w:r>
      <w:r w:rsidR="0073440B" w:rsidRPr="009405DB">
        <w:rPr>
          <w:rFonts w:asciiTheme="minorHAnsi" w:hAnsiTheme="minorHAnsi" w:cstheme="minorHAnsi"/>
        </w:rPr>
        <w:lastRenderedPageBreak/>
        <w:t>liczba są wyrażone w jednostkach miar</w:t>
      </w:r>
      <w:r w:rsidR="0064674F" w:rsidRPr="009405DB">
        <w:rPr>
          <w:rFonts w:asciiTheme="minorHAnsi" w:hAnsiTheme="minorHAnsi" w:cstheme="minorHAnsi"/>
        </w:rPr>
        <w:t xml:space="preserve"> </w:t>
      </w:r>
      <w:r w:rsidR="0073440B" w:rsidRPr="009405DB">
        <w:rPr>
          <w:rFonts w:asciiTheme="minorHAnsi" w:hAnsiTheme="minorHAnsi" w:cstheme="minorHAnsi"/>
        </w:rPr>
        <w:t>w rozumieniu przepisów o miarach.</w:t>
      </w:r>
      <w:r w:rsidR="0064674F" w:rsidRPr="009405DB">
        <w:rPr>
          <w:rFonts w:asciiTheme="minorHAnsi" w:hAnsiTheme="minorHAnsi" w:cstheme="minorHAnsi"/>
        </w:rPr>
        <w:t xml:space="preserve"> </w:t>
      </w:r>
      <w:r w:rsidR="0010520E" w:rsidRPr="009405DB">
        <w:rPr>
          <w:rFonts w:asciiTheme="minorHAnsi" w:eastAsiaTheme="minorHAnsi" w:hAnsiTheme="minorHAnsi" w:cstheme="minorHAnsi"/>
          <w:lang w:eastAsia="en-US"/>
        </w:rPr>
        <w:t xml:space="preserve">W myśl § 3 </w:t>
      </w:r>
      <w:r w:rsidR="0064674F" w:rsidRPr="009405DB">
        <w:rPr>
          <w:rFonts w:asciiTheme="minorHAnsi" w:eastAsiaTheme="minorHAnsi" w:hAnsiTheme="minorHAnsi" w:cstheme="minorHAnsi"/>
          <w:lang w:eastAsia="en-US"/>
        </w:rPr>
        <w:br/>
      </w:r>
      <w:r w:rsidR="0010520E" w:rsidRPr="009405DB">
        <w:rPr>
          <w:rFonts w:asciiTheme="minorHAnsi" w:eastAsiaTheme="minorHAnsi" w:hAnsiTheme="minorHAnsi" w:cstheme="minorHAnsi"/>
          <w:lang w:eastAsia="en-US"/>
        </w:rPr>
        <w:t>ust. 1 rozporządzenia Ministra Rozwoju i Technologii z dnia 19 grudnia 2022</w:t>
      </w:r>
      <w:r w:rsidR="00155179" w:rsidRPr="009405DB">
        <w:rPr>
          <w:rFonts w:asciiTheme="minorHAnsi" w:eastAsiaTheme="minorHAnsi" w:hAnsiTheme="minorHAnsi" w:cstheme="minorHAnsi"/>
          <w:lang w:eastAsia="en-US"/>
        </w:rPr>
        <w:t xml:space="preserve"> </w:t>
      </w:r>
      <w:r w:rsidR="0010520E" w:rsidRPr="009405DB">
        <w:rPr>
          <w:rFonts w:asciiTheme="minorHAnsi" w:eastAsiaTheme="minorHAnsi" w:hAnsiTheme="minorHAnsi" w:cstheme="minorHAnsi"/>
          <w:lang w:eastAsia="en-US"/>
        </w:rPr>
        <w:t xml:space="preserve">r. w sprawie uwidaczniania cen towarów i usług cenę, cenę jednostkową lub informację o obniżonej cenie uwidacznia się na danym towarze, bezpośrednio przy towarze lub w bliskości towaru, którego dotyczy cena, cena jednostkowa lub informacja </w:t>
      </w:r>
      <w:r w:rsidR="0064674F" w:rsidRPr="009405DB">
        <w:rPr>
          <w:rFonts w:asciiTheme="minorHAnsi" w:eastAsiaTheme="minorHAnsi" w:hAnsiTheme="minorHAnsi" w:cstheme="minorHAnsi"/>
          <w:lang w:eastAsia="en-US"/>
        </w:rPr>
        <w:br/>
      </w:r>
      <w:r w:rsidR="0010520E" w:rsidRPr="009405DB">
        <w:rPr>
          <w:rFonts w:asciiTheme="minorHAnsi" w:eastAsiaTheme="minorHAnsi" w:hAnsiTheme="minorHAnsi" w:cstheme="minorHAnsi"/>
          <w:lang w:eastAsia="en-US"/>
        </w:rPr>
        <w:t>o obniżonej cenie, w miejscu ogólnodostępnym i dobrze widocznym</w:t>
      </w:r>
      <w:r w:rsidR="0042608F" w:rsidRPr="009405DB">
        <w:rPr>
          <w:rFonts w:asciiTheme="minorHAnsi" w:eastAsiaTheme="minorHAnsi" w:hAnsiTheme="minorHAnsi" w:cstheme="minorHAnsi"/>
          <w:lang w:eastAsia="en-US"/>
        </w:rPr>
        <w:t xml:space="preserve"> </w:t>
      </w:r>
      <w:r w:rsidR="0010520E" w:rsidRPr="009405DB">
        <w:rPr>
          <w:rFonts w:asciiTheme="minorHAnsi" w:eastAsiaTheme="minorHAnsi" w:hAnsiTheme="minorHAnsi" w:cstheme="minorHAnsi"/>
          <w:lang w:eastAsia="en-US"/>
        </w:rPr>
        <w:t>dla konsumentów.</w:t>
      </w:r>
      <w:r w:rsidR="0064674F" w:rsidRPr="009405DB">
        <w:rPr>
          <w:rFonts w:asciiTheme="minorHAnsi" w:hAnsiTheme="minorHAnsi" w:cstheme="minorHAnsi"/>
        </w:rPr>
        <w:t xml:space="preserve"> </w:t>
      </w:r>
      <w:r w:rsidR="001940D0" w:rsidRPr="009405DB">
        <w:rPr>
          <w:rFonts w:asciiTheme="minorHAnsi" w:eastAsiaTheme="minorHAnsi" w:hAnsiTheme="minorHAnsi" w:cstheme="minorHAnsi"/>
          <w:lang w:eastAsia="en-US"/>
        </w:rPr>
        <w:t xml:space="preserve">Zgodnie z § 4 ust. 1 pkt </w:t>
      </w:r>
      <w:r w:rsidR="00E10470" w:rsidRPr="009405DB">
        <w:rPr>
          <w:rFonts w:asciiTheme="minorHAnsi" w:eastAsiaTheme="minorHAnsi" w:hAnsiTheme="minorHAnsi" w:cstheme="minorHAnsi"/>
          <w:lang w:eastAsia="en-US"/>
        </w:rPr>
        <w:t>3</w:t>
      </w:r>
      <w:r w:rsidR="000F2E7C" w:rsidRPr="009405DB">
        <w:rPr>
          <w:rFonts w:asciiTheme="minorHAnsi" w:eastAsiaTheme="minorHAnsi" w:hAnsiTheme="minorHAnsi" w:cstheme="minorHAnsi"/>
          <w:lang w:eastAsia="en-US"/>
        </w:rPr>
        <w:t xml:space="preserve"> i </w:t>
      </w:r>
      <w:r w:rsidR="00E10470" w:rsidRPr="009405DB">
        <w:rPr>
          <w:rFonts w:asciiTheme="minorHAnsi" w:eastAsiaTheme="minorHAnsi" w:hAnsiTheme="minorHAnsi" w:cstheme="minorHAnsi"/>
          <w:lang w:eastAsia="en-US"/>
        </w:rPr>
        <w:t>4</w:t>
      </w:r>
      <w:r w:rsidR="001940D0" w:rsidRPr="009405DB">
        <w:rPr>
          <w:rFonts w:asciiTheme="minorHAnsi" w:eastAsiaTheme="minorHAnsi" w:hAnsiTheme="minorHAnsi" w:cstheme="minorHAnsi"/>
          <w:lang w:eastAsia="en-US"/>
        </w:rPr>
        <w:t xml:space="preserve"> ww. rozporządzenia cena jednostkowa dotyczy ceny za:</w:t>
      </w:r>
    </w:p>
    <w:p w14:paraId="1CC2205D" w14:textId="4589C0E4" w:rsidR="004C58DE" w:rsidRPr="009405DB" w:rsidRDefault="00E10470" w:rsidP="009405DB">
      <w:pPr>
        <w:pStyle w:val="Akapitzlist"/>
        <w:numPr>
          <w:ilvl w:val="0"/>
          <w:numId w:val="31"/>
        </w:numPr>
        <w:spacing w:line="360" w:lineRule="auto"/>
        <w:ind w:left="714" w:hanging="357"/>
        <w:rPr>
          <w:rFonts w:asciiTheme="minorHAnsi" w:hAnsiTheme="minorHAnsi" w:cstheme="minorHAnsi"/>
        </w:rPr>
      </w:pPr>
      <w:r w:rsidRPr="009405DB">
        <w:rPr>
          <w:rFonts w:asciiTheme="minorHAnsi" w:hAnsiTheme="minorHAnsi" w:cstheme="minorHAnsi"/>
        </w:rPr>
        <w:t>metr - dla towaru przeznaczonego do sprzedaży według długości</w:t>
      </w:r>
      <w:r w:rsidR="004C58DE" w:rsidRPr="009405DB">
        <w:rPr>
          <w:rFonts w:asciiTheme="minorHAnsi" w:hAnsiTheme="minorHAnsi" w:cstheme="minorHAnsi"/>
        </w:rPr>
        <w:t>;</w:t>
      </w:r>
    </w:p>
    <w:p w14:paraId="7EB77977" w14:textId="2BF8300D" w:rsidR="001940D0" w:rsidRPr="009405DB" w:rsidRDefault="00E10470" w:rsidP="009405DB">
      <w:pPr>
        <w:pStyle w:val="Akapitzlist"/>
        <w:numPr>
          <w:ilvl w:val="0"/>
          <w:numId w:val="31"/>
        </w:numPr>
        <w:tabs>
          <w:tab w:val="left" w:pos="0"/>
          <w:tab w:val="left" w:pos="462"/>
        </w:tabs>
        <w:spacing w:line="360" w:lineRule="auto"/>
        <w:ind w:left="714" w:hanging="357"/>
        <w:rPr>
          <w:rFonts w:asciiTheme="minorHAnsi" w:eastAsiaTheme="minorHAnsi" w:hAnsiTheme="minorHAnsi" w:cstheme="minorHAnsi"/>
        </w:rPr>
      </w:pPr>
      <w:r w:rsidRPr="009405DB">
        <w:rPr>
          <w:rFonts w:asciiTheme="minorHAnsi" w:eastAsiaTheme="minorHAnsi" w:hAnsiTheme="minorHAnsi" w:cstheme="minorHAnsi"/>
        </w:rPr>
        <w:t>metr kwadratowy - dla towaru przeznaczonego do sprzedaży według powierzchni</w:t>
      </w:r>
      <w:r w:rsidR="00A51B32" w:rsidRPr="009405DB">
        <w:rPr>
          <w:rFonts w:asciiTheme="minorHAnsi" w:eastAsiaTheme="minorHAnsi" w:hAnsiTheme="minorHAnsi" w:cstheme="minorHAnsi"/>
        </w:rPr>
        <w:t>.</w:t>
      </w:r>
    </w:p>
    <w:p w14:paraId="5FBBCEDA" w14:textId="77777777" w:rsidR="001940D0" w:rsidRPr="009405DB" w:rsidRDefault="001940D0" w:rsidP="009405DB">
      <w:pPr>
        <w:tabs>
          <w:tab w:val="left" w:pos="0"/>
          <w:tab w:val="left" w:pos="462"/>
        </w:tabs>
        <w:spacing w:after="120" w:line="360" w:lineRule="auto"/>
        <w:rPr>
          <w:rFonts w:asciiTheme="minorHAnsi" w:hAnsiTheme="minorHAnsi" w:cstheme="minorHAnsi"/>
        </w:rPr>
      </w:pPr>
      <w:r w:rsidRPr="009405DB">
        <w:rPr>
          <w:rFonts w:asciiTheme="minorHAnsi" w:hAnsiTheme="minorHAnsi" w:cstheme="minorHAnsi"/>
        </w:rPr>
        <w:t>Zgodnie z art. 6 ust. 1 ww. ustawy do przestrzegania ww. obowiązków zobowiązany jest przedsiębiorca.</w:t>
      </w:r>
    </w:p>
    <w:p w14:paraId="23020DDA" w14:textId="25CD5ADA" w:rsidR="00431328" w:rsidRPr="009405DB" w:rsidRDefault="002B2A27" w:rsidP="009405DB">
      <w:pPr>
        <w:spacing w:after="120" w:line="360" w:lineRule="auto"/>
        <w:rPr>
          <w:rFonts w:asciiTheme="minorHAnsi" w:hAnsiTheme="minorHAnsi" w:cstheme="minorHAnsi"/>
        </w:rPr>
      </w:pPr>
      <w:r w:rsidRPr="009405DB">
        <w:rPr>
          <w:rFonts w:asciiTheme="minorHAnsi" w:hAnsiTheme="minorHAnsi" w:cstheme="minorHAnsi"/>
        </w:rPr>
        <w:t>Mając powyższe na uwadze należy stwierdzić,</w:t>
      </w:r>
      <w:r w:rsidR="006A546A" w:rsidRPr="009405DB">
        <w:rPr>
          <w:rFonts w:asciiTheme="minorHAnsi" w:hAnsiTheme="minorHAnsi" w:cstheme="minorHAnsi"/>
        </w:rPr>
        <w:t xml:space="preserve"> że </w:t>
      </w:r>
      <w:r w:rsidR="0067454E" w:rsidRPr="009405DB">
        <w:rPr>
          <w:rFonts w:asciiTheme="minorHAnsi" w:hAnsiTheme="minorHAnsi" w:cstheme="minorHAnsi"/>
        </w:rPr>
        <w:t>przedsiębiorca</w:t>
      </w:r>
      <w:r w:rsidR="00E17453" w:rsidRPr="009405DB">
        <w:rPr>
          <w:rFonts w:asciiTheme="minorHAnsi" w:hAnsiTheme="minorHAnsi" w:cstheme="minorHAnsi"/>
        </w:rPr>
        <w:t xml:space="preserve"> </w:t>
      </w:r>
      <w:r w:rsidR="00E10470" w:rsidRPr="009405DB">
        <w:rPr>
          <w:rFonts w:asciiTheme="minorHAnsi" w:hAnsiTheme="minorHAnsi" w:cstheme="minorHAnsi"/>
        </w:rPr>
        <w:t xml:space="preserve">Joanna Jasińska prowadząca działalność gospodarczą pod firmą: GERJA JOANNA JASIŃSKA </w:t>
      </w:r>
      <w:r w:rsidR="0073440B" w:rsidRPr="009405DB">
        <w:rPr>
          <w:rFonts w:asciiTheme="minorHAnsi" w:eastAsia="SimSun" w:hAnsiTheme="minorHAnsi" w:cstheme="minorHAnsi"/>
          <w:kern w:val="2"/>
          <w:lang w:eastAsia="zh-CN" w:bidi="hi-IN"/>
        </w:rPr>
        <w:t xml:space="preserve">poprzez brak uwidocznienia </w:t>
      </w:r>
      <w:r w:rsidR="0091725F" w:rsidRPr="009405DB">
        <w:rPr>
          <w:rFonts w:asciiTheme="minorHAnsi" w:hAnsiTheme="minorHAnsi" w:cstheme="minorHAnsi"/>
        </w:rPr>
        <w:t>cen jednostkowych</w:t>
      </w:r>
      <w:r w:rsidR="00BD5FD3" w:rsidRPr="009405DB">
        <w:rPr>
          <w:rFonts w:asciiTheme="minorHAnsi" w:hAnsiTheme="minorHAnsi" w:cstheme="minorHAnsi"/>
        </w:rPr>
        <w:t xml:space="preserve"> </w:t>
      </w:r>
      <w:r w:rsidR="00E10470" w:rsidRPr="009405DB">
        <w:rPr>
          <w:rFonts w:asciiTheme="minorHAnsi" w:hAnsiTheme="minorHAnsi" w:cstheme="minorHAnsi"/>
        </w:rPr>
        <w:t>11 partii</w:t>
      </w:r>
      <w:r w:rsidR="00F65CFE" w:rsidRPr="009405DB">
        <w:rPr>
          <w:rFonts w:asciiTheme="minorHAnsi" w:hAnsiTheme="minorHAnsi" w:cstheme="minorHAnsi"/>
        </w:rPr>
        <w:t xml:space="preserve"> towarów</w:t>
      </w:r>
      <w:r w:rsidR="00A51B32" w:rsidRPr="009405DB">
        <w:rPr>
          <w:rFonts w:asciiTheme="minorHAnsi" w:hAnsiTheme="minorHAnsi" w:cstheme="minorHAnsi"/>
        </w:rPr>
        <w:t xml:space="preserve">, </w:t>
      </w:r>
      <w:r w:rsidR="00FF7EEE" w:rsidRPr="009405DB">
        <w:rPr>
          <w:rFonts w:asciiTheme="minorHAnsi" w:hAnsiTheme="minorHAnsi" w:cstheme="minorHAnsi"/>
        </w:rPr>
        <w:t>oferowanych</w:t>
      </w:r>
      <w:r w:rsidR="00FC20F1" w:rsidRPr="009405DB">
        <w:rPr>
          <w:rFonts w:asciiTheme="minorHAnsi" w:hAnsiTheme="minorHAnsi" w:cstheme="minorHAnsi"/>
        </w:rPr>
        <w:t xml:space="preserve"> </w:t>
      </w:r>
      <w:r w:rsidR="00E10470" w:rsidRPr="009405DB">
        <w:rPr>
          <w:rFonts w:asciiTheme="minorHAnsi" w:hAnsiTheme="minorHAnsi" w:cstheme="minorHAnsi"/>
        </w:rPr>
        <w:t>na stronie sklepu internetowego: sklepzkokarda.pl</w:t>
      </w:r>
      <w:r w:rsidR="00FF7EEE" w:rsidRPr="009405DB">
        <w:rPr>
          <w:rFonts w:asciiTheme="minorHAnsi" w:hAnsiTheme="minorHAnsi" w:cstheme="minorHAnsi"/>
        </w:rPr>
        <w:t>,</w:t>
      </w:r>
      <w:r w:rsidR="00684E3A" w:rsidRPr="009405DB">
        <w:rPr>
          <w:rFonts w:asciiTheme="minorHAnsi" w:hAnsiTheme="minorHAnsi" w:cstheme="minorHAnsi"/>
        </w:rPr>
        <w:t xml:space="preserve"> </w:t>
      </w:r>
      <w:r w:rsidR="0073440B" w:rsidRPr="009405DB">
        <w:rPr>
          <w:rFonts w:asciiTheme="minorHAnsi" w:hAnsiTheme="minorHAnsi" w:cstheme="minorHAnsi"/>
        </w:rPr>
        <w:t>nie wykona</w:t>
      </w:r>
      <w:r w:rsidR="006A546A" w:rsidRPr="009405DB">
        <w:rPr>
          <w:rFonts w:asciiTheme="minorHAnsi" w:hAnsiTheme="minorHAnsi" w:cstheme="minorHAnsi"/>
        </w:rPr>
        <w:t>ł</w:t>
      </w:r>
      <w:r w:rsidR="00F65CFE" w:rsidRPr="009405DB">
        <w:rPr>
          <w:rFonts w:asciiTheme="minorHAnsi" w:hAnsiTheme="minorHAnsi" w:cstheme="minorHAnsi"/>
        </w:rPr>
        <w:t>a</w:t>
      </w:r>
      <w:r w:rsidR="006A546A" w:rsidRPr="009405DB">
        <w:rPr>
          <w:rFonts w:asciiTheme="minorHAnsi" w:hAnsiTheme="minorHAnsi" w:cstheme="minorHAnsi"/>
        </w:rPr>
        <w:t xml:space="preserve"> </w:t>
      </w:r>
      <w:r w:rsidR="0073440B" w:rsidRPr="009405DB">
        <w:rPr>
          <w:rFonts w:asciiTheme="minorHAnsi" w:hAnsiTheme="minorHAnsi" w:cstheme="minorHAnsi"/>
        </w:rPr>
        <w:t xml:space="preserve">obowiązku wynikającego z art. 4 ust. 1 </w:t>
      </w:r>
      <w:r w:rsidR="0073440B" w:rsidRPr="009405DB">
        <w:rPr>
          <w:rFonts w:asciiTheme="minorHAnsi" w:eastAsiaTheme="minorHAnsi" w:hAnsiTheme="minorHAnsi" w:cstheme="minorHAnsi"/>
          <w:lang w:eastAsia="en-US"/>
        </w:rPr>
        <w:t>ustawy</w:t>
      </w:r>
      <w:r w:rsidR="006E33EE" w:rsidRPr="009405DB">
        <w:rPr>
          <w:rFonts w:asciiTheme="minorHAnsi" w:eastAsiaTheme="minorHAnsi" w:hAnsiTheme="minorHAnsi" w:cstheme="minorHAnsi"/>
          <w:lang w:eastAsia="en-US"/>
        </w:rPr>
        <w:t xml:space="preserve"> </w:t>
      </w:r>
      <w:r w:rsidR="0073440B" w:rsidRPr="009405DB">
        <w:rPr>
          <w:rFonts w:asciiTheme="minorHAnsi" w:eastAsiaTheme="minorHAnsi" w:hAnsiTheme="minorHAnsi" w:cstheme="minorHAnsi"/>
          <w:lang w:eastAsia="en-US"/>
        </w:rPr>
        <w:t>z dnia 9 maja 2014</w:t>
      </w:r>
      <w:r w:rsidR="00AB4FBD" w:rsidRPr="009405DB">
        <w:rPr>
          <w:rFonts w:asciiTheme="minorHAnsi" w:eastAsiaTheme="minorHAnsi" w:hAnsiTheme="minorHAnsi" w:cstheme="minorHAnsi"/>
          <w:lang w:eastAsia="en-US"/>
        </w:rPr>
        <w:t xml:space="preserve"> </w:t>
      </w:r>
      <w:r w:rsidR="0073440B" w:rsidRPr="009405DB">
        <w:rPr>
          <w:rFonts w:asciiTheme="minorHAnsi" w:eastAsiaTheme="minorHAnsi" w:hAnsiTheme="minorHAnsi" w:cstheme="minorHAnsi"/>
          <w:lang w:eastAsia="en-US"/>
        </w:rPr>
        <w:t>r. o informowaniu o cenach towarów i usług</w:t>
      </w:r>
      <w:r w:rsidR="00CD7E82" w:rsidRPr="009405DB">
        <w:rPr>
          <w:rFonts w:asciiTheme="minorHAnsi" w:eastAsiaTheme="minorHAnsi" w:hAnsiTheme="minorHAnsi" w:cstheme="minorHAnsi"/>
          <w:lang w:eastAsia="en-US"/>
        </w:rPr>
        <w:t>, tj. uwidocznienia</w:t>
      </w:r>
      <w:r w:rsidR="007E73BD" w:rsidRPr="009405DB">
        <w:rPr>
          <w:rFonts w:asciiTheme="minorHAnsi" w:eastAsiaTheme="minorHAnsi" w:hAnsiTheme="minorHAnsi" w:cstheme="minorHAnsi"/>
          <w:lang w:eastAsia="en-US"/>
        </w:rPr>
        <w:t xml:space="preserve"> cen oraz</w:t>
      </w:r>
      <w:r w:rsidR="00CD7E82" w:rsidRPr="009405DB">
        <w:rPr>
          <w:rFonts w:asciiTheme="minorHAnsi" w:eastAsiaTheme="minorHAnsi" w:hAnsiTheme="minorHAnsi" w:cstheme="minorHAnsi"/>
          <w:lang w:eastAsia="en-US"/>
        </w:rPr>
        <w:t xml:space="preserve"> cen jednostkowych w sposób jednoznaczny, niebudzący wątpliwości </w:t>
      </w:r>
      <w:r w:rsidR="00894C30" w:rsidRPr="009405DB">
        <w:rPr>
          <w:rFonts w:asciiTheme="minorHAnsi" w:eastAsiaTheme="minorHAnsi" w:hAnsiTheme="minorHAnsi" w:cstheme="minorHAnsi"/>
          <w:lang w:eastAsia="en-US"/>
        </w:rPr>
        <w:br/>
      </w:r>
      <w:r w:rsidR="00CD7E82" w:rsidRPr="009405DB">
        <w:rPr>
          <w:rFonts w:asciiTheme="minorHAnsi" w:eastAsiaTheme="minorHAnsi" w:hAnsiTheme="minorHAnsi" w:cstheme="minorHAnsi"/>
          <w:lang w:eastAsia="en-US"/>
        </w:rPr>
        <w:t>oraz umożliwiający porównanie cen.</w:t>
      </w:r>
    </w:p>
    <w:p w14:paraId="112B4E26" w14:textId="1E08D83F" w:rsidR="005140CE" w:rsidRPr="009405DB" w:rsidRDefault="005140CE" w:rsidP="009405DB">
      <w:pPr>
        <w:spacing w:before="120" w:after="120" w:line="360" w:lineRule="auto"/>
        <w:rPr>
          <w:rFonts w:asciiTheme="minorHAnsi" w:hAnsiTheme="minorHAnsi" w:cstheme="minorHAnsi"/>
        </w:rPr>
      </w:pPr>
      <w:r w:rsidRPr="009405DB">
        <w:rPr>
          <w:rFonts w:asciiTheme="minorHAnsi" w:hAnsiTheme="minorHAnsi" w:cstheme="minorHAnsi"/>
        </w:rPr>
        <w:t>Zgodnie z art. 6 ust. 1</w:t>
      </w:r>
      <w:r w:rsidR="00A559E4" w:rsidRPr="009405DB">
        <w:rPr>
          <w:rFonts w:asciiTheme="minorHAnsi" w:hAnsiTheme="minorHAnsi" w:cstheme="minorHAnsi"/>
        </w:rPr>
        <w:t xml:space="preserve"> </w:t>
      </w:r>
      <w:r w:rsidRPr="009405DB">
        <w:rPr>
          <w:rFonts w:asciiTheme="minorHAnsi" w:hAnsiTheme="minorHAnsi" w:cstheme="minorHAnsi"/>
        </w:rPr>
        <w:t>ustawy</w:t>
      </w:r>
      <w:r w:rsidR="0017608E" w:rsidRPr="009405DB">
        <w:rPr>
          <w:rFonts w:asciiTheme="minorHAnsi" w:hAnsiTheme="minorHAnsi" w:cstheme="minorHAnsi"/>
        </w:rPr>
        <w:t xml:space="preserve"> z dnia 9 maja 2014</w:t>
      </w:r>
      <w:r w:rsidR="00BE77B6" w:rsidRPr="009405DB">
        <w:rPr>
          <w:rFonts w:asciiTheme="minorHAnsi" w:hAnsiTheme="minorHAnsi" w:cstheme="minorHAnsi"/>
        </w:rPr>
        <w:t xml:space="preserve"> </w:t>
      </w:r>
      <w:r w:rsidR="0017608E" w:rsidRPr="009405DB">
        <w:rPr>
          <w:rFonts w:asciiTheme="minorHAnsi" w:hAnsiTheme="minorHAnsi" w:cstheme="minorHAnsi"/>
        </w:rPr>
        <w:t>r.</w:t>
      </w:r>
      <w:r w:rsidRPr="009405DB">
        <w:rPr>
          <w:rFonts w:asciiTheme="minorHAnsi" w:hAnsiTheme="minorHAnsi" w:cstheme="minorHAnsi"/>
        </w:rPr>
        <w:t xml:space="preserve"> o informowaniu o cenach towarów i usług, jeżeli przedsiębiorca nie wykonuje obowiązków, o których mowa w </w:t>
      </w:r>
      <w:hyperlink r:id="rId8" w:history="1">
        <w:r w:rsidRPr="009405DB">
          <w:rPr>
            <w:rStyle w:val="Hipercze"/>
            <w:rFonts w:asciiTheme="minorHAnsi" w:hAnsiTheme="minorHAnsi" w:cstheme="minorHAnsi"/>
            <w:color w:val="auto"/>
            <w:u w:val="none"/>
          </w:rPr>
          <w:t>art. 4</w:t>
        </w:r>
      </w:hyperlink>
      <w:r w:rsidRPr="009405DB">
        <w:rPr>
          <w:rFonts w:asciiTheme="minorHAnsi" w:hAnsiTheme="minorHAnsi" w:cstheme="minorHAnsi"/>
        </w:rPr>
        <w:t>, wojewódzki inspektor Inspekcji Handlowej nakłada na niego, w drodze decyzji, karę pieniężną do wysokości 20</w:t>
      </w:r>
      <w:r w:rsidR="00054ECC" w:rsidRPr="009405DB">
        <w:rPr>
          <w:rFonts w:asciiTheme="minorHAnsi" w:hAnsiTheme="minorHAnsi" w:cstheme="minorHAnsi"/>
        </w:rPr>
        <w:t xml:space="preserve"> </w:t>
      </w:r>
      <w:r w:rsidRPr="009405DB">
        <w:rPr>
          <w:rFonts w:asciiTheme="minorHAnsi" w:hAnsiTheme="minorHAnsi" w:cstheme="minorHAnsi"/>
        </w:rPr>
        <w:t>000 zł.</w:t>
      </w:r>
    </w:p>
    <w:p w14:paraId="0BC5BE59" w14:textId="52232580" w:rsidR="00514B85" w:rsidRPr="009405DB" w:rsidRDefault="002A0E33" w:rsidP="009405DB">
      <w:pPr>
        <w:spacing w:line="360" w:lineRule="auto"/>
        <w:rPr>
          <w:rFonts w:asciiTheme="minorHAnsi" w:hAnsiTheme="minorHAnsi" w:cstheme="minorHAnsi"/>
        </w:rPr>
      </w:pPr>
      <w:r w:rsidRPr="009405DB">
        <w:rPr>
          <w:rFonts w:asciiTheme="minorHAnsi" w:hAnsiTheme="minorHAnsi" w:cstheme="minorHAnsi"/>
        </w:rPr>
        <w:t xml:space="preserve">W związku z </w:t>
      </w:r>
      <w:r w:rsidRPr="009405DB">
        <w:rPr>
          <w:rFonts w:asciiTheme="minorHAnsi" w:hAnsiTheme="minorHAnsi" w:cstheme="minorHAnsi"/>
          <w:color w:val="000000" w:themeColor="text1"/>
        </w:rPr>
        <w:t>powyższym</w:t>
      </w:r>
      <w:r w:rsidR="00D8472C" w:rsidRPr="009405DB">
        <w:rPr>
          <w:rFonts w:asciiTheme="minorHAnsi" w:hAnsiTheme="minorHAnsi" w:cstheme="minorHAnsi"/>
          <w:color w:val="000000" w:themeColor="text1"/>
        </w:rPr>
        <w:t xml:space="preserve"> </w:t>
      </w:r>
      <w:r w:rsidR="002232C9" w:rsidRPr="009405DB">
        <w:rPr>
          <w:rFonts w:asciiTheme="minorHAnsi" w:hAnsiTheme="minorHAnsi" w:cstheme="minorHAnsi"/>
          <w:color w:val="000000" w:themeColor="text1"/>
        </w:rPr>
        <w:t xml:space="preserve">pismem z </w:t>
      </w:r>
      <w:r w:rsidR="00600442" w:rsidRPr="009405DB">
        <w:rPr>
          <w:rFonts w:asciiTheme="minorHAnsi" w:hAnsiTheme="minorHAnsi" w:cstheme="minorHAnsi"/>
          <w:color w:val="000000" w:themeColor="text1"/>
        </w:rPr>
        <w:t>2</w:t>
      </w:r>
      <w:r w:rsidR="00FC20F1" w:rsidRPr="009405DB">
        <w:rPr>
          <w:rFonts w:asciiTheme="minorHAnsi" w:hAnsiTheme="minorHAnsi" w:cstheme="minorHAnsi"/>
          <w:color w:val="000000" w:themeColor="text1"/>
        </w:rPr>
        <w:t>8</w:t>
      </w:r>
      <w:r w:rsidR="008B63AB" w:rsidRPr="009405DB">
        <w:rPr>
          <w:rFonts w:asciiTheme="minorHAnsi" w:hAnsiTheme="minorHAnsi" w:cstheme="minorHAnsi"/>
          <w:color w:val="000000" w:themeColor="text1"/>
        </w:rPr>
        <w:t>.</w:t>
      </w:r>
      <w:r w:rsidR="00600442" w:rsidRPr="009405DB">
        <w:rPr>
          <w:rFonts w:asciiTheme="minorHAnsi" w:hAnsiTheme="minorHAnsi" w:cstheme="minorHAnsi"/>
          <w:color w:val="000000" w:themeColor="text1"/>
        </w:rPr>
        <w:t>0</w:t>
      </w:r>
      <w:r w:rsidR="00FC0F38" w:rsidRPr="009405DB">
        <w:rPr>
          <w:rFonts w:asciiTheme="minorHAnsi" w:hAnsiTheme="minorHAnsi" w:cstheme="minorHAnsi"/>
          <w:color w:val="000000" w:themeColor="text1"/>
        </w:rPr>
        <w:t>1</w:t>
      </w:r>
      <w:r w:rsidR="00342EE4" w:rsidRPr="009405DB">
        <w:rPr>
          <w:rFonts w:asciiTheme="minorHAnsi" w:hAnsiTheme="minorHAnsi" w:cstheme="minorHAnsi"/>
          <w:color w:val="000000" w:themeColor="text1"/>
        </w:rPr>
        <w:t>.202</w:t>
      </w:r>
      <w:r w:rsidR="00600442" w:rsidRPr="009405DB">
        <w:rPr>
          <w:rFonts w:asciiTheme="minorHAnsi" w:hAnsiTheme="minorHAnsi" w:cstheme="minorHAnsi"/>
          <w:color w:val="000000" w:themeColor="text1"/>
        </w:rPr>
        <w:t>5</w:t>
      </w:r>
      <w:r w:rsidR="00342EE4" w:rsidRPr="009405DB">
        <w:rPr>
          <w:rFonts w:asciiTheme="minorHAnsi" w:hAnsiTheme="minorHAnsi" w:cstheme="minorHAnsi"/>
          <w:color w:val="000000" w:themeColor="text1"/>
        </w:rPr>
        <w:t xml:space="preserve"> </w:t>
      </w:r>
      <w:r w:rsidR="006A546A" w:rsidRPr="009405DB">
        <w:rPr>
          <w:rFonts w:asciiTheme="minorHAnsi" w:hAnsiTheme="minorHAnsi" w:cstheme="minorHAnsi"/>
          <w:color w:val="000000" w:themeColor="text1"/>
        </w:rPr>
        <w:t>r</w:t>
      </w:r>
      <w:r w:rsidR="00B0478F" w:rsidRPr="009405DB">
        <w:rPr>
          <w:rFonts w:asciiTheme="minorHAnsi" w:hAnsiTheme="minorHAnsi" w:cstheme="minorHAnsi"/>
          <w:color w:val="000000" w:themeColor="text1"/>
        </w:rPr>
        <w:t xml:space="preserve">. </w:t>
      </w:r>
      <w:r w:rsidR="00B0478F" w:rsidRPr="009405DB">
        <w:rPr>
          <w:rFonts w:asciiTheme="minorHAnsi" w:hAnsiTheme="minorHAnsi" w:cstheme="minorHAnsi"/>
        </w:rPr>
        <w:t>Mazowiecki Wojewódzki Inspektor Inspekcji Handlowej działając</w:t>
      </w:r>
      <w:r w:rsidR="002232C9" w:rsidRPr="009405DB">
        <w:rPr>
          <w:rFonts w:asciiTheme="minorHAnsi" w:hAnsiTheme="minorHAnsi" w:cstheme="minorHAnsi"/>
        </w:rPr>
        <w:t xml:space="preserve"> </w:t>
      </w:r>
      <w:r w:rsidR="00B0478F" w:rsidRPr="009405DB">
        <w:rPr>
          <w:rFonts w:asciiTheme="minorHAnsi" w:hAnsiTheme="minorHAnsi" w:cstheme="minorHAnsi"/>
        </w:rPr>
        <w:t>na podstawie art. 61 §</w:t>
      </w:r>
      <w:r w:rsidR="001016D7" w:rsidRPr="009405DB">
        <w:rPr>
          <w:rFonts w:asciiTheme="minorHAnsi" w:hAnsiTheme="minorHAnsi" w:cstheme="minorHAnsi"/>
        </w:rPr>
        <w:t xml:space="preserve"> </w:t>
      </w:r>
      <w:r w:rsidR="00B0478F" w:rsidRPr="009405DB">
        <w:rPr>
          <w:rFonts w:asciiTheme="minorHAnsi" w:hAnsiTheme="minorHAnsi" w:cstheme="minorHAnsi"/>
        </w:rPr>
        <w:t>1 i §</w:t>
      </w:r>
      <w:r w:rsidR="001016D7" w:rsidRPr="009405DB">
        <w:rPr>
          <w:rFonts w:asciiTheme="minorHAnsi" w:hAnsiTheme="minorHAnsi" w:cstheme="minorHAnsi"/>
        </w:rPr>
        <w:t xml:space="preserve"> </w:t>
      </w:r>
      <w:r w:rsidR="00574729" w:rsidRPr="009405DB">
        <w:rPr>
          <w:rFonts w:asciiTheme="minorHAnsi" w:hAnsiTheme="minorHAnsi" w:cstheme="minorHAnsi"/>
        </w:rPr>
        <w:t xml:space="preserve">4 </w:t>
      </w:r>
      <w:r w:rsidR="005E06FC" w:rsidRPr="009405DB">
        <w:rPr>
          <w:rFonts w:asciiTheme="minorHAnsi" w:hAnsiTheme="minorHAnsi" w:cstheme="minorHAnsi"/>
        </w:rPr>
        <w:t>k</w:t>
      </w:r>
      <w:r w:rsidR="00B0478F" w:rsidRPr="009405DB">
        <w:rPr>
          <w:rFonts w:asciiTheme="minorHAnsi" w:hAnsiTheme="minorHAnsi" w:cstheme="minorHAnsi"/>
        </w:rPr>
        <w:t>pa, zawiadomił</w:t>
      </w:r>
      <w:r w:rsidR="001016D7" w:rsidRPr="009405DB">
        <w:rPr>
          <w:rFonts w:asciiTheme="minorHAnsi" w:hAnsiTheme="minorHAnsi" w:cstheme="minorHAnsi"/>
        </w:rPr>
        <w:t xml:space="preserve"> kontrolowan</w:t>
      </w:r>
      <w:r w:rsidR="004C23DA" w:rsidRPr="009405DB">
        <w:rPr>
          <w:rFonts w:asciiTheme="minorHAnsi" w:hAnsiTheme="minorHAnsi" w:cstheme="minorHAnsi"/>
        </w:rPr>
        <w:t>ego</w:t>
      </w:r>
      <w:r w:rsidR="001016D7" w:rsidRPr="009405DB">
        <w:rPr>
          <w:rFonts w:asciiTheme="minorHAnsi" w:hAnsiTheme="minorHAnsi" w:cstheme="minorHAnsi"/>
        </w:rPr>
        <w:t xml:space="preserve"> przedsiębiorc</w:t>
      </w:r>
      <w:r w:rsidR="004C23DA" w:rsidRPr="009405DB">
        <w:rPr>
          <w:rFonts w:asciiTheme="minorHAnsi" w:hAnsiTheme="minorHAnsi" w:cstheme="minorHAnsi"/>
        </w:rPr>
        <w:t>ę</w:t>
      </w:r>
      <w:r w:rsidR="001016D7" w:rsidRPr="009405DB">
        <w:rPr>
          <w:rFonts w:asciiTheme="minorHAnsi" w:hAnsiTheme="minorHAnsi" w:cstheme="minorHAnsi"/>
        </w:rPr>
        <w:t xml:space="preserve"> </w:t>
      </w:r>
      <w:r w:rsidR="00B0478F" w:rsidRPr="009405DB">
        <w:rPr>
          <w:rFonts w:asciiTheme="minorHAnsi" w:hAnsiTheme="minorHAnsi" w:cstheme="minorHAnsi"/>
        </w:rPr>
        <w:t>o wszczęciu z urzędu postępowania administracyjnego w przedmiocie wymierzenia</w:t>
      </w:r>
      <w:r w:rsidR="005140CE" w:rsidRPr="009405DB">
        <w:rPr>
          <w:rFonts w:asciiTheme="minorHAnsi" w:hAnsiTheme="minorHAnsi" w:cstheme="minorHAnsi"/>
        </w:rPr>
        <w:t xml:space="preserve"> kary pieniężnej z art. 6 ust. 1</w:t>
      </w:r>
      <w:r w:rsidR="008C4DE7" w:rsidRPr="009405DB">
        <w:rPr>
          <w:rFonts w:asciiTheme="minorHAnsi" w:hAnsiTheme="minorHAnsi" w:cstheme="minorHAnsi"/>
        </w:rPr>
        <w:t xml:space="preserve"> ustawy</w:t>
      </w:r>
      <w:r w:rsidR="002232C9" w:rsidRPr="009405DB">
        <w:rPr>
          <w:rFonts w:asciiTheme="minorHAnsi" w:hAnsiTheme="minorHAnsi" w:cstheme="minorHAnsi"/>
        </w:rPr>
        <w:t xml:space="preserve"> </w:t>
      </w:r>
      <w:r w:rsidR="00CA757B" w:rsidRPr="009405DB">
        <w:rPr>
          <w:rFonts w:asciiTheme="minorHAnsi" w:hAnsiTheme="minorHAnsi" w:cstheme="minorHAnsi"/>
        </w:rPr>
        <w:t xml:space="preserve">z dnia </w:t>
      </w:r>
      <w:r w:rsidR="0048685D" w:rsidRPr="009405DB">
        <w:rPr>
          <w:rFonts w:asciiTheme="minorHAnsi" w:hAnsiTheme="minorHAnsi" w:cstheme="minorHAnsi"/>
        </w:rPr>
        <w:br/>
      </w:r>
      <w:r w:rsidR="00B0478F" w:rsidRPr="009405DB">
        <w:rPr>
          <w:rFonts w:asciiTheme="minorHAnsi" w:hAnsiTheme="minorHAnsi" w:cstheme="minorHAnsi"/>
        </w:rPr>
        <w:t>9 maja 2014</w:t>
      </w:r>
      <w:r w:rsidR="00431328" w:rsidRPr="009405DB">
        <w:rPr>
          <w:rFonts w:asciiTheme="minorHAnsi" w:hAnsiTheme="minorHAnsi" w:cstheme="minorHAnsi"/>
        </w:rPr>
        <w:t xml:space="preserve"> </w:t>
      </w:r>
      <w:r w:rsidR="00B0478F" w:rsidRPr="009405DB">
        <w:rPr>
          <w:rFonts w:asciiTheme="minorHAnsi" w:hAnsiTheme="minorHAnsi" w:cstheme="minorHAnsi"/>
        </w:rPr>
        <w:t>r. o informowaniu o cenach towarów i usług, z tytułu niew</w:t>
      </w:r>
      <w:r w:rsidR="00CA757B" w:rsidRPr="009405DB">
        <w:rPr>
          <w:rFonts w:asciiTheme="minorHAnsi" w:hAnsiTheme="minorHAnsi" w:cstheme="minorHAnsi"/>
        </w:rPr>
        <w:t>ykonania obowiązku wynikającego</w:t>
      </w:r>
      <w:r w:rsidR="000B795F" w:rsidRPr="009405DB">
        <w:rPr>
          <w:rFonts w:asciiTheme="minorHAnsi" w:hAnsiTheme="minorHAnsi" w:cstheme="minorHAnsi"/>
        </w:rPr>
        <w:t xml:space="preserve"> </w:t>
      </w:r>
      <w:r w:rsidR="00894C30" w:rsidRPr="009405DB">
        <w:rPr>
          <w:rFonts w:asciiTheme="minorHAnsi" w:hAnsiTheme="minorHAnsi" w:cstheme="minorHAnsi"/>
        </w:rPr>
        <w:br/>
      </w:r>
      <w:r w:rsidR="00B0478F" w:rsidRPr="009405DB">
        <w:rPr>
          <w:rFonts w:asciiTheme="minorHAnsi" w:hAnsiTheme="minorHAnsi" w:cstheme="minorHAnsi"/>
        </w:rPr>
        <w:t>z art. 4</w:t>
      </w:r>
      <w:r w:rsidR="000B1644" w:rsidRPr="009405DB">
        <w:rPr>
          <w:rFonts w:asciiTheme="minorHAnsi" w:hAnsiTheme="minorHAnsi" w:cstheme="minorHAnsi"/>
        </w:rPr>
        <w:t xml:space="preserve"> ust.1</w:t>
      </w:r>
      <w:r w:rsidR="00B0478F" w:rsidRPr="009405DB">
        <w:rPr>
          <w:rFonts w:asciiTheme="minorHAnsi" w:hAnsiTheme="minorHAnsi" w:cstheme="minorHAnsi"/>
        </w:rPr>
        <w:t xml:space="preserve"> ww. ustawy. W zawiadomieniu stron</w:t>
      </w:r>
      <w:r w:rsidR="00B66E30" w:rsidRPr="009405DB">
        <w:rPr>
          <w:rFonts w:asciiTheme="minorHAnsi" w:hAnsiTheme="minorHAnsi" w:cstheme="minorHAnsi"/>
        </w:rPr>
        <w:t>ę</w:t>
      </w:r>
      <w:r w:rsidR="00B0478F" w:rsidRPr="009405DB">
        <w:rPr>
          <w:rFonts w:asciiTheme="minorHAnsi" w:hAnsiTheme="minorHAnsi" w:cstheme="minorHAnsi"/>
        </w:rPr>
        <w:t xml:space="preserve"> pouczono o przysługujący</w:t>
      </w:r>
      <w:r w:rsidR="00CA757B" w:rsidRPr="009405DB">
        <w:rPr>
          <w:rFonts w:asciiTheme="minorHAnsi" w:hAnsiTheme="minorHAnsi" w:cstheme="minorHAnsi"/>
        </w:rPr>
        <w:t xml:space="preserve">m </w:t>
      </w:r>
      <w:r w:rsidR="004C23DA" w:rsidRPr="009405DB">
        <w:rPr>
          <w:rFonts w:asciiTheme="minorHAnsi" w:hAnsiTheme="minorHAnsi" w:cstheme="minorHAnsi"/>
        </w:rPr>
        <w:t>jej</w:t>
      </w:r>
      <w:r w:rsidR="00CA757B" w:rsidRPr="009405DB">
        <w:rPr>
          <w:rFonts w:asciiTheme="minorHAnsi" w:hAnsiTheme="minorHAnsi" w:cstheme="minorHAnsi"/>
        </w:rPr>
        <w:t xml:space="preserve"> prawie wypowiedzenia się,</w:t>
      </w:r>
      <w:r w:rsidR="00D705EE" w:rsidRPr="009405DB">
        <w:rPr>
          <w:rFonts w:asciiTheme="minorHAnsi" w:hAnsiTheme="minorHAnsi" w:cstheme="minorHAnsi"/>
        </w:rPr>
        <w:t xml:space="preserve"> </w:t>
      </w:r>
      <w:r w:rsidR="00B0478F" w:rsidRPr="009405DB">
        <w:rPr>
          <w:rFonts w:asciiTheme="minorHAnsi" w:hAnsiTheme="minorHAnsi" w:cstheme="minorHAnsi"/>
        </w:rPr>
        <w:t>co do zebranych dowod</w:t>
      </w:r>
      <w:r w:rsidR="00F73AC2" w:rsidRPr="009405DB">
        <w:rPr>
          <w:rFonts w:asciiTheme="minorHAnsi" w:hAnsiTheme="minorHAnsi" w:cstheme="minorHAnsi"/>
        </w:rPr>
        <w:t>ów i materiałów</w:t>
      </w:r>
      <w:r w:rsidR="008F139E" w:rsidRPr="009405DB">
        <w:rPr>
          <w:rFonts w:asciiTheme="minorHAnsi" w:hAnsiTheme="minorHAnsi" w:cstheme="minorHAnsi"/>
        </w:rPr>
        <w:t>.</w:t>
      </w:r>
    </w:p>
    <w:p w14:paraId="781F4651" w14:textId="4312165B" w:rsidR="00600442" w:rsidRPr="009405DB" w:rsidRDefault="00600442" w:rsidP="009405DB">
      <w:pPr>
        <w:spacing w:before="120" w:after="120" w:line="360" w:lineRule="auto"/>
        <w:rPr>
          <w:rFonts w:asciiTheme="minorHAnsi" w:hAnsiTheme="minorHAnsi" w:cstheme="minorHAnsi"/>
        </w:rPr>
      </w:pPr>
      <w:r w:rsidRPr="009405DB">
        <w:rPr>
          <w:rFonts w:asciiTheme="minorHAnsi" w:hAnsiTheme="minorHAnsi" w:cstheme="minorHAnsi"/>
        </w:rPr>
        <w:t>Strona w piśmie z dnia 05.02.25 r. oświadczyła, iż sklep internetowy www.sklepzkokarda.pl jest nieodłączną częścią sklepu stacjonarnego, a o wszystkich cenach i warunkach zakupu klienci informowani są w sposób uczciwy i przejrzysty. Ponadto zdaniem strony wszystkie produkty zawsze miały ceny, które nigdy nie były ukrywane przed kupującymi.</w:t>
      </w:r>
      <w:r w:rsidR="00ED4E14" w:rsidRPr="009405DB">
        <w:rPr>
          <w:rFonts w:asciiTheme="minorHAnsi" w:hAnsiTheme="minorHAnsi" w:cstheme="minorHAnsi"/>
        </w:rPr>
        <w:t xml:space="preserve"> </w:t>
      </w:r>
      <w:r w:rsidRPr="009405DB">
        <w:rPr>
          <w:rFonts w:asciiTheme="minorHAnsi" w:hAnsiTheme="minorHAnsi" w:cstheme="minorHAnsi"/>
        </w:rPr>
        <w:t xml:space="preserve">Zakwestionowane w toku </w:t>
      </w:r>
      <w:r w:rsidRPr="009405DB">
        <w:rPr>
          <w:rFonts w:asciiTheme="minorHAnsi" w:hAnsiTheme="minorHAnsi" w:cstheme="minorHAnsi"/>
        </w:rPr>
        <w:lastRenderedPageBreak/>
        <w:t xml:space="preserve">kontroli towary były wyłącznie wynikiem nieświadomości strony. Ponadto ww. towary to końcówki tkanin, odcięte wcześniej z kilkudziesięciometrowej beli, które np. zostały zwrócone przez klienta z powodu rozmyślenia się, niewłaściwego odcienia i całej masy innych bardziej lub mniej istotnych powodów. Strona podkreśliła fakt, iż zgodnie z prawem każdy zakup dokonany przez </w:t>
      </w:r>
      <w:proofErr w:type="spellStart"/>
      <w:r w:rsidR="00ED4E14" w:rsidRPr="009405DB">
        <w:rPr>
          <w:rFonts w:asciiTheme="minorHAnsi" w:hAnsiTheme="minorHAnsi" w:cstheme="minorHAnsi"/>
        </w:rPr>
        <w:t>i</w:t>
      </w:r>
      <w:r w:rsidRPr="009405DB">
        <w:rPr>
          <w:rFonts w:asciiTheme="minorHAnsi" w:hAnsiTheme="minorHAnsi" w:cstheme="minorHAnsi"/>
        </w:rPr>
        <w:t>nternet</w:t>
      </w:r>
      <w:proofErr w:type="spellEnd"/>
      <w:r w:rsidRPr="009405DB">
        <w:rPr>
          <w:rFonts w:asciiTheme="minorHAnsi" w:hAnsiTheme="minorHAnsi" w:cstheme="minorHAnsi"/>
        </w:rPr>
        <w:t xml:space="preserve"> podlega zwrotowi, mimo że tego typu produkty, nie są już pełnowartościowe (z uwagi na fakt, iż są przygotowane na specjalne zamówienie kupującego). Zakwestionowane towary mają swoje odpowiedniki w tkaninach wystawionych w sklepie, których cena podana jest za 1mb, i których zamawiający może kupić dowolną ilość, np. 75cm. Jeżeli kupujący dokonał takiego właśnie zakupu, a potem się rozmyślił tkanina wracała do strony oraz była wówczas wystawiana jako </w:t>
      </w:r>
      <w:r w:rsidR="009B520D" w:rsidRPr="009405DB">
        <w:rPr>
          <w:rFonts w:asciiTheme="minorHAnsi" w:hAnsiTheme="minorHAnsi" w:cstheme="minorHAnsi"/>
        </w:rPr>
        <w:t>„</w:t>
      </w:r>
      <w:r w:rsidRPr="009405DB">
        <w:rPr>
          <w:rFonts w:asciiTheme="minorHAnsi" w:hAnsiTheme="minorHAnsi" w:cstheme="minorHAnsi"/>
        </w:rPr>
        <w:t>KUPON</w:t>
      </w:r>
      <w:r w:rsidR="009B520D" w:rsidRPr="009405DB">
        <w:rPr>
          <w:rFonts w:asciiTheme="minorHAnsi" w:hAnsiTheme="minorHAnsi" w:cstheme="minorHAnsi"/>
        </w:rPr>
        <w:t>”</w:t>
      </w:r>
      <w:r w:rsidRPr="009405DB">
        <w:rPr>
          <w:rFonts w:asciiTheme="minorHAnsi" w:hAnsiTheme="minorHAnsi" w:cstheme="minorHAnsi"/>
        </w:rPr>
        <w:t xml:space="preserve">. Osoby dokonujące zakupu takich </w:t>
      </w:r>
      <w:r w:rsidR="009B520D" w:rsidRPr="009405DB">
        <w:rPr>
          <w:rFonts w:asciiTheme="minorHAnsi" w:hAnsiTheme="minorHAnsi" w:cstheme="minorHAnsi"/>
        </w:rPr>
        <w:t>„</w:t>
      </w:r>
      <w:r w:rsidRPr="009405DB">
        <w:rPr>
          <w:rFonts w:asciiTheme="minorHAnsi" w:hAnsiTheme="minorHAnsi" w:cstheme="minorHAnsi"/>
        </w:rPr>
        <w:t>KUPONÓW</w:t>
      </w:r>
      <w:r w:rsidR="009B520D" w:rsidRPr="009405DB">
        <w:rPr>
          <w:rFonts w:asciiTheme="minorHAnsi" w:hAnsiTheme="minorHAnsi" w:cstheme="minorHAnsi"/>
        </w:rPr>
        <w:t>”</w:t>
      </w:r>
      <w:r w:rsidRPr="009405DB">
        <w:rPr>
          <w:rFonts w:asciiTheme="minorHAnsi" w:hAnsiTheme="minorHAnsi" w:cstheme="minorHAnsi"/>
        </w:rPr>
        <w:t xml:space="preserve"> mimo braku ceny jednostkowej, mając jedynie cenę, jaką dany </w:t>
      </w:r>
      <w:r w:rsidR="009B520D" w:rsidRPr="009405DB">
        <w:rPr>
          <w:rFonts w:asciiTheme="minorHAnsi" w:hAnsiTheme="minorHAnsi" w:cstheme="minorHAnsi"/>
        </w:rPr>
        <w:t>„</w:t>
      </w:r>
      <w:r w:rsidRPr="009405DB">
        <w:rPr>
          <w:rFonts w:asciiTheme="minorHAnsi" w:hAnsiTheme="minorHAnsi" w:cstheme="minorHAnsi"/>
        </w:rPr>
        <w:t>KUPON</w:t>
      </w:r>
      <w:r w:rsidR="009B520D" w:rsidRPr="009405DB">
        <w:rPr>
          <w:rFonts w:asciiTheme="minorHAnsi" w:hAnsiTheme="minorHAnsi" w:cstheme="minorHAnsi"/>
        </w:rPr>
        <w:t xml:space="preserve">” </w:t>
      </w:r>
      <w:r w:rsidRPr="009405DB">
        <w:rPr>
          <w:rFonts w:asciiTheme="minorHAnsi" w:hAnsiTheme="minorHAnsi" w:cstheme="minorHAnsi"/>
        </w:rPr>
        <w:t xml:space="preserve">kosztował przed </w:t>
      </w:r>
      <w:r w:rsidR="009B520D" w:rsidRPr="009405DB">
        <w:rPr>
          <w:rFonts w:asciiTheme="minorHAnsi" w:hAnsiTheme="minorHAnsi" w:cstheme="minorHAnsi"/>
        </w:rPr>
        <w:br/>
      </w:r>
      <w:r w:rsidRPr="009405DB">
        <w:rPr>
          <w:rFonts w:asciiTheme="minorHAnsi" w:hAnsiTheme="minorHAnsi" w:cstheme="minorHAnsi"/>
        </w:rPr>
        <w:t>i po promocji, co za tym idzie wiedziały, że jest to okazja, bo w sklepie wystawiona była również ta sama tkanina, którą mogły nabyć w dowolnej ilości.</w:t>
      </w:r>
      <w:r w:rsidR="00347D96" w:rsidRPr="009405DB">
        <w:rPr>
          <w:rFonts w:asciiTheme="minorHAnsi" w:hAnsiTheme="minorHAnsi" w:cstheme="minorHAnsi"/>
        </w:rPr>
        <w:t xml:space="preserve"> </w:t>
      </w:r>
      <w:r w:rsidRPr="009405DB">
        <w:rPr>
          <w:rFonts w:asciiTheme="minorHAnsi" w:hAnsiTheme="minorHAnsi" w:cstheme="minorHAnsi"/>
        </w:rPr>
        <w:t xml:space="preserve">Strona argumentowała, iż naruszenie, polegające </w:t>
      </w:r>
      <w:r w:rsidR="009B520D" w:rsidRPr="009405DB">
        <w:rPr>
          <w:rFonts w:asciiTheme="minorHAnsi" w:hAnsiTheme="minorHAnsi" w:cstheme="minorHAnsi"/>
        </w:rPr>
        <w:br/>
      </w:r>
      <w:r w:rsidRPr="009405DB">
        <w:rPr>
          <w:rFonts w:asciiTheme="minorHAnsi" w:hAnsiTheme="minorHAnsi" w:cstheme="minorHAnsi"/>
        </w:rPr>
        <w:t>na nieuwidocznieniu cen jednostkowych przy zakwestionowanych towarach nie było celowym działaniem mającym na celu wprowadzenie w błąd kogokolwiek. Ceny były podane, strona nie wiedziała, że istnieje obowiązek podawaniach cen jednostkowych. Strona podkreśliła fakt, iż wszystkie wskazane w ramach kontroli uchybienia zostały poprawione jeszcze w trakcie trwania kontroli. Ponadto strona przekazała informacje odnośnie obrotów i przychodów.</w:t>
      </w:r>
      <w:r w:rsidR="009B520D" w:rsidRPr="009405DB">
        <w:rPr>
          <w:rFonts w:asciiTheme="minorHAnsi" w:hAnsiTheme="minorHAnsi" w:cstheme="minorHAnsi"/>
        </w:rPr>
        <w:t xml:space="preserve"> </w:t>
      </w:r>
      <w:r w:rsidR="00347D96" w:rsidRPr="009405DB">
        <w:rPr>
          <w:rFonts w:asciiTheme="minorHAnsi" w:hAnsiTheme="minorHAnsi" w:cstheme="minorHAnsi"/>
        </w:rPr>
        <w:t>S</w:t>
      </w:r>
      <w:r w:rsidRPr="009405DB">
        <w:rPr>
          <w:rFonts w:asciiTheme="minorHAnsi" w:hAnsiTheme="minorHAnsi" w:cstheme="minorHAnsi"/>
        </w:rPr>
        <w:t xml:space="preserve">trona podkreśliła fakt, iż jest małym, rodzinnym sklepikiem nie generującym milionowych przychodów. Poza niewielką już ilością tkanin, kupić też można również tzw. dodatki krawieckie. Zakwestionowane towary kosztowały kilka lub max. kilkanaście złotych, co za ty idzie trudno w tym przypadku mówić o uzyskaniu jakichkolwiek korzyści majątkowych. Od lat prowadzenie rzeczonej działalności gospodarczej jest </w:t>
      </w:r>
      <w:r w:rsidR="009F2413" w:rsidRPr="009405DB">
        <w:rPr>
          <w:rFonts w:asciiTheme="minorHAnsi" w:hAnsiTheme="minorHAnsi" w:cstheme="minorHAnsi"/>
        </w:rPr>
        <w:t>„</w:t>
      </w:r>
      <w:r w:rsidRPr="009405DB">
        <w:rPr>
          <w:rFonts w:asciiTheme="minorHAnsi" w:hAnsiTheme="minorHAnsi" w:cstheme="minorHAnsi"/>
        </w:rPr>
        <w:t>raczej walką o przeżycie</w:t>
      </w:r>
      <w:r w:rsidR="009F2413" w:rsidRPr="009405DB">
        <w:rPr>
          <w:rFonts w:asciiTheme="minorHAnsi" w:hAnsiTheme="minorHAnsi" w:cstheme="minorHAnsi"/>
        </w:rPr>
        <w:t>”</w:t>
      </w:r>
      <w:r w:rsidRPr="009405DB">
        <w:rPr>
          <w:rFonts w:asciiTheme="minorHAnsi" w:hAnsiTheme="minorHAnsi" w:cstheme="minorHAnsi"/>
        </w:rPr>
        <w:t xml:space="preserve"> kolejnego miesiąca i uzbieranie na kolejne opłaty. Strona oświadczyła, iż jest rozżalona i zupełnie załamana zaistniałą sytuacją oraz poprosiła o łagodne potraktowanie. </w:t>
      </w:r>
    </w:p>
    <w:p w14:paraId="384AE4E1" w14:textId="27F07C8C" w:rsidR="00FC20F1" w:rsidRPr="009405DB" w:rsidRDefault="008F12E5" w:rsidP="009405DB">
      <w:pPr>
        <w:spacing w:before="120" w:after="120" w:line="360" w:lineRule="auto"/>
        <w:rPr>
          <w:rFonts w:asciiTheme="minorHAnsi" w:hAnsiTheme="minorHAnsi" w:cstheme="minorHAnsi"/>
        </w:rPr>
      </w:pPr>
      <w:r w:rsidRPr="009405DB">
        <w:rPr>
          <w:rFonts w:asciiTheme="minorHAnsi" w:hAnsiTheme="minorHAnsi" w:cstheme="minorHAnsi"/>
        </w:rPr>
        <w:t xml:space="preserve">Mazowiecki Wojewódzki Inspektor Inspekcji Handlowej </w:t>
      </w:r>
      <w:r w:rsidR="00FC20F1" w:rsidRPr="009405DB">
        <w:rPr>
          <w:rFonts w:asciiTheme="minorHAnsi" w:hAnsiTheme="minorHAnsi" w:cstheme="minorHAnsi"/>
        </w:rPr>
        <w:t>wziął pod uwagę wyjaśnienia strony i zauważa,</w:t>
      </w:r>
      <w:r w:rsidR="00A51B32" w:rsidRPr="009405DB">
        <w:rPr>
          <w:rFonts w:asciiTheme="minorHAnsi" w:hAnsiTheme="minorHAnsi" w:cstheme="minorHAnsi"/>
        </w:rPr>
        <w:br/>
      </w:r>
      <w:r w:rsidR="00FC20F1" w:rsidRPr="009405DB">
        <w:rPr>
          <w:rFonts w:asciiTheme="minorHAnsi" w:hAnsiTheme="minorHAnsi" w:cstheme="minorHAnsi"/>
        </w:rPr>
        <w:t>iż odpowiedzialność wynikająca</w:t>
      </w:r>
      <w:r w:rsidR="00736AA5" w:rsidRPr="009405DB">
        <w:rPr>
          <w:rFonts w:asciiTheme="minorHAnsi" w:hAnsiTheme="minorHAnsi" w:cstheme="minorHAnsi"/>
        </w:rPr>
        <w:t xml:space="preserve"> </w:t>
      </w:r>
      <w:r w:rsidR="00FC20F1" w:rsidRPr="009405DB">
        <w:rPr>
          <w:rFonts w:asciiTheme="minorHAnsi" w:hAnsiTheme="minorHAnsi" w:cstheme="minorHAnsi"/>
        </w:rPr>
        <w:t>z popełnienia deliktu administracyjnego ma charakter obiektywny. Okolicznoś</w:t>
      </w:r>
      <w:r w:rsidR="0079144D" w:rsidRPr="009405DB">
        <w:rPr>
          <w:rFonts w:asciiTheme="minorHAnsi" w:hAnsiTheme="minorHAnsi" w:cstheme="minorHAnsi"/>
        </w:rPr>
        <w:t>ć</w:t>
      </w:r>
      <w:r w:rsidR="00FC20F1" w:rsidRPr="009405DB">
        <w:rPr>
          <w:rFonts w:asciiTheme="minorHAnsi" w:hAnsiTheme="minorHAnsi" w:cstheme="minorHAnsi"/>
        </w:rPr>
        <w:t xml:space="preserve"> towarzysząc</w:t>
      </w:r>
      <w:r w:rsidR="0079144D" w:rsidRPr="009405DB">
        <w:rPr>
          <w:rFonts w:asciiTheme="minorHAnsi" w:hAnsiTheme="minorHAnsi" w:cstheme="minorHAnsi"/>
        </w:rPr>
        <w:t>a</w:t>
      </w:r>
      <w:r w:rsidR="00FC20F1" w:rsidRPr="009405DB">
        <w:rPr>
          <w:rFonts w:asciiTheme="minorHAnsi" w:hAnsiTheme="minorHAnsi" w:cstheme="minorHAnsi"/>
        </w:rPr>
        <w:t xml:space="preserve"> naruszeniu prawa, tak</w:t>
      </w:r>
      <w:r w:rsidR="0079144D" w:rsidRPr="009405DB">
        <w:rPr>
          <w:rFonts w:asciiTheme="minorHAnsi" w:hAnsiTheme="minorHAnsi" w:cstheme="minorHAnsi"/>
        </w:rPr>
        <w:t>a</w:t>
      </w:r>
      <w:r w:rsidR="00FC20F1" w:rsidRPr="009405DB">
        <w:rPr>
          <w:rFonts w:asciiTheme="minorHAnsi" w:hAnsiTheme="minorHAnsi" w:cstheme="minorHAnsi"/>
        </w:rPr>
        <w:t xml:space="preserve"> jak </w:t>
      </w:r>
      <w:r w:rsidR="00600442" w:rsidRPr="009405DB">
        <w:rPr>
          <w:rFonts w:asciiTheme="minorHAnsi" w:hAnsiTheme="minorHAnsi" w:cstheme="minorHAnsi"/>
        </w:rPr>
        <w:t xml:space="preserve">nieświadomość, oraz brak celowości </w:t>
      </w:r>
      <w:r w:rsidR="00347D96" w:rsidRPr="009405DB">
        <w:rPr>
          <w:rFonts w:asciiTheme="minorHAnsi" w:hAnsiTheme="minorHAnsi" w:cstheme="minorHAnsi"/>
        </w:rPr>
        <w:br/>
      </w:r>
      <w:r w:rsidR="00600442" w:rsidRPr="009405DB">
        <w:rPr>
          <w:rFonts w:asciiTheme="minorHAnsi" w:hAnsiTheme="minorHAnsi" w:cstheme="minorHAnsi"/>
        </w:rPr>
        <w:t>w działaniu</w:t>
      </w:r>
      <w:r w:rsidR="00A51B32" w:rsidRPr="009405DB">
        <w:rPr>
          <w:rFonts w:asciiTheme="minorHAnsi" w:hAnsiTheme="minorHAnsi" w:cstheme="minorHAnsi"/>
        </w:rPr>
        <w:t xml:space="preserve"> </w:t>
      </w:r>
      <w:r w:rsidR="00FC20F1" w:rsidRPr="009405DB">
        <w:rPr>
          <w:rFonts w:asciiTheme="minorHAnsi" w:hAnsiTheme="minorHAnsi" w:cstheme="minorHAnsi"/>
        </w:rPr>
        <w:t>nie ma</w:t>
      </w:r>
      <w:r w:rsidR="00600442" w:rsidRPr="009405DB">
        <w:rPr>
          <w:rFonts w:asciiTheme="minorHAnsi" w:hAnsiTheme="minorHAnsi" w:cstheme="minorHAnsi"/>
        </w:rPr>
        <w:t>ją</w:t>
      </w:r>
      <w:r w:rsidR="00FC20F1" w:rsidRPr="009405DB">
        <w:rPr>
          <w:rFonts w:asciiTheme="minorHAnsi" w:hAnsiTheme="minorHAnsi" w:cstheme="minorHAnsi"/>
        </w:rPr>
        <w:t xml:space="preserve"> wpływu na prowadzenie postępowania administracyjnego, przypisanie odpowiedzialności za niedopełnienie obowiązku i w rezultacie nałożenie administracyjnej kary pieniężnej.</w:t>
      </w:r>
      <w:r w:rsidR="005D702A" w:rsidRPr="009405DB">
        <w:rPr>
          <w:rFonts w:asciiTheme="minorHAnsi" w:hAnsiTheme="minorHAnsi" w:cstheme="minorHAnsi"/>
        </w:rPr>
        <w:t xml:space="preserve"> </w:t>
      </w:r>
      <w:r w:rsidR="00347D96" w:rsidRPr="009405DB">
        <w:rPr>
          <w:rFonts w:asciiTheme="minorHAnsi" w:hAnsiTheme="minorHAnsi" w:cstheme="minorHAnsi"/>
        </w:rPr>
        <w:br/>
      </w:r>
      <w:r w:rsidR="00FC20F1" w:rsidRPr="009405DB">
        <w:rPr>
          <w:rFonts w:asciiTheme="minorHAnsi" w:hAnsiTheme="minorHAnsi" w:cstheme="minorHAnsi"/>
        </w:rPr>
        <w:t xml:space="preserve">W toku kontroli jednoznacznie stwierdzono stan naruszający przepisy prawa, co jest wystarczającą </w:t>
      </w:r>
      <w:r w:rsidR="00FC20F1" w:rsidRPr="009405DB">
        <w:rPr>
          <w:rFonts w:asciiTheme="minorHAnsi" w:hAnsiTheme="minorHAnsi" w:cstheme="minorHAnsi"/>
        </w:rPr>
        <w:lastRenderedPageBreak/>
        <w:t>przesłanką do nałożenia kary. Przedsiębiorca jako profesjonalny, a ponadto doświadczony uczestnik obrotu powinien mieć świadomość obowiązujących przepisów prawa w zakresie prowadzonej przez niego działalności</w:t>
      </w:r>
      <w:r w:rsidR="0079144D" w:rsidRPr="009405DB">
        <w:rPr>
          <w:rFonts w:asciiTheme="minorHAnsi" w:hAnsiTheme="minorHAnsi" w:cstheme="minorHAnsi"/>
        </w:rPr>
        <w:t xml:space="preserve"> </w:t>
      </w:r>
      <w:r w:rsidR="00A51B32" w:rsidRPr="009405DB">
        <w:rPr>
          <w:rFonts w:asciiTheme="minorHAnsi" w:hAnsiTheme="minorHAnsi" w:cstheme="minorHAnsi"/>
        </w:rPr>
        <w:t xml:space="preserve">i tak ją </w:t>
      </w:r>
      <w:r w:rsidR="004E74C7" w:rsidRPr="009405DB">
        <w:rPr>
          <w:rFonts w:asciiTheme="minorHAnsi" w:hAnsiTheme="minorHAnsi" w:cstheme="minorHAnsi"/>
        </w:rPr>
        <w:t>zorganizować,</w:t>
      </w:r>
      <w:r w:rsidR="00A51B32" w:rsidRPr="009405DB">
        <w:rPr>
          <w:rFonts w:asciiTheme="minorHAnsi" w:hAnsiTheme="minorHAnsi" w:cstheme="minorHAnsi"/>
        </w:rPr>
        <w:t xml:space="preserve"> aby sprostać wymaganiom</w:t>
      </w:r>
      <w:r w:rsidR="00FC20F1" w:rsidRPr="009405DB">
        <w:rPr>
          <w:rFonts w:asciiTheme="minorHAnsi" w:hAnsiTheme="minorHAnsi" w:cstheme="minorHAnsi"/>
        </w:rPr>
        <w:t xml:space="preserve">. </w:t>
      </w:r>
      <w:r w:rsidRPr="009405DB">
        <w:rPr>
          <w:rFonts w:asciiTheme="minorHAnsi" w:hAnsiTheme="minorHAnsi" w:cstheme="minorHAnsi"/>
        </w:rPr>
        <w:t>Zgodnie z Wyrokiem Naczelnego Sądu Administracyjnego z dnia 11 sierpnia 2022 r. II GSK 541/19 „</w:t>
      </w:r>
      <w:r w:rsidR="00562AAF" w:rsidRPr="009405DB">
        <w:rPr>
          <w:rFonts w:asciiTheme="minorHAnsi" w:hAnsiTheme="minorHAnsi" w:cstheme="minorHAnsi"/>
        </w:rPr>
        <w:t>n</w:t>
      </w:r>
      <w:r w:rsidRPr="009405DB">
        <w:rPr>
          <w:rFonts w:asciiTheme="minorHAnsi" w:hAnsiTheme="minorHAnsi" w:cstheme="minorHAnsi"/>
        </w:rPr>
        <w:t>awet jednorazowe naruszenie obowiązków, określonych</w:t>
      </w:r>
      <w:r w:rsidR="0079144D" w:rsidRPr="009405DB">
        <w:rPr>
          <w:rFonts w:asciiTheme="minorHAnsi" w:hAnsiTheme="minorHAnsi" w:cstheme="minorHAnsi"/>
        </w:rPr>
        <w:t xml:space="preserve"> </w:t>
      </w:r>
      <w:r w:rsidRPr="009405DB">
        <w:rPr>
          <w:rFonts w:asciiTheme="minorHAnsi" w:hAnsiTheme="minorHAnsi" w:cstheme="minorHAnsi"/>
        </w:rPr>
        <w:t>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w:t>
      </w:r>
      <w:r w:rsidR="0079144D" w:rsidRPr="009405DB">
        <w:rPr>
          <w:rFonts w:asciiTheme="minorHAnsi" w:hAnsiTheme="minorHAnsi" w:cstheme="minorHAnsi"/>
        </w:rPr>
        <w:t xml:space="preserve"> </w:t>
      </w:r>
      <w:r w:rsidRPr="009405DB">
        <w:rPr>
          <w:rFonts w:asciiTheme="minorHAnsi" w:hAnsiTheme="minorHAnsi" w:cstheme="minorHAnsi"/>
        </w:rPr>
        <w:t xml:space="preserve">przy ustalaniu wysokości kary pieniężnej. Niewątpliwie właściwy organ administracji, określając wysokość kary, winien uwzględnić zarówno stopień naruszenia </w:t>
      </w:r>
      <w:r w:rsidR="0064674F" w:rsidRPr="009405DB">
        <w:rPr>
          <w:rFonts w:asciiTheme="minorHAnsi" w:hAnsiTheme="minorHAnsi" w:cstheme="minorHAnsi"/>
        </w:rPr>
        <w:t>obowiązków, o</w:t>
      </w:r>
      <w:r w:rsidRPr="009405DB">
        <w:rPr>
          <w:rFonts w:asciiTheme="minorHAnsi" w:hAnsiTheme="minorHAnsi" w:cstheme="minorHAnsi"/>
        </w:rPr>
        <w:t xml:space="preserve"> których mowa w art. 4 ustawy</w:t>
      </w:r>
      <w:r w:rsidR="0079144D" w:rsidRPr="009405DB">
        <w:rPr>
          <w:rFonts w:asciiTheme="minorHAnsi" w:hAnsiTheme="minorHAnsi" w:cstheme="minorHAnsi"/>
        </w:rPr>
        <w:t xml:space="preserve"> </w:t>
      </w:r>
      <w:r w:rsidRPr="009405DB">
        <w:rPr>
          <w:rFonts w:asciiTheme="minorHAnsi" w:hAnsiTheme="minorHAnsi" w:cstheme="minorHAnsi"/>
        </w:rPr>
        <w:t>o informowaniu o cenach towarów i usług, jak i dotychczasową działalność przedsiębiorcy oraz wielkość</w:t>
      </w:r>
      <w:r w:rsidR="0079144D" w:rsidRPr="009405DB">
        <w:rPr>
          <w:rFonts w:asciiTheme="minorHAnsi" w:hAnsiTheme="minorHAnsi" w:cstheme="minorHAnsi"/>
        </w:rPr>
        <w:t xml:space="preserve"> </w:t>
      </w:r>
      <w:r w:rsidRPr="009405DB">
        <w:rPr>
          <w:rFonts w:asciiTheme="minorHAnsi" w:hAnsiTheme="minorHAnsi" w:cstheme="minorHAnsi"/>
        </w:rPr>
        <w:t xml:space="preserve">jego obrotów i przychodu (art. 6 ust. 3 tej ustawy).” </w:t>
      </w:r>
      <w:r w:rsidR="00736AA5" w:rsidRPr="009405DB">
        <w:rPr>
          <w:rFonts w:asciiTheme="minorHAnsi" w:hAnsiTheme="minorHAnsi" w:cstheme="minorHAnsi"/>
        </w:rPr>
        <w:t>Ponadto w</w:t>
      </w:r>
      <w:r w:rsidR="00562AAF" w:rsidRPr="009405DB">
        <w:rPr>
          <w:rFonts w:asciiTheme="minorHAnsi" w:hAnsiTheme="minorHAnsi" w:cstheme="minorHAnsi"/>
        </w:rPr>
        <w:t xml:space="preserve"> toku postępowania</w:t>
      </w:r>
      <w:r w:rsidRPr="009405DB">
        <w:rPr>
          <w:rFonts w:asciiTheme="minorHAnsi" w:hAnsiTheme="minorHAnsi" w:cstheme="minorHAnsi"/>
        </w:rPr>
        <w:t xml:space="preserve"> </w:t>
      </w:r>
      <w:r w:rsidR="00562AAF" w:rsidRPr="009405DB">
        <w:rPr>
          <w:rFonts w:asciiTheme="minorHAnsi" w:hAnsiTheme="minorHAnsi" w:cstheme="minorHAnsi"/>
        </w:rPr>
        <w:t xml:space="preserve">administracyjnego </w:t>
      </w:r>
      <w:r w:rsidR="0034342C" w:rsidRPr="009405DB">
        <w:rPr>
          <w:rFonts w:asciiTheme="minorHAnsi" w:hAnsiTheme="minorHAnsi" w:cstheme="minorHAnsi"/>
        </w:rPr>
        <w:t>organ</w:t>
      </w:r>
      <w:r w:rsidRPr="009405DB">
        <w:rPr>
          <w:rFonts w:asciiTheme="minorHAnsi" w:hAnsiTheme="minorHAnsi" w:cstheme="minorHAnsi"/>
        </w:rPr>
        <w:t xml:space="preserve"> wziął</w:t>
      </w:r>
      <w:r w:rsidR="00FC20F1" w:rsidRPr="009405DB">
        <w:rPr>
          <w:rFonts w:asciiTheme="minorHAnsi" w:hAnsiTheme="minorHAnsi" w:cstheme="minorHAnsi"/>
        </w:rPr>
        <w:t xml:space="preserve"> </w:t>
      </w:r>
      <w:r w:rsidRPr="009405DB">
        <w:rPr>
          <w:rFonts w:asciiTheme="minorHAnsi" w:hAnsiTheme="minorHAnsi" w:cstheme="minorHAnsi"/>
        </w:rPr>
        <w:t>pod uwagę</w:t>
      </w:r>
      <w:r w:rsidR="00562AAF" w:rsidRPr="009405DB">
        <w:rPr>
          <w:rFonts w:asciiTheme="minorHAnsi" w:hAnsiTheme="minorHAnsi" w:cstheme="minorHAnsi"/>
        </w:rPr>
        <w:t xml:space="preserve"> </w:t>
      </w:r>
      <w:r w:rsidR="00207C8F" w:rsidRPr="009405DB">
        <w:rPr>
          <w:rFonts w:asciiTheme="minorHAnsi" w:hAnsiTheme="minorHAnsi" w:cstheme="minorHAnsi"/>
        </w:rPr>
        <w:t>wielkość przychodu oraz dochodu</w:t>
      </w:r>
      <w:r w:rsidR="000F3DBF" w:rsidRPr="009405DB">
        <w:rPr>
          <w:rFonts w:asciiTheme="minorHAnsi" w:hAnsiTheme="minorHAnsi" w:cstheme="minorHAnsi"/>
        </w:rPr>
        <w:t xml:space="preserve"> oraz fakt usunięcia nieprawidłowości. </w:t>
      </w:r>
    </w:p>
    <w:p w14:paraId="7C6961EE" w14:textId="12E857DB" w:rsidR="00C86B55" w:rsidRPr="009405DB" w:rsidRDefault="00B0478F" w:rsidP="009405DB">
      <w:pPr>
        <w:spacing w:before="120" w:line="360" w:lineRule="auto"/>
        <w:rPr>
          <w:rFonts w:asciiTheme="minorHAnsi" w:hAnsiTheme="minorHAnsi" w:cstheme="minorHAnsi"/>
        </w:rPr>
      </w:pPr>
      <w:r w:rsidRPr="009405DB">
        <w:rPr>
          <w:rFonts w:asciiTheme="minorHAnsi" w:hAnsiTheme="minorHAnsi" w:cstheme="minorHAnsi"/>
        </w:rPr>
        <w:t>Mazowiecki Wojewódzki Inspektor Inspekcji Handlowej ustalając wysokość kary wziął pod uwagę przesłanki zawarte w art. 6 ust. 3 ww. ustawy</w:t>
      </w:r>
      <w:r w:rsidR="00646FD9" w:rsidRPr="009405DB">
        <w:rPr>
          <w:rFonts w:asciiTheme="minorHAnsi" w:hAnsiTheme="minorHAnsi" w:cstheme="minorHAnsi"/>
        </w:rPr>
        <w:t xml:space="preserve"> </w:t>
      </w:r>
      <w:r w:rsidR="00683E61" w:rsidRPr="009405DB">
        <w:rPr>
          <w:rFonts w:asciiTheme="minorHAnsi" w:hAnsiTheme="minorHAnsi" w:cstheme="minorHAnsi"/>
        </w:rPr>
        <w:t>i zważył, co następuje:</w:t>
      </w:r>
    </w:p>
    <w:p w14:paraId="5C4FF8DA" w14:textId="77777777" w:rsidR="004B0DD8" w:rsidRPr="009405DB" w:rsidRDefault="004B0DD8" w:rsidP="009405DB">
      <w:pPr>
        <w:tabs>
          <w:tab w:val="left" w:pos="7260"/>
        </w:tabs>
        <w:spacing w:line="360" w:lineRule="auto"/>
        <w:rPr>
          <w:rFonts w:asciiTheme="minorHAnsi" w:hAnsiTheme="minorHAnsi" w:cstheme="minorHAnsi"/>
          <w:color w:val="000000"/>
        </w:rPr>
      </w:pPr>
      <w:bookmarkStart w:id="12" w:name="_Hlk137536132"/>
      <w:r w:rsidRPr="009405DB">
        <w:rPr>
          <w:rFonts w:asciiTheme="minorHAnsi" w:hAnsiTheme="minorHAnsi" w:cstheme="minorHAnsi"/>
          <w:color w:val="000000"/>
        </w:rPr>
        <w:t>Stopień naruszenia obowiązków (charakter, waga, skala, czas trwania naruszenia):</w:t>
      </w:r>
    </w:p>
    <w:p w14:paraId="162F224D" w14:textId="4FE6D861" w:rsidR="00003DFC" w:rsidRPr="009405DB" w:rsidRDefault="00003DFC" w:rsidP="009405DB">
      <w:pPr>
        <w:spacing w:line="360" w:lineRule="auto"/>
        <w:rPr>
          <w:rFonts w:asciiTheme="minorHAnsi" w:hAnsiTheme="minorHAnsi" w:cstheme="minorHAnsi"/>
        </w:rPr>
      </w:pPr>
      <w:r w:rsidRPr="009405DB">
        <w:rPr>
          <w:rFonts w:asciiTheme="minorHAnsi" w:hAnsiTheme="minorHAnsi" w:cstheme="minorHAnsi"/>
        </w:rPr>
        <w:t xml:space="preserve">W miejscu sprzedaży detalicznej stwierdzono brak uwidocznienia 11 cen jednostkowych, co narusza art. 4 ust. 1 ustawy z dnia 9 maja 2014 r. o informowaniu o cenach towarów i usług. Ponadto narusza § 3 ust.1 rozporządzenia Ministra Rozwoju i Technologii z dnia 19 grudnia 2022 r. w sprawie uwidaczniania cen towarów i usług. Należy mieć na uwadze fakt, że nieprawidłowości dotyczyły nieprzeważającej ilości towarów (sprawdzono 150 partii towarów), a brak uwidocznienia cen jednostkowych uniemożliwił konsumentowi porównanie cen, co w istotny sposób narusza interes konsumenta. Z drugiej strony należy zwrócić uwagę, że konsument był poinformowany o cenie towaru i tym samym miał możliwość wyliczenia jego ceny jednostkowej.  Naruszenie prawa zostało stwierdzone 07.08.2024 r. W dniu podpisania protokołu kontroli kontrolowany </w:t>
      </w:r>
      <w:r w:rsidR="009F2413" w:rsidRPr="009405DB">
        <w:rPr>
          <w:rFonts w:asciiTheme="minorHAnsi" w:hAnsiTheme="minorHAnsi" w:cstheme="minorHAnsi"/>
        </w:rPr>
        <w:t>naprawił</w:t>
      </w:r>
      <w:r w:rsidRPr="009405DB">
        <w:rPr>
          <w:rFonts w:asciiTheme="minorHAnsi" w:hAnsiTheme="minorHAnsi" w:cstheme="minorHAnsi"/>
        </w:rPr>
        <w:t xml:space="preserve"> wszystkie nieprawidłowości.    </w:t>
      </w:r>
    </w:p>
    <w:p w14:paraId="4C0B935A" w14:textId="77777777" w:rsidR="004B0DD8" w:rsidRPr="009405DB" w:rsidRDefault="004B0DD8" w:rsidP="009405DB">
      <w:pPr>
        <w:spacing w:line="360" w:lineRule="auto"/>
        <w:rPr>
          <w:rFonts w:asciiTheme="minorHAnsi" w:hAnsiTheme="minorHAnsi" w:cstheme="minorHAnsi"/>
        </w:rPr>
      </w:pPr>
      <w:r w:rsidRPr="009405DB">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30842993" w14:textId="6607F30D" w:rsidR="00003DFC" w:rsidRPr="009405DB" w:rsidRDefault="00003DFC" w:rsidP="009405DB">
      <w:pPr>
        <w:tabs>
          <w:tab w:val="left" w:pos="3261"/>
        </w:tabs>
        <w:spacing w:line="360" w:lineRule="auto"/>
        <w:rPr>
          <w:rFonts w:asciiTheme="minorHAnsi" w:hAnsiTheme="minorHAnsi" w:cstheme="minorHAnsi"/>
        </w:rPr>
      </w:pPr>
      <w:r w:rsidRPr="009405DB">
        <w:rPr>
          <w:rFonts w:asciiTheme="minorHAnsi" w:hAnsiTheme="minorHAnsi" w:cstheme="minorHAnsi"/>
        </w:rPr>
        <w:t xml:space="preserve">W oparciu o wpis do Centralnej Ewidencji i Informacji o Działalności Gospodarczej, ustalono, że przedsiębiorca rozpoczął wykonywanie działalności gospodarczej 01.04.2003 r. Mazowiecki Wojewódzki Inspektor Inspekcji Handlowej nie stwierdził wcześniejszego naruszenia przez </w:t>
      </w:r>
      <w:r w:rsidRPr="009405DB">
        <w:rPr>
          <w:rFonts w:asciiTheme="minorHAnsi" w:hAnsiTheme="minorHAnsi" w:cstheme="minorHAnsi"/>
        </w:rPr>
        <w:lastRenderedPageBreak/>
        <w:t xml:space="preserve">przedsiębiorcę przepisów z zakresu obowiązku informowania o cenach. Stronie ciężko mówić o uzyskaniu jakichkolwiek korzyści majątkowych. </w:t>
      </w:r>
    </w:p>
    <w:p w14:paraId="499B5EE0" w14:textId="77777777" w:rsidR="004B0DD8" w:rsidRPr="009405DB" w:rsidRDefault="004B0DD8" w:rsidP="009405DB">
      <w:pPr>
        <w:tabs>
          <w:tab w:val="left" w:pos="3261"/>
        </w:tabs>
        <w:spacing w:line="360" w:lineRule="auto"/>
        <w:rPr>
          <w:rFonts w:asciiTheme="minorHAnsi" w:hAnsiTheme="minorHAnsi" w:cstheme="minorHAnsi"/>
          <w:color w:val="000000" w:themeColor="text1"/>
        </w:rPr>
      </w:pPr>
      <w:r w:rsidRPr="009405DB">
        <w:rPr>
          <w:rFonts w:asciiTheme="minorHAnsi" w:hAnsiTheme="minorHAnsi" w:cstheme="minorHAnsi"/>
          <w:color w:val="000000" w:themeColor="text1"/>
        </w:rPr>
        <w:t>Wielkość obrotów i przychodu:</w:t>
      </w:r>
    </w:p>
    <w:p w14:paraId="17DCC3CC" w14:textId="77777777" w:rsidR="00003DFC" w:rsidRPr="009405DB" w:rsidRDefault="00003DFC" w:rsidP="009405DB">
      <w:pPr>
        <w:spacing w:line="360" w:lineRule="auto"/>
        <w:rPr>
          <w:rFonts w:asciiTheme="minorHAnsi" w:hAnsiTheme="minorHAnsi" w:cstheme="minorHAnsi"/>
        </w:rPr>
      </w:pPr>
      <w:r w:rsidRPr="009405DB">
        <w:rPr>
          <w:rFonts w:asciiTheme="minorHAnsi" w:hAnsiTheme="minorHAnsi" w:cstheme="minorHAnsi"/>
        </w:rPr>
        <w:t xml:space="preserve">Przedsiębiorca przekazał informację o wielkości przychodów oraz obrotów za rok ubiegły. </w:t>
      </w:r>
    </w:p>
    <w:p w14:paraId="39462D0C" w14:textId="77777777" w:rsidR="009F2413" w:rsidRPr="009405DB" w:rsidRDefault="009F2413" w:rsidP="009405DB">
      <w:pPr>
        <w:spacing w:line="360" w:lineRule="auto"/>
        <w:rPr>
          <w:rFonts w:asciiTheme="minorHAnsi" w:hAnsiTheme="minorHAnsi" w:cstheme="minorHAnsi"/>
        </w:rPr>
      </w:pPr>
    </w:p>
    <w:p w14:paraId="750148D8" w14:textId="77777777" w:rsidR="009F2413" w:rsidRPr="009405DB" w:rsidRDefault="009F2413" w:rsidP="009405DB">
      <w:pPr>
        <w:spacing w:line="360" w:lineRule="auto"/>
        <w:rPr>
          <w:rFonts w:asciiTheme="minorHAnsi" w:hAnsiTheme="minorHAnsi" w:cstheme="minorHAnsi"/>
        </w:rPr>
      </w:pPr>
    </w:p>
    <w:p w14:paraId="3EAB2710" w14:textId="77777777" w:rsidR="009F2413" w:rsidRPr="009405DB" w:rsidRDefault="009F2413" w:rsidP="009405DB">
      <w:pPr>
        <w:spacing w:line="360" w:lineRule="auto"/>
        <w:rPr>
          <w:rFonts w:asciiTheme="minorHAnsi" w:hAnsiTheme="minorHAnsi" w:cstheme="minorHAnsi"/>
        </w:rPr>
      </w:pPr>
    </w:p>
    <w:p w14:paraId="01BDAB11" w14:textId="4D548625" w:rsidR="004B0DD8" w:rsidRPr="009405DB" w:rsidRDefault="004B0DD8" w:rsidP="009405DB">
      <w:pPr>
        <w:spacing w:line="360" w:lineRule="auto"/>
        <w:rPr>
          <w:rFonts w:asciiTheme="minorHAnsi" w:hAnsiTheme="minorHAnsi" w:cstheme="minorHAnsi"/>
        </w:rPr>
      </w:pPr>
      <w:r w:rsidRPr="009405DB">
        <w:rPr>
          <w:rFonts w:asciiTheme="minorHAnsi" w:hAnsiTheme="minorHAnsi" w:cstheme="minorHAnsi"/>
        </w:rPr>
        <w:t>Sankcje nałożone na przedsiębiorcę za to samo naruszenie w innych państwach członkowskich UE:</w:t>
      </w:r>
    </w:p>
    <w:p w14:paraId="64586D30" w14:textId="649CE42D" w:rsidR="004B0DD8" w:rsidRPr="009405DB" w:rsidRDefault="004B0DD8" w:rsidP="009405DB">
      <w:pPr>
        <w:spacing w:after="120" w:line="360" w:lineRule="auto"/>
        <w:rPr>
          <w:rFonts w:asciiTheme="minorHAnsi" w:hAnsiTheme="minorHAnsi" w:cstheme="minorHAnsi"/>
          <w:color w:val="000000"/>
        </w:rPr>
      </w:pPr>
      <w:r w:rsidRPr="009405DB">
        <w:rPr>
          <w:rFonts w:asciiTheme="minorHAnsi" w:hAnsiTheme="minorHAnsi" w:cstheme="minorHAnsi"/>
          <w:color w:val="000000"/>
        </w:rPr>
        <w:t xml:space="preserve">Powyższa przesłanka nie ma zastosowania, ponieważ kontrola przeprowadzona przez Inspekcję Handlową </w:t>
      </w:r>
      <w:r w:rsidR="00993BB0" w:rsidRPr="009405DB">
        <w:rPr>
          <w:rFonts w:asciiTheme="minorHAnsi" w:hAnsiTheme="minorHAnsi" w:cstheme="minorHAnsi"/>
          <w:color w:val="000000"/>
        </w:rPr>
        <w:br/>
      </w:r>
      <w:r w:rsidRPr="009405DB">
        <w:rPr>
          <w:rFonts w:asciiTheme="minorHAnsi" w:hAnsiTheme="minorHAnsi" w:cstheme="minorHAnsi"/>
          <w:color w:val="000000"/>
        </w:rPr>
        <w:t>nie jest kontrolą przeprowadzoną w sprawach transgranicznych, tj. działalności gospodarczej</w:t>
      </w:r>
      <w:r w:rsidR="00F86F06" w:rsidRPr="009405DB">
        <w:rPr>
          <w:rFonts w:asciiTheme="minorHAnsi" w:hAnsiTheme="minorHAnsi" w:cstheme="minorHAnsi"/>
          <w:color w:val="000000"/>
        </w:rPr>
        <w:br/>
      </w:r>
      <w:r w:rsidRPr="009405DB">
        <w:rPr>
          <w:rFonts w:asciiTheme="minorHAnsi" w:hAnsiTheme="minorHAnsi" w:cstheme="minorHAnsi"/>
          <w:color w:val="000000"/>
        </w:rPr>
        <w:t>o transgranicznym charakterze prowadzonej przez przedsiębiorcę.</w:t>
      </w:r>
    </w:p>
    <w:p w14:paraId="3A1E8703" w14:textId="23B8527D" w:rsidR="00032F29" w:rsidRPr="009405DB" w:rsidRDefault="00FC70F6" w:rsidP="009405DB">
      <w:pPr>
        <w:tabs>
          <w:tab w:val="left" w:pos="0"/>
          <w:tab w:val="left" w:pos="462"/>
        </w:tabs>
        <w:spacing w:before="120" w:after="120" w:line="360" w:lineRule="auto"/>
        <w:rPr>
          <w:rFonts w:asciiTheme="minorHAnsi" w:eastAsiaTheme="minorHAnsi" w:hAnsiTheme="minorHAnsi" w:cstheme="minorHAnsi"/>
          <w:lang w:eastAsia="en-US"/>
        </w:rPr>
      </w:pPr>
      <w:r w:rsidRPr="009405DB">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9405DB">
        <w:rPr>
          <w:rFonts w:asciiTheme="minorHAnsi" w:eastAsiaTheme="minorHAnsi" w:hAnsiTheme="minorHAnsi" w:cstheme="minorHAnsi"/>
          <w:lang w:eastAsia="en-US"/>
        </w:rPr>
        <w:t>Knysiak-Sudyka</w:t>
      </w:r>
      <w:proofErr w:type="spellEnd"/>
      <w:r w:rsidRPr="009405DB">
        <w:rPr>
          <w:rFonts w:asciiTheme="minorHAnsi" w:eastAsiaTheme="minorHAnsi" w:hAnsiTheme="minorHAnsi" w:cstheme="minorHAnsi"/>
          <w:lang w:eastAsia="en-US"/>
        </w:rPr>
        <w:t xml:space="preserve">, Warszawa 2019). Pomimo zaprzestania naruszania prawa, w ocenie organu nie ma podstaw do odstąpienia od nałożenia administracyjnej kary pieniężnej na podstawie art. 189f § 1 pkt </w:t>
      </w:r>
      <w:r w:rsidR="0010520E" w:rsidRPr="009405DB">
        <w:rPr>
          <w:rFonts w:asciiTheme="minorHAnsi" w:eastAsiaTheme="minorHAnsi" w:hAnsiTheme="minorHAnsi" w:cstheme="minorHAnsi"/>
          <w:lang w:eastAsia="en-US"/>
        </w:rPr>
        <w:t xml:space="preserve">1 </w:t>
      </w:r>
      <w:r w:rsidRPr="009405DB">
        <w:rPr>
          <w:rFonts w:asciiTheme="minorHAnsi" w:eastAsiaTheme="minorHAnsi" w:hAnsiTheme="minorHAnsi" w:cstheme="minorHAnsi"/>
          <w:lang w:eastAsia="en-US"/>
        </w:rPr>
        <w:t>kpa, ponieważ jak wykazano powyżej w przedmiotowej sprawie waga naruszenia nie była znikoma. Nie ma także zastosowania regulacja przepisu art. 189f § 1 pkt 2 kpa, gdyż za to samo zachowanie na stron</w:t>
      </w:r>
      <w:r w:rsidR="00027799" w:rsidRPr="009405DB">
        <w:rPr>
          <w:rFonts w:asciiTheme="minorHAnsi" w:eastAsiaTheme="minorHAnsi" w:hAnsiTheme="minorHAnsi" w:cstheme="minorHAnsi"/>
          <w:lang w:eastAsia="en-US"/>
        </w:rPr>
        <w:t>ę</w:t>
      </w:r>
      <w:r w:rsidRPr="009405DB">
        <w:rPr>
          <w:rFonts w:asciiTheme="minorHAnsi" w:eastAsiaTheme="minorHAnsi" w:hAnsiTheme="minorHAnsi" w:cstheme="minorHAnsi"/>
          <w:lang w:eastAsia="en-US"/>
        </w:rPr>
        <w:t xml:space="preserve"> nie została uprzednio nałożona sankcja przez inny uprawniony organ administracji publicznej.</w:t>
      </w:r>
      <w:bookmarkEnd w:id="12"/>
      <w:r w:rsidR="00032F29" w:rsidRPr="009405DB">
        <w:rPr>
          <w:rFonts w:asciiTheme="minorHAnsi" w:eastAsiaTheme="minorHAnsi" w:hAnsiTheme="minorHAnsi" w:cstheme="minorHAnsi"/>
          <w:lang w:eastAsia="en-US"/>
        </w:rPr>
        <w:t xml:space="preserve"> </w:t>
      </w:r>
      <w:r w:rsidR="00B873AE" w:rsidRPr="009405DB">
        <w:rPr>
          <w:rFonts w:asciiTheme="minorHAnsi" w:eastAsiaTheme="minorHAnsi" w:hAnsiTheme="minorHAnsi" w:cstheme="minorHAnsi"/>
          <w:lang w:eastAsia="en-US"/>
        </w:rPr>
        <w:t>Nie jest również możliwe zastosowanie odstąpienia od wymierzenia</w:t>
      </w:r>
      <w:r w:rsidR="00F86F06" w:rsidRPr="009405DB">
        <w:rPr>
          <w:rFonts w:asciiTheme="minorHAnsi" w:eastAsiaTheme="minorHAnsi" w:hAnsiTheme="minorHAnsi" w:cstheme="minorHAnsi"/>
          <w:lang w:eastAsia="en-US"/>
        </w:rPr>
        <w:br/>
      </w:r>
      <w:r w:rsidR="00B873AE" w:rsidRPr="009405DB">
        <w:rPr>
          <w:rFonts w:asciiTheme="minorHAnsi" w:eastAsiaTheme="minorHAnsi" w:hAnsiTheme="minorHAnsi" w:cstheme="minorHAnsi"/>
          <w:lang w:eastAsia="en-US"/>
        </w:rPr>
        <w:t>kary pieniężnej na podstawie art. 189f § 2 Kpa, który stanowi, że w przypadkach innych niż wymienione</w:t>
      </w:r>
      <w:r w:rsidR="005D3D5D" w:rsidRPr="009405DB">
        <w:rPr>
          <w:rFonts w:asciiTheme="minorHAnsi" w:eastAsiaTheme="minorHAnsi" w:hAnsiTheme="minorHAnsi" w:cstheme="minorHAnsi"/>
          <w:lang w:eastAsia="en-US"/>
        </w:rPr>
        <w:br/>
      </w:r>
      <w:r w:rsidR="00B873AE" w:rsidRPr="009405DB">
        <w:rPr>
          <w:rFonts w:asciiTheme="minorHAnsi" w:eastAsiaTheme="minorHAnsi" w:hAnsiTheme="minorHAnsi" w:cstheme="minorHAnsi"/>
          <w:lang w:eastAsia="en-US"/>
        </w:rPr>
        <w:t>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5D3D5D" w:rsidRPr="009405DB">
        <w:rPr>
          <w:rFonts w:asciiTheme="minorHAnsi" w:eastAsiaTheme="minorHAnsi" w:hAnsiTheme="minorHAnsi" w:cstheme="minorHAnsi"/>
          <w:lang w:eastAsia="en-US"/>
        </w:rPr>
        <w:br/>
      </w:r>
      <w:r w:rsidR="00B873AE" w:rsidRPr="009405DB">
        <w:rPr>
          <w:rFonts w:asciiTheme="minorHAnsi" w:eastAsiaTheme="minorHAnsi" w:hAnsiTheme="minorHAnsi" w:cstheme="minorHAnsi"/>
          <w:lang w:eastAsia="en-US"/>
        </w:rPr>
        <w:t xml:space="preserve">o stwierdzonym naruszeniu prawa, określając termin i sposób powiadomienia. Zgodnie z art. 189f § 3 </w:t>
      </w:r>
      <w:r w:rsidR="00993BB0" w:rsidRPr="009405DB">
        <w:rPr>
          <w:rFonts w:asciiTheme="minorHAnsi" w:eastAsiaTheme="minorHAnsi" w:hAnsiTheme="minorHAnsi" w:cstheme="minorHAnsi"/>
          <w:lang w:eastAsia="en-US"/>
        </w:rPr>
        <w:t>k</w:t>
      </w:r>
      <w:r w:rsidR="00B873AE" w:rsidRPr="009405DB">
        <w:rPr>
          <w:rFonts w:asciiTheme="minorHAnsi" w:eastAsiaTheme="minorHAnsi" w:hAnsiTheme="minorHAnsi" w:cstheme="minorHAnsi"/>
          <w:lang w:eastAsia="en-US"/>
        </w:rPr>
        <w:t xml:space="preserve">pa, organ administracji publicznej w przypadkach, o których mowa w § 2, odstępuje od nałożenia administracyjnej kary pieniężnej i poprzestaje na pouczeniu, jeżeli strona przedstawiła dowody, potwierdzające wykonanie postanowienia. </w:t>
      </w:r>
      <w:r w:rsidR="00032F29" w:rsidRPr="009405DB">
        <w:rPr>
          <w:rFonts w:asciiTheme="minorHAnsi" w:eastAsiaTheme="minorHAnsi" w:hAnsiTheme="minorHAnsi" w:cstheme="minorHAnsi"/>
          <w:lang w:eastAsia="en-US"/>
        </w:rPr>
        <w:t>Organ zauważa, że c</w:t>
      </w:r>
      <w:r w:rsidR="00B873AE" w:rsidRPr="009405DB">
        <w:rPr>
          <w:rFonts w:asciiTheme="minorHAnsi" w:eastAsiaTheme="minorHAnsi" w:hAnsiTheme="minorHAnsi" w:cstheme="minorHAnsi"/>
          <w:lang w:eastAsia="en-US"/>
        </w:rPr>
        <w:t xml:space="preserve">harakter naruszeń, jakich </w:t>
      </w:r>
      <w:r w:rsidR="00B873AE" w:rsidRPr="009405DB">
        <w:rPr>
          <w:rFonts w:asciiTheme="minorHAnsi" w:eastAsiaTheme="minorHAnsi" w:hAnsiTheme="minorHAnsi" w:cstheme="minorHAnsi"/>
          <w:lang w:eastAsia="en-US"/>
        </w:rPr>
        <w:lastRenderedPageBreak/>
        <w:t>dopuściła się strona, wyklucza możliwość usunięcia skutków naruszenia</w:t>
      </w:r>
      <w:r w:rsidR="00492D67" w:rsidRPr="009405DB">
        <w:rPr>
          <w:rFonts w:asciiTheme="minorHAnsi" w:eastAsiaTheme="minorHAnsi" w:hAnsiTheme="minorHAnsi" w:cstheme="minorHAnsi"/>
          <w:lang w:eastAsia="en-US"/>
        </w:rPr>
        <w:t xml:space="preserve">. </w:t>
      </w:r>
      <w:r w:rsidR="00CB3227" w:rsidRPr="009405DB">
        <w:rPr>
          <w:rFonts w:asciiTheme="minorHAnsi" w:eastAsiaTheme="minorHAnsi" w:hAnsiTheme="minorHAnsi" w:cstheme="minorHAnsi"/>
          <w:lang w:eastAsia="en-US"/>
        </w:rPr>
        <w:t>W</w:t>
      </w:r>
      <w:r w:rsidR="00B873AE" w:rsidRPr="009405DB">
        <w:rPr>
          <w:rFonts w:asciiTheme="minorHAnsi" w:eastAsiaTheme="minorHAnsi" w:hAnsiTheme="minorHAnsi" w:cstheme="minorHAnsi"/>
          <w:lang w:eastAsia="en-US"/>
        </w:rPr>
        <w:t xml:space="preserve">arunkiem odstąpienia od nałożenia administracyjnej kary pieniężnej </w:t>
      </w:r>
      <w:r w:rsidR="004E74C7" w:rsidRPr="009405DB">
        <w:rPr>
          <w:rFonts w:asciiTheme="minorHAnsi" w:eastAsiaTheme="minorHAnsi" w:hAnsiTheme="minorHAnsi" w:cstheme="minorHAnsi"/>
          <w:lang w:eastAsia="en-US"/>
        </w:rPr>
        <w:t>jest przywrócenie</w:t>
      </w:r>
      <w:r w:rsidR="00B873AE" w:rsidRPr="009405DB">
        <w:rPr>
          <w:rFonts w:asciiTheme="minorHAnsi" w:eastAsiaTheme="minorHAnsi" w:hAnsiTheme="minorHAnsi" w:cstheme="minorHAnsi"/>
          <w:lang w:eastAsia="en-US"/>
        </w:rPr>
        <w:t xml:space="preserve"> stanu zgodnego z prawem, naruszonego przez zachowanie stanowiące podstawę odpowiedzialności administracyjnej. </w:t>
      </w:r>
      <w:r w:rsidR="00CB3227" w:rsidRPr="009405DB">
        <w:rPr>
          <w:rFonts w:asciiTheme="minorHAnsi" w:eastAsiaTheme="minorHAnsi" w:hAnsiTheme="minorHAnsi" w:cstheme="minorHAnsi"/>
          <w:lang w:eastAsia="en-US"/>
        </w:rPr>
        <w:t>Wskazać przy tym należy, że u</w:t>
      </w:r>
      <w:r w:rsidR="00B873AE" w:rsidRPr="009405DB">
        <w:rPr>
          <w:rFonts w:asciiTheme="minorHAnsi" w:eastAsiaTheme="minorHAnsi" w:hAnsiTheme="minorHAnsi" w:cstheme="minorHAnsi"/>
          <w:lang w:eastAsia="en-US"/>
        </w:rPr>
        <w:t>sunięcie naruszenia prawa nie jest tożsame z zaprzestaniem naruszania. Aby usunąć naruszenie prawa nie wystarczy przerwać naruszania przepisów prawa, lecz należy usunąć skutki naruszenia</w:t>
      </w:r>
      <w:r w:rsidR="00492D67" w:rsidRPr="009405DB">
        <w:rPr>
          <w:rFonts w:asciiTheme="minorHAnsi" w:eastAsiaTheme="minorHAnsi" w:hAnsiTheme="minorHAnsi" w:cstheme="minorHAnsi"/>
          <w:lang w:eastAsia="en-US"/>
        </w:rPr>
        <w:t xml:space="preserve"> prawa (por. uzasadnienie wyroku WSA w Warszawie </w:t>
      </w:r>
      <w:r w:rsidR="00993BB0" w:rsidRPr="009405DB">
        <w:rPr>
          <w:rFonts w:asciiTheme="minorHAnsi" w:eastAsiaTheme="minorHAnsi" w:hAnsiTheme="minorHAnsi" w:cstheme="minorHAnsi"/>
          <w:lang w:eastAsia="en-US"/>
        </w:rPr>
        <w:br/>
      </w:r>
      <w:r w:rsidR="00492D67" w:rsidRPr="009405DB">
        <w:rPr>
          <w:rFonts w:asciiTheme="minorHAnsi" w:eastAsiaTheme="minorHAnsi" w:hAnsiTheme="minorHAnsi" w:cstheme="minorHAnsi"/>
          <w:lang w:eastAsia="en-US"/>
        </w:rPr>
        <w:t>z dnia 25.07.2019 r. Sygn. akt VI SA/</w:t>
      </w:r>
      <w:proofErr w:type="spellStart"/>
      <w:r w:rsidR="00492D67" w:rsidRPr="009405DB">
        <w:rPr>
          <w:rFonts w:asciiTheme="minorHAnsi" w:eastAsiaTheme="minorHAnsi" w:hAnsiTheme="minorHAnsi" w:cstheme="minorHAnsi"/>
          <w:lang w:eastAsia="en-US"/>
        </w:rPr>
        <w:t>Wa</w:t>
      </w:r>
      <w:proofErr w:type="spellEnd"/>
      <w:r w:rsidR="00492D67" w:rsidRPr="009405DB">
        <w:rPr>
          <w:rFonts w:asciiTheme="minorHAnsi" w:eastAsiaTheme="minorHAnsi" w:hAnsiTheme="minorHAnsi" w:cstheme="minorHAnsi"/>
          <w:lang w:eastAsia="en-US"/>
        </w:rPr>
        <w:t xml:space="preserve"> 991/19</w:t>
      </w:r>
      <w:r w:rsidR="00B873AE" w:rsidRPr="009405DB">
        <w:rPr>
          <w:rFonts w:asciiTheme="minorHAnsi" w:eastAsiaTheme="minorHAnsi" w:hAnsiTheme="minorHAnsi" w:cstheme="minorHAnsi"/>
          <w:lang w:eastAsia="en-US"/>
        </w:rPr>
        <w:t>). W przedmiotowej sprawie, przedsiębiorca zaprzestał naruszenia, jednakże</w:t>
      </w:r>
      <w:r w:rsidR="00032F29" w:rsidRPr="009405DB">
        <w:rPr>
          <w:rFonts w:asciiTheme="minorHAnsi" w:eastAsiaTheme="minorHAnsi" w:hAnsiTheme="minorHAnsi" w:cstheme="minorHAnsi"/>
          <w:lang w:eastAsia="en-US"/>
        </w:rPr>
        <w:t xml:space="preserve"> </w:t>
      </w:r>
      <w:r w:rsidR="00B873AE" w:rsidRPr="009405DB">
        <w:rPr>
          <w:rFonts w:asciiTheme="minorHAnsi" w:eastAsiaTheme="minorHAnsi" w:hAnsiTheme="minorHAnsi" w:cstheme="minorHAnsi"/>
          <w:lang w:eastAsia="en-US"/>
        </w:rPr>
        <w:t>nie usunął skutków naruszenia prawa, albowiem zaistniałe naruszenie prawa, stwierdzone w dniu kontroli, nieodwracalnie pozbawiło pewną grupę konsumentów prawa do uzyskania</w:t>
      </w:r>
      <w:r w:rsidR="00465363" w:rsidRPr="009405DB">
        <w:rPr>
          <w:rFonts w:asciiTheme="minorHAnsi" w:eastAsiaTheme="minorHAnsi" w:hAnsiTheme="minorHAnsi" w:cstheme="minorHAnsi"/>
          <w:lang w:eastAsia="en-US"/>
        </w:rPr>
        <w:t xml:space="preserve"> </w:t>
      </w:r>
      <w:r w:rsidR="00B873AE" w:rsidRPr="009405DB">
        <w:rPr>
          <w:rFonts w:asciiTheme="minorHAnsi" w:eastAsiaTheme="minorHAnsi" w:hAnsiTheme="minorHAnsi" w:cstheme="minorHAnsi"/>
          <w:lang w:eastAsia="en-US"/>
        </w:rPr>
        <w:t>przysługujących</w:t>
      </w:r>
      <w:r w:rsidR="00993BB0" w:rsidRPr="009405DB">
        <w:rPr>
          <w:rFonts w:asciiTheme="minorHAnsi" w:eastAsiaTheme="minorHAnsi" w:hAnsiTheme="minorHAnsi" w:cstheme="minorHAnsi"/>
          <w:lang w:eastAsia="en-US"/>
        </w:rPr>
        <w:t xml:space="preserve"> </w:t>
      </w:r>
      <w:r w:rsidR="00B873AE" w:rsidRPr="009405DB">
        <w:rPr>
          <w:rFonts w:asciiTheme="minorHAnsi" w:eastAsiaTheme="minorHAnsi" w:hAnsiTheme="minorHAnsi" w:cstheme="minorHAnsi"/>
          <w:lang w:eastAsia="en-US"/>
        </w:rPr>
        <w:t>im istotnych informacji</w:t>
      </w:r>
      <w:r w:rsidR="00032F29" w:rsidRPr="009405DB">
        <w:rPr>
          <w:rFonts w:asciiTheme="minorHAnsi" w:eastAsiaTheme="minorHAnsi" w:hAnsiTheme="minorHAnsi" w:cstheme="minorHAnsi"/>
          <w:lang w:eastAsia="en-US"/>
        </w:rPr>
        <w:t>.</w:t>
      </w:r>
      <w:r w:rsidR="00B873AE" w:rsidRPr="009405DB">
        <w:rPr>
          <w:rFonts w:asciiTheme="minorHAnsi" w:eastAsiaTheme="minorHAnsi" w:hAnsiTheme="minorHAnsi" w:cstheme="minorHAnsi"/>
          <w:lang w:eastAsia="en-US"/>
        </w:rPr>
        <w:t xml:space="preserve"> </w:t>
      </w:r>
    </w:p>
    <w:p w14:paraId="3E41E615" w14:textId="063F37AF" w:rsidR="0010520E" w:rsidRPr="009405DB" w:rsidRDefault="0010520E" w:rsidP="009405DB">
      <w:pPr>
        <w:spacing w:after="120" w:line="360" w:lineRule="auto"/>
        <w:rPr>
          <w:rFonts w:asciiTheme="minorHAnsi" w:eastAsiaTheme="minorHAnsi" w:hAnsiTheme="minorHAnsi" w:cstheme="minorHAnsi"/>
          <w:lang w:eastAsia="en-US"/>
        </w:rPr>
      </w:pPr>
      <w:r w:rsidRPr="009405DB">
        <w:rPr>
          <w:rFonts w:asciiTheme="minorHAnsi" w:eastAsiaTheme="minorHAnsi" w:hAnsiTheme="minorHAnsi" w:cstheme="minorHAnsi"/>
          <w:lang w:eastAsia="en-US"/>
        </w:rPr>
        <w:t>Biorąc pod uwagę przesłanki określone w art. 6 ww. ustawy o informowaniu o cenach towarów i usług</w:t>
      </w:r>
      <w:r w:rsidR="002543E1" w:rsidRPr="009405DB">
        <w:rPr>
          <w:rFonts w:asciiTheme="minorHAnsi" w:eastAsiaTheme="minorHAnsi" w:hAnsiTheme="minorHAnsi" w:cstheme="minorHAnsi"/>
          <w:lang w:eastAsia="en-US"/>
        </w:rPr>
        <w:br/>
      </w:r>
      <w:r w:rsidRPr="009405DB">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9405DB">
        <w:rPr>
          <w:rFonts w:asciiTheme="minorHAnsi" w:eastAsiaTheme="minorHAnsi" w:hAnsiTheme="minorHAnsi" w:cstheme="minorHAnsi"/>
          <w:lang w:eastAsia="en-US"/>
        </w:rPr>
        <w:br/>
      </w:r>
      <w:r w:rsidRPr="009405DB">
        <w:rPr>
          <w:rFonts w:asciiTheme="minorHAnsi" w:eastAsiaTheme="minorHAnsi" w:hAnsiTheme="minorHAnsi" w:cstheme="minorHAnsi"/>
          <w:lang w:eastAsia="en-US"/>
        </w:rPr>
        <w:t>w sprawie ochrony konsumenta przez podawanie cen produktów oferowanych konsumentom (Dz. Urz. WE L Nr 80, s. 27), kary za naruszenie przepisów ustawy o informowaniu o cenach towarów i usług muszą</w:t>
      </w:r>
      <w:r w:rsidR="00357FA6" w:rsidRPr="009405DB">
        <w:rPr>
          <w:rFonts w:asciiTheme="minorHAnsi" w:eastAsiaTheme="minorHAnsi" w:hAnsiTheme="minorHAnsi" w:cstheme="minorHAnsi"/>
          <w:lang w:eastAsia="en-US"/>
        </w:rPr>
        <w:br/>
      </w:r>
      <w:r w:rsidRPr="009405DB">
        <w:rPr>
          <w:rFonts w:asciiTheme="minorHAnsi" w:eastAsiaTheme="minorHAnsi" w:hAnsiTheme="minorHAnsi" w:cstheme="minorHAnsi"/>
          <w:lang w:eastAsia="en-US"/>
        </w:rPr>
        <w:t>być skuteczne, proporcjonalne i odstraszające.</w:t>
      </w:r>
    </w:p>
    <w:p w14:paraId="099CAC2D" w14:textId="77777777" w:rsidR="00514B85" w:rsidRPr="009405DB" w:rsidRDefault="00DB33C1" w:rsidP="009405DB">
      <w:pPr>
        <w:tabs>
          <w:tab w:val="left" w:pos="0"/>
          <w:tab w:val="left" w:pos="462"/>
        </w:tabs>
        <w:spacing w:after="120" w:line="360" w:lineRule="auto"/>
        <w:rPr>
          <w:rFonts w:asciiTheme="minorHAnsi" w:eastAsiaTheme="minorHAnsi" w:hAnsiTheme="minorHAnsi" w:cstheme="minorHAnsi"/>
          <w:lang w:eastAsia="en-US"/>
        </w:rPr>
      </w:pPr>
      <w:r w:rsidRPr="009405DB">
        <w:rPr>
          <w:rFonts w:asciiTheme="minorHAnsi" w:eastAsiaTheme="minorHAnsi" w:hAnsiTheme="minorHAnsi" w:cstheme="minorHAnsi"/>
          <w:lang w:eastAsia="en-US"/>
        </w:rPr>
        <w:t>Zgodnie z art. 6 ust. 1 z dnia 9 maja 2014 r. o informowaniu o cenach towarów i usług, kara pieniężna może być wymierzona do wysokoś</w:t>
      </w:r>
      <w:r w:rsidR="00681C9B" w:rsidRPr="009405DB">
        <w:rPr>
          <w:rFonts w:asciiTheme="minorHAnsi" w:eastAsiaTheme="minorHAnsi" w:hAnsiTheme="minorHAnsi" w:cstheme="minorHAnsi"/>
          <w:lang w:eastAsia="en-US"/>
        </w:rPr>
        <w:t>c</w:t>
      </w:r>
      <w:r w:rsidRPr="009405DB">
        <w:rPr>
          <w:rFonts w:asciiTheme="minorHAnsi" w:eastAsiaTheme="minorHAnsi" w:hAnsiTheme="minorHAnsi" w:cstheme="minorHAnsi"/>
          <w:lang w:eastAsia="en-US"/>
        </w:rPr>
        <w:t>i 20 000 zł.</w:t>
      </w:r>
    </w:p>
    <w:p w14:paraId="4A0E9E83" w14:textId="2ED28F2D" w:rsidR="00B55F50" w:rsidRPr="009405DB" w:rsidRDefault="00B0478F" w:rsidP="009405DB">
      <w:pPr>
        <w:tabs>
          <w:tab w:val="left" w:pos="0"/>
          <w:tab w:val="left" w:pos="462"/>
        </w:tabs>
        <w:spacing w:before="120" w:after="120" w:line="360" w:lineRule="auto"/>
        <w:rPr>
          <w:rFonts w:asciiTheme="minorHAnsi" w:hAnsiTheme="minorHAnsi" w:cstheme="minorHAnsi"/>
        </w:rPr>
      </w:pPr>
      <w:r w:rsidRPr="009405DB">
        <w:rPr>
          <w:rFonts w:asciiTheme="minorHAnsi" w:hAnsiTheme="minorHAnsi" w:cstheme="minorHAnsi"/>
        </w:rPr>
        <w:t>Mając na uwadze ww. przesłanki, Mazowiecki Wojewódzki Inspektor Inspekcji Han</w:t>
      </w:r>
      <w:r w:rsidR="001C447B" w:rsidRPr="009405DB">
        <w:rPr>
          <w:rFonts w:asciiTheme="minorHAnsi" w:hAnsiTheme="minorHAnsi" w:cstheme="minorHAnsi"/>
        </w:rPr>
        <w:t xml:space="preserve">dlowej </w:t>
      </w:r>
      <w:r w:rsidR="00894326" w:rsidRPr="009405DB">
        <w:rPr>
          <w:rFonts w:asciiTheme="minorHAnsi" w:hAnsiTheme="minorHAnsi" w:cstheme="minorHAnsi"/>
        </w:rPr>
        <w:t>uznał</w:t>
      </w:r>
      <w:r w:rsidR="00993BB0" w:rsidRPr="009405DB">
        <w:rPr>
          <w:rFonts w:asciiTheme="minorHAnsi" w:hAnsiTheme="minorHAnsi" w:cstheme="minorHAnsi"/>
        </w:rPr>
        <w:t>,</w:t>
      </w:r>
      <w:r w:rsidR="005D702A" w:rsidRPr="009405DB">
        <w:rPr>
          <w:rFonts w:asciiTheme="minorHAnsi" w:hAnsiTheme="minorHAnsi" w:cstheme="minorHAnsi"/>
        </w:rPr>
        <w:t xml:space="preserve"> </w:t>
      </w:r>
      <w:r w:rsidR="00894326" w:rsidRPr="009405DB">
        <w:rPr>
          <w:rFonts w:asciiTheme="minorHAnsi" w:hAnsiTheme="minorHAnsi" w:cstheme="minorHAnsi"/>
        </w:rPr>
        <w:t>iż</w:t>
      </w:r>
      <w:r w:rsidR="006A546A" w:rsidRPr="009405DB">
        <w:rPr>
          <w:rFonts w:asciiTheme="minorHAnsi" w:hAnsiTheme="minorHAnsi" w:cstheme="minorHAnsi"/>
        </w:rPr>
        <w:t xml:space="preserve"> przedsiębiorcy</w:t>
      </w:r>
      <w:r w:rsidR="00E17453" w:rsidRPr="009405DB">
        <w:rPr>
          <w:rFonts w:asciiTheme="minorHAnsi" w:hAnsiTheme="minorHAnsi" w:cstheme="minorHAnsi"/>
        </w:rPr>
        <w:t xml:space="preserve"> </w:t>
      </w:r>
      <w:r w:rsidR="00A149A5" w:rsidRPr="009405DB">
        <w:rPr>
          <w:rFonts w:asciiTheme="minorHAnsi" w:hAnsiTheme="minorHAnsi" w:cstheme="minorHAnsi"/>
        </w:rPr>
        <w:t>Joannie Jasińskiej</w:t>
      </w:r>
      <w:r w:rsidR="00C636B4" w:rsidRPr="009405DB">
        <w:rPr>
          <w:rFonts w:asciiTheme="minorHAnsi" w:hAnsiTheme="minorHAnsi" w:cstheme="minorHAnsi"/>
        </w:rPr>
        <w:t xml:space="preserve"> prowadzącej działalność gospodarczą pod firmą: </w:t>
      </w:r>
      <w:r w:rsidR="00A149A5" w:rsidRPr="009405DB">
        <w:rPr>
          <w:rFonts w:asciiTheme="minorHAnsi" w:hAnsiTheme="minorHAnsi" w:cstheme="minorHAnsi"/>
        </w:rPr>
        <w:t xml:space="preserve">GERJA JOANNA JASIŃSKA </w:t>
      </w:r>
      <w:r w:rsidR="004E74C7" w:rsidRPr="009405DB">
        <w:rPr>
          <w:rFonts w:asciiTheme="minorHAnsi" w:hAnsiTheme="minorHAnsi" w:cstheme="minorHAnsi"/>
        </w:rPr>
        <w:t>za</w:t>
      </w:r>
      <w:r w:rsidR="004F06F1" w:rsidRPr="009405DB">
        <w:rPr>
          <w:rFonts w:asciiTheme="minorHAnsi" w:hAnsiTheme="minorHAnsi" w:cstheme="minorHAnsi"/>
        </w:rPr>
        <w:t xml:space="preserve"> </w:t>
      </w:r>
      <w:r w:rsidR="00B55F50" w:rsidRPr="009405DB">
        <w:rPr>
          <w:rFonts w:asciiTheme="minorHAnsi" w:hAnsiTheme="minorHAnsi" w:cstheme="minorHAnsi"/>
        </w:rPr>
        <w:t>naruszenie obowiązku wynikającego</w:t>
      </w:r>
      <w:r w:rsidR="00CC776A" w:rsidRPr="009405DB">
        <w:rPr>
          <w:rFonts w:asciiTheme="minorHAnsi" w:hAnsiTheme="minorHAnsi" w:cstheme="minorHAnsi"/>
        </w:rPr>
        <w:t xml:space="preserve"> </w:t>
      </w:r>
      <w:r w:rsidR="00347520" w:rsidRPr="009405DB">
        <w:rPr>
          <w:rFonts w:asciiTheme="minorHAnsi" w:hAnsiTheme="minorHAnsi" w:cstheme="minorHAnsi"/>
        </w:rPr>
        <w:t xml:space="preserve">z </w:t>
      </w:r>
      <w:r w:rsidR="007D1BD0" w:rsidRPr="009405DB">
        <w:rPr>
          <w:rFonts w:asciiTheme="minorHAnsi" w:hAnsiTheme="minorHAnsi" w:cstheme="minorHAnsi"/>
        </w:rPr>
        <w:t>art. 4</w:t>
      </w:r>
      <w:r w:rsidR="008752B2" w:rsidRPr="009405DB">
        <w:rPr>
          <w:rFonts w:asciiTheme="minorHAnsi" w:hAnsiTheme="minorHAnsi" w:cstheme="minorHAnsi"/>
        </w:rPr>
        <w:t xml:space="preserve"> ust.</w:t>
      </w:r>
      <w:r w:rsidR="00074E7B" w:rsidRPr="009405DB">
        <w:rPr>
          <w:rFonts w:asciiTheme="minorHAnsi" w:hAnsiTheme="minorHAnsi" w:cstheme="minorHAnsi"/>
        </w:rPr>
        <w:t xml:space="preserve"> </w:t>
      </w:r>
      <w:r w:rsidR="008752B2" w:rsidRPr="009405DB">
        <w:rPr>
          <w:rFonts w:asciiTheme="minorHAnsi" w:hAnsiTheme="minorHAnsi" w:cstheme="minorHAnsi"/>
        </w:rPr>
        <w:t>1</w:t>
      </w:r>
      <w:r w:rsidR="007D1BD0" w:rsidRPr="009405DB">
        <w:rPr>
          <w:rFonts w:asciiTheme="minorHAnsi" w:hAnsiTheme="minorHAnsi" w:cstheme="minorHAnsi"/>
        </w:rPr>
        <w:t xml:space="preserve"> ustawy</w:t>
      </w:r>
      <w:r w:rsidR="00E429D5" w:rsidRPr="009405DB">
        <w:rPr>
          <w:rFonts w:asciiTheme="minorHAnsi" w:hAnsiTheme="minorHAnsi" w:cstheme="minorHAnsi"/>
        </w:rPr>
        <w:t xml:space="preserve"> </w:t>
      </w:r>
      <w:r w:rsidR="00DB33C1" w:rsidRPr="009405DB">
        <w:rPr>
          <w:rFonts w:asciiTheme="minorHAnsi" w:eastAsiaTheme="minorHAnsi" w:hAnsiTheme="minorHAnsi" w:cstheme="minorHAnsi"/>
          <w:lang w:eastAsia="en-US"/>
        </w:rPr>
        <w:t>o informowaniu o cenach towarów i usług,</w:t>
      </w:r>
      <w:r w:rsidR="007D1BD0" w:rsidRPr="009405DB">
        <w:rPr>
          <w:rFonts w:asciiTheme="minorHAnsi" w:hAnsiTheme="minorHAnsi" w:cstheme="minorHAnsi"/>
        </w:rPr>
        <w:t xml:space="preserve"> </w:t>
      </w:r>
      <w:r w:rsidR="00CF3F0B" w:rsidRPr="009405DB">
        <w:rPr>
          <w:rFonts w:asciiTheme="minorHAnsi" w:hAnsiTheme="minorHAnsi" w:cstheme="minorHAnsi"/>
        </w:rPr>
        <w:t>należy wymierzyć karę pieniężną przewidzianą w art. 6 ust. 1</w:t>
      </w:r>
      <w:r w:rsidR="00D705EE" w:rsidRPr="009405DB">
        <w:rPr>
          <w:rFonts w:asciiTheme="minorHAnsi" w:hAnsiTheme="minorHAnsi" w:cstheme="minorHAnsi"/>
        </w:rPr>
        <w:t xml:space="preserve"> </w:t>
      </w:r>
      <w:r w:rsidR="00CF3F0B" w:rsidRPr="009405DB">
        <w:rPr>
          <w:rFonts w:asciiTheme="minorHAnsi" w:hAnsiTheme="minorHAnsi" w:cstheme="minorHAnsi"/>
        </w:rPr>
        <w:t>ww.</w:t>
      </w:r>
      <w:r w:rsidR="00F95C45" w:rsidRPr="009405DB">
        <w:rPr>
          <w:rFonts w:asciiTheme="minorHAnsi" w:hAnsiTheme="minorHAnsi" w:cstheme="minorHAnsi"/>
        </w:rPr>
        <w:t xml:space="preserve"> ustawy w wy</w:t>
      </w:r>
      <w:r w:rsidR="00E942DC" w:rsidRPr="009405DB">
        <w:rPr>
          <w:rFonts w:asciiTheme="minorHAnsi" w:hAnsiTheme="minorHAnsi" w:cstheme="minorHAnsi"/>
        </w:rPr>
        <w:t>sokości</w:t>
      </w:r>
      <w:r w:rsidR="004B0DD8" w:rsidRPr="009405DB">
        <w:rPr>
          <w:rFonts w:asciiTheme="minorHAnsi" w:hAnsiTheme="minorHAnsi" w:cstheme="minorHAnsi"/>
        </w:rPr>
        <w:t xml:space="preserve"> </w:t>
      </w:r>
      <w:r w:rsidR="00C636B4" w:rsidRPr="009405DB">
        <w:rPr>
          <w:rFonts w:asciiTheme="minorHAnsi" w:hAnsiTheme="minorHAnsi" w:cstheme="minorHAnsi"/>
        </w:rPr>
        <w:t>1</w:t>
      </w:r>
      <w:r w:rsidR="00A149A5" w:rsidRPr="009405DB">
        <w:rPr>
          <w:rFonts w:asciiTheme="minorHAnsi" w:hAnsiTheme="minorHAnsi" w:cstheme="minorHAnsi"/>
          <w:color w:val="000000" w:themeColor="text1"/>
        </w:rPr>
        <w:t>1</w:t>
      </w:r>
      <w:r w:rsidR="004B0DD8" w:rsidRPr="009405DB">
        <w:rPr>
          <w:rFonts w:asciiTheme="minorHAnsi" w:hAnsiTheme="minorHAnsi" w:cstheme="minorHAnsi"/>
          <w:color w:val="000000" w:themeColor="text1"/>
        </w:rPr>
        <w:t xml:space="preserve">00 </w:t>
      </w:r>
      <w:r w:rsidR="00E942DC" w:rsidRPr="009405DB">
        <w:rPr>
          <w:rFonts w:asciiTheme="minorHAnsi" w:hAnsiTheme="minorHAnsi" w:cstheme="minorHAnsi"/>
          <w:color w:val="000000" w:themeColor="text1"/>
        </w:rPr>
        <w:t>z</w:t>
      </w:r>
      <w:r w:rsidR="00CF3F0B" w:rsidRPr="009405DB">
        <w:rPr>
          <w:rFonts w:asciiTheme="minorHAnsi" w:hAnsiTheme="minorHAnsi" w:cstheme="minorHAnsi"/>
          <w:color w:val="000000" w:themeColor="text1"/>
        </w:rPr>
        <w:t>ł.</w:t>
      </w:r>
    </w:p>
    <w:p w14:paraId="2DE3D8AA" w14:textId="77777777" w:rsidR="00B0478F" w:rsidRPr="009405DB" w:rsidRDefault="00B0478F" w:rsidP="009405DB">
      <w:pPr>
        <w:spacing w:before="120" w:after="120" w:line="360" w:lineRule="auto"/>
        <w:rPr>
          <w:rFonts w:asciiTheme="minorHAnsi" w:hAnsiTheme="minorHAnsi" w:cstheme="minorHAnsi"/>
        </w:rPr>
      </w:pPr>
      <w:r w:rsidRPr="009405DB">
        <w:rPr>
          <w:rFonts w:asciiTheme="minorHAnsi" w:hAnsiTheme="minorHAnsi" w:cstheme="minorHAnsi"/>
        </w:rPr>
        <w:t>W związku z powyższym Mazowiecki Wojewódzki Inspektor Inspekcji Handlowej orzekł jak w sentencji.</w:t>
      </w:r>
    </w:p>
    <w:p w14:paraId="18FBB9C4" w14:textId="7E180467" w:rsidR="00B0478F" w:rsidRPr="009405DB" w:rsidRDefault="00B0478F" w:rsidP="009405DB">
      <w:pPr>
        <w:spacing w:line="360" w:lineRule="auto"/>
        <w:rPr>
          <w:rFonts w:asciiTheme="minorHAnsi" w:hAnsiTheme="minorHAnsi" w:cstheme="minorHAnsi"/>
        </w:rPr>
      </w:pPr>
      <w:r w:rsidRPr="009405DB">
        <w:rPr>
          <w:rFonts w:asciiTheme="minorHAnsi" w:hAnsiTheme="minorHAnsi" w:cstheme="minorHAnsi"/>
        </w:rPr>
        <w:t>Na p</w:t>
      </w:r>
      <w:r w:rsidR="0017608E" w:rsidRPr="009405DB">
        <w:rPr>
          <w:rFonts w:asciiTheme="minorHAnsi" w:hAnsiTheme="minorHAnsi" w:cstheme="minorHAnsi"/>
        </w:rPr>
        <w:t>odstawie art. 7 ust. 1 i ust. 3</w:t>
      </w:r>
      <w:r w:rsidR="006C5A6D" w:rsidRPr="009405DB">
        <w:rPr>
          <w:rFonts w:asciiTheme="minorHAnsi" w:hAnsiTheme="minorHAnsi" w:cstheme="minorHAnsi"/>
        </w:rPr>
        <w:t xml:space="preserve"> </w:t>
      </w:r>
      <w:r w:rsidRPr="009405DB">
        <w:rPr>
          <w:rFonts w:asciiTheme="minorHAnsi" w:hAnsiTheme="minorHAnsi" w:cstheme="minorHAnsi"/>
        </w:rPr>
        <w:t>ustawy</w:t>
      </w:r>
      <w:r w:rsidR="0017608E" w:rsidRPr="009405DB">
        <w:rPr>
          <w:rFonts w:asciiTheme="minorHAnsi" w:hAnsiTheme="minorHAnsi" w:cstheme="minorHAnsi"/>
        </w:rPr>
        <w:t xml:space="preserve"> z dnia 9 maja 2014</w:t>
      </w:r>
      <w:r w:rsidR="00AE776E" w:rsidRPr="009405DB">
        <w:rPr>
          <w:rFonts w:asciiTheme="minorHAnsi" w:hAnsiTheme="minorHAnsi" w:cstheme="minorHAnsi"/>
        </w:rPr>
        <w:t xml:space="preserve"> </w:t>
      </w:r>
      <w:r w:rsidR="0017608E" w:rsidRPr="009405DB">
        <w:rPr>
          <w:rFonts w:asciiTheme="minorHAnsi" w:hAnsiTheme="minorHAnsi" w:cstheme="minorHAnsi"/>
        </w:rPr>
        <w:t>r.</w:t>
      </w:r>
      <w:r w:rsidRPr="009405DB">
        <w:rPr>
          <w:rFonts w:asciiTheme="minorHAnsi" w:hAnsiTheme="minorHAnsi" w:cstheme="minorHAnsi"/>
        </w:rPr>
        <w:t xml:space="preserve"> o informowaniu o cenach towarów i usług, karę pieniężną w </w:t>
      </w:r>
      <w:r w:rsidR="00BE2049" w:rsidRPr="009405DB">
        <w:rPr>
          <w:rFonts w:asciiTheme="minorHAnsi" w:hAnsiTheme="minorHAnsi" w:cstheme="minorHAnsi"/>
        </w:rPr>
        <w:t xml:space="preserve">kwocie </w:t>
      </w:r>
      <w:r w:rsidR="00C636B4" w:rsidRPr="009405DB">
        <w:rPr>
          <w:rFonts w:asciiTheme="minorHAnsi" w:hAnsiTheme="minorHAnsi" w:cstheme="minorHAnsi"/>
        </w:rPr>
        <w:t>1</w:t>
      </w:r>
      <w:r w:rsidR="00A149A5" w:rsidRPr="009405DB">
        <w:rPr>
          <w:rFonts w:asciiTheme="minorHAnsi" w:hAnsiTheme="minorHAnsi" w:cstheme="minorHAnsi"/>
        </w:rPr>
        <w:t>1</w:t>
      </w:r>
      <w:r w:rsidR="00BE2049" w:rsidRPr="009405DB">
        <w:rPr>
          <w:rFonts w:asciiTheme="minorHAnsi" w:hAnsiTheme="minorHAnsi" w:cstheme="minorHAnsi"/>
        </w:rPr>
        <w:t>00</w:t>
      </w:r>
      <w:r w:rsidR="004B0DD8" w:rsidRPr="009405DB">
        <w:rPr>
          <w:rFonts w:asciiTheme="minorHAnsi" w:hAnsiTheme="minorHAnsi" w:cstheme="minorHAnsi"/>
        </w:rPr>
        <w:t xml:space="preserve"> </w:t>
      </w:r>
      <w:r w:rsidRPr="009405DB">
        <w:rPr>
          <w:rFonts w:asciiTheme="minorHAnsi" w:hAnsiTheme="minorHAnsi" w:cstheme="minorHAnsi"/>
        </w:rPr>
        <w:t>zł stanowiącą dochód budżetu państwa, stron</w:t>
      </w:r>
      <w:r w:rsidR="00154FF6" w:rsidRPr="009405DB">
        <w:rPr>
          <w:rFonts w:asciiTheme="minorHAnsi" w:hAnsiTheme="minorHAnsi" w:cstheme="minorHAnsi"/>
        </w:rPr>
        <w:t>a</w:t>
      </w:r>
      <w:r w:rsidRPr="009405DB">
        <w:rPr>
          <w:rFonts w:asciiTheme="minorHAnsi" w:hAnsiTheme="minorHAnsi" w:cstheme="minorHAnsi"/>
        </w:rPr>
        <w:t xml:space="preserve"> powinn</w:t>
      </w:r>
      <w:r w:rsidR="00154FF6" w:rsidRPr="009405DB">
        <w:rPr>
          <w:rFonts w:asciiTheme="minorHAnsi" w:hAnsiTheme="minorHAnsi" w:cstheme="minorHAnsi"/>
        </w:rPr>
        <w:t>a</w:t>
      </w:r>
      <w:r w:rsidRPr="009405DB">
        <w:rPr>
          <w:rFonts w:asciiTheme="minorHAnsi" w:hAnsiTheme="minorHAnsi" w:cstheme="minorHAnsi"/>
        </w:rPr>
        <w:t xml:space="preserve"> wpłacić na rachunek bankowy Wojewódzkiego Inspektoratu Inspekcji Handlowej w Warszawie: NBP O/O Warszawa Nr</w:t>
      </w:r>
      <w:r w:rsidR="006C74E6" w:rsidRPr="009405DB">
        <w:rPr>
          <w:rFonts w:asciiTheme="minorHAnsi" w:hAnsiTheme="minorHAnsi" w:cstheme="minorHAnsi"/>
        </w:rPr>
        <w:t xml:space="preserve"> </w:t>
      </w:r>
      <w:r w:rsidRPr="009405DB">
        <w:rPr>
          <w:rFonts w:asciiTheme="minorHAnsi" w:hAnsiTheme="minorHAnsi" w:cstheme="minorHAnsi"/>
        </w:rPr>
        <w:t>59 1010 1010 0006 0622 3100 0000, w terminie 7 dni od dnia, w którym decyzja o wymierzeniu kary stała się ostateczna.</w:t>
      </w:r>
    </w:p>
    <w:p w14:paraId="0DB27057" w14:textId="597BBCC7" w:rsidR="00124070" w:rsidRPr="009405DB" w:rsidRDefault="00B0478F" w:rsidP="009405DB">
      <w:pPr>
        <w:spacing w:before="120" w:after="120" w:line="360" w:lineRule="auto"/>
        <w:rPr>
          <w:rFonts w:asciiTheme="minorHAnsi" w:hAnsiTheme="minorHAnsi" w:cstheme="minorHAnsi"/>
        </w:rPr>
      </w:pPr>
      <w:r w:rsidRPr="009405DB">
        <w:rPr>
          <w:rFonts w:asciiTheme="minorHAnsi" w:hAnsiTheme="minorHAnsi" w:cstheme="minorHAnsi"/>
        </w:rPr>
        <w:lastRenderedPageBreak/>
        <w:t>W myśl art. 8 ust. 1 ww. ustawy, do kar pieniężnych, w zakresie nieuregulowanym w ustawie, stosuje się odpowiednio przepisy działu III ustawy z dnia 29 sierpnia 1997</w:t>
      </w:r>
      <w:r w:rsidR="00A411A1" w:rsidRPr="009405DB">
        <w:rPr>
          <w:rFonts w:asciiTheme="minorHAnsi" w:hAnsiTheme="minorHAnsi" w:cstheme="minorHAnsi"/>
        </w:rPr>
        <w:t xml:space="preserve"> </w:t>
      </w:r>
      <w:r w:rsidRPr="009405DB">
        <w:rPr>
          <w:rFonts w:asciiTheme="minorHAnsi" w:hAnsiTheme="minorHAnsi" w:cstheme="minorHAnsi"/>
        </w:rPr>
        <w:t>r. Or</w:t>
      </w:r>
      <w:r w:rsidR="00F31309" w:rsidRPr="009405DB">
        <w:rPr>
          <w:rFonts w:asciiTheme="minorHAnsi" w:hAnsiTheme="minorHAnsi" w:cstheme="minorHAnsi"/>
        </w:rPr>
        <w:t xml:space="preserve">dynacja podatkowa </w:t>
      </w:r>
      <w:r w:rsidR="00720D1D" w:rsidRPr="009405DB">
        <w:rPr>
          <w:rFonts w:asciiTheme="minorHAnsi" w:hAnsiTheme="minorHAnsi" w:cstheme="minorHAnsi"/>
        </w:rPr>
        <w:t>(Dz.U. z 2025 r. poz. 111)</w:t>
      </w:r>
      <w:r w:rsidR="00D80513" w:rsidRPr="009405DB">
        <w:rPr>
          <w:rFonts w:asciiTheme="minorHAnsi" w:hAnsiTheme="minorHAnsi" w:cstheme="minorHAnsi"/>
        </w:rPr>
        <w:t>.</w:t>
      </w:r>
      <w:r w:rsidR="00F86F06" w:rsidRPr="009405DB">
        <w:rPr>
          <w:rFonts w:asciiTheme="minorHAnsi" w:hAnsiTheme="minorHAnsi" w:cstheme="minorHAnsi"/>
        </w:rPr>
        <w:t xml:space="preserve"> </w:t>
      </w:r>
      <w:r w:rsidR="00ED73C1" w:rsidRPr="009405DB">
        <w:rPr>
          <w:rFonts w:asciiTheme="minorHAnsi" w:hAnsiTheme="minorHAnsi" w:cstheme="minorHAnsi"/>
        </w:rPr>
        <w:t>Kara niezapłacona w terminie staje się zaległością podatkową w rozumieniu art. 51 § 1 Ordynacji podatkowej, od której zgodnie z art. 53 § 1 ww. ustawy, naliczane są odsetki za zwłokę.</w:t>
      </w:r>
    </w:p>
    <w:p w14:paraId="74502D54" w14:textId="49AD0555" w:rsidR="00B0478F" w:rsidRPr="009405DB" w:rsidRDefault="00B0478F" w:rsidP="009405DB">
      <w:pPr>
        <w:spacing w:before="120" w:line="360" w:lineRule="auto"/>
        <w:rPr>
          <w:rFonts w:asciiTheme="minorHAnsi" w:hAnsiTheme="minorHAnsi" w:cstheme="minorHAnsi"/>
        </w:rPr>
      </w:pPr>
      <w:r w:rsidRPr="009405DB">
        <w:rPr>
          <w:rFonts w:asciiTheme="minorHAnsi" w:hAnsiTheme="minorHAnsi" w:cstheme="minorHAnsi"/>
        </w:rPr>
        <w:t>Pouczenie:</w:t>
      </w:r>
    </w:p>
    <w:p w14:paraId="47089923" w14:textId="59407D24" w:rsidR="004E1971" w:rsidRPr="009405DB" w:rsidRDefault="00B0478F" w:rsidP="009405DB">
      <w:pPr>
        <w:spacing w:line="360" w:lineRule="auto"/>
        <w:rPr>
          <w:rFonts w:asciiTheme="minorHAnsi" w:hAnsiTheme="minorHAnsi" w:cstheme="minorHAnsi"/>
        </w:rPr>
      </w:pPr>
      <w:r w:rsidRPr="009405DB">
        <w:rPr>
          <w:rFonts w:asciiTheme="minorHAnsi" w:hAnsiTheme="minorHAnsi" w:cstheme="minorHAnsi"/>
        </w:rPr>
        <w:t>Zgodnie z art. 5 ust. 2 ustawy z dnia 15 grudnia 2000</w:t>
      </w:r>
      <w:r w:rsidR="003A4024" w:rsidRPr="009405DB">
        <w:rPr>
          <w:rFonts w:asciiTheme="minorHAnsi" w:hAnsiTheme="minorHAnsi" w:cstheme="minorHAnsi"/>
        </w:rPr>
        <w:t xml:space="preserve"> </w:t>
      </w:r>
      <w:r w:rsidRPr="009405DB">
        <w:rPr>
          <w:rFonts w:asciiTheme="minorHAnsi" w:hAnsiTheme="minorHAnsi" w:cstheme="minorHAnsi"/>
        </w:rPr>
        <w:t>r. o Inspekcj</w:t>
      </w:r>
      <w:r w:rsidR="00DE323D" w:rsidRPr="009405DB">
        <w:rPr>
          <w:rFonts w:asciiTheme="minorHAnsi" w:hAnsiTheme="minorHAnsi" w:cstheme="minorHAnsi"/>
        </w:rPr>
        <w:t xml:space="preserve">i </w:t>
      </w:r>
      <w:r w:rsidR="009070C6" w:rsidRPr="009405DB">
        <w:rPr>
          <w:rFonts w:asciiTheme="minorHAnsi" w:hAnsiTheme="minorHAnsi" w:cstheme="minorHAnsi"/>
        </w:rPr>
        <w:t xml:space="preserve">Handlowej </w:t>
      </w:r>
      <w:r w:rsidR="00011FAD" w:rsidRPr="009405DB">
        <w:rPr>
          <w:rFonts w:asciiTheme="minorHAnsi" w:hAnsiTheme="minorHAnsi" w:cstheme="minorHAnsi"/>
        </w:rPr>
        <w:t>(</w:t>
      </w:r>
      <w:r w:rsidR="0003646E" w:rsidRPr="009405DB">
        <w:rPr>
          <w:rFonts w:asciiTheme="minorHAnsi" w:hAnsiTheme="minorHAnsi" w:cstheme="minorHAnsi"/>
        </w:rPr>
        <w:t>Dz.U. z 2024 r. poz. 312</w:t>
      </w:r>
      <w:r w:rsidR="004E74C7" w:rsidRPr="009405DB">
        <w:rPr>
          <w:rFonts w:asciiTheme="minorHAnsi" w:hAnsiTheme="minorHAnsi" w:cstheme="minorHAnsi"/>
        </w:rPr>
        <w:t>, ze zm.</w:t>
      </w:r>
      <w:r w:rsidR="00011FAD" w:rsidRPr="009405DB">
        <w:rPr>
          <w:rFonts w:asciiTheme="minorHAnsi" w:hAnsiTheme="minorHAnsi" w:cstheme="minorHAnsi"/>
        </w:rPr>
        <w:t>)</w:t>
      </w:r>
      <w:r w:rsidRPr="009405DB">
        <w:rPr>
          <w:rFonts w:asciiTheme="minorHAnsi" w:hAnsiTheme="minorHAnsi" w:cstheme="minorHAnsi"/>
        </w:rPr>
        <w:t>,</w:t>
      </w:r>
      <w:r w:rsidR="004E74C7" w:rsidRPr="009405DB">
        <w:rPr>
          <w:rFonts w:asciiTheme="minorHAnsi" w:hAnsiTheme="minorHAnsi" w:cstheme="minorHAnsi"/>
        </w:rPr>
        <w:t xml:space="preserve"> </w:t>
      </w:r>
      <w:r w:rsidRPr="009405DB">
        <w:rPr>
          <w:rFonts w:asciiTheme="minorHAnsi" w:hAnsiTheme="minorHAnsi" w:cstheme="minorHAnsi"/>
        </w:rPr>
        <w:t>art. 127 §</w:t>
      </w:r>
      <w:r w:rsidR="00970C81" w:rsidRPr="009405DB">
        <w:rPr>
          <w:rFonts w:asciiTheme="minorHAnsi" w:hAnsiTheme="minorHAnsi" w:cstheme="minorHAnsi"/>
        </w:rPr>
        <w:t xml:space="preserve"> </w:t>
      </w:r>
      <w:r w:rsidRPr="009405DB">
        <w:rPr>
          <w:rFonts w:asciiTheme="minorHAnsi" w:hAnsiTheme="minorHAnsi" w:cstheme="minorHAnsi"/>
        </w:rPr>
        <w:t>1 i §</w:t>
      </w:r>
      <w:r w:rsidR="00574729" w:rsidRPr="009405DB">
        <w:rPr>
          <w:rFonts w:asciiTheme="minorHAnsi" w:hAnsiTheme="minorHAnsi" w:cstheme="minorHAnsi"/>
        </w:rPr>
        <w:t xml:space="preserve"> 2 k</w:t>
      </w:r>
      <w:r w:rsidRPr="009405DB">
        <w:rPr>
          <w:rFonts w:asciiTheme="minorHAnsi" w:hAnsiTheme="minorHAnsi" w:cstheme="minorHAnsi"/>
        </w:rPr>
        <w:t>pa oraz art. 129 §</w:t>
      </w:r>
      <w:r w:rsidR="00970C81" w:rsidRPr="009405DB">
        <w:rPr>
          <w:rFonts w:asciiTheme="minorHAnsi" w:hAnsiTheme="minorHAnsi" w:cstheme="minorHAnsi"/>
        </w:rPr>
        <w:t xml:space="preserve"> </w:t>
      </w:r>
      <w:r w:rsidRPr="009405DB">
        <w:rPr>
          <w:rFonts w:asciiTheme="minorHAnsi" w:hAnsiTheme="minorHAnsi" w:cstheme="minorHAnsi"/>
        </w:rPr>
        <w:t>1 i §</w:t>
      </w:r>
      <w:r w:rsidR="00574729" w:rsidRPr="009405DB">
        <w:rPr>
          <w:rFonts w:asciiTheme="minorHAnsi" w:hAnsiTheme="minorHAnsi" w:cstheme="minorHAnsi"/>
        </w:rPr>
        <w:t xml:space="preserve"> 2 k</w:t>
      </w:r>
      <w:r w:rsidRPr="009405DB">
        <w:rPr>
          <w:rFonts w:asciiTheme="minorHAnsi" w:hAnsiTheme="minorHAnsi" w:cstheme="minorHAnsi"/>
        </w:rPr>
        <w:t xml:space="preserve">pa, </w:t>
      </w:r>
      <w:r w:rsidR="00347520" w:rsidRPr="009405DB">
        <w:rPr>
          <w:rFonts w:asciiTheme="minorHAnsi" w:hAnsiTheme="minorHAnsi" w:cstheme="minorHAnsi"/>
        </w:rPr>
        <w:t xml:space="preserve">od niniejszej decyzji </w:t>
      </w:r>
      <w:r w:rsidRPr="009405DB">
        <w:rPr>
          <w:rFonts w:asciiTheme="minorHAnsi" w:hAnsiTheme="minorHAnsi" w:cstheme="minorHAnsi"/>
        </w:rPr>
        <w:t>stron</w:t>
      </w:r>
      <w:r w:rsidR="0012768F" w:rsidRPr="009405DB">
        <w:rPr>
          <w:rFonts w:asciiTheme="minorHAnsi" w:hAnsiTheme="minorHAnsi" w:cstheme="minorHAnsi"/>
        </w:rPr>
        <w:t>ie</w:t>
      </w:r>
      <w:r w:rsidRPr="009405DB">
        <w:rPr>
          <w:rFonts w:asciiTheme="minorHAnsi" w:hAnsiTheme="minorHAnsi" w:cstheme="minorHAnsi"/>
        </w:rPr>
        <w:t xml:space="preserve"> postępowania służy </w:t>
      </w:r>
      <w:r w:rsidR="00347520" w:rsidRPr="009405DB">
        <w:rPr>
          <w:rFonts w:asciiTheme="minorHAnsi" w:hAnsiTheme="minorHAnsi" w:cstheme="minorHAnsi"/>
        </w:rPr>
        <w:t>prawo odwołania się</w:t>
      </w:r>
      <w:r w:rsidRPr="009405DB">
        <w:rPr>
          <w:rFonts w:asciiTheme="minorHAnsi" w:hAnsiTheme="minorHAnsi" w:cstheme="minorHAnsi"/>
        </w:rPr>
        <w:t xml:space="preserve"> do Prezesa Urzędu Och</w:t>
      </w:r>
      <w:r w:rsidR="001977DC" w:rsidRPr="009405DB">
        <w:rPr>
          <w:rFonts w:asciiTheme="minorHAnsi" w:hAnsiTheme="minorHAnsi" w:cstheme="minorHAnsi"/>
        </w:rPr>
        <w:t>rony Konkurencji i Konsumentów.</w:t>
      </w:r>
      <w:r w:rsidR="00F618A7" w:rsidRPr="009405DB">
        <w:rPr>
          <w:rFonts w:asciiTheme="minorHAnsi" w:hAnsiTheme="minorHAnsi" w:cstheme="minorHAnsi"/>
        </w:rPr>
        <w:t xml:space="preserve"> </w:t>
      </w:r>
    </w:p>
    <w:p w14:paraId="6E68492C" w14:textId="55230758" w:rsidR="00F86F06" w:rsidRPr="009405DB" w:rsidRDefault="00B0478F" w:rsidP="009405DB">
      <w:pPr>
        <w:spacing w:line="360" w:lineRule="auto"/>
        <w:rPr>
          <w:rFonts w:asciiTheme="minorHAnsi" w:hAnsiTheme="minorHAnsi" w:cstheme="minorHAnsi"/>
        </w:rPr>
      </w:pPr>
      <w:r w:rsidRPr="009405DB">
        <w:rPr>
          <w:rFonts w:asciiTheme="minorHAnsi" w:hAnsiTheme="minorHAnsi" w:cstheme="minorHAnsi"/>
        </w:rPr>
        <w:t>Odwołanie wnosi</w:t>
      </w:r>
      <w:r w:rsidR="00124070" w:rsidRPr="009405DB">
        <w:rPr>
          <w:rFonts w:asciiTheme="minorHAnsi" w:hAnsiTheme="minorHAnsi" w:cstheme="minorHAnsi"/>
        </w:rPr>
        <w:t xml:space="preserve"> </w:t>
      </w:r>
      <w:r w:rsidRPr="009405DB">
        <w:rPr>
          <w:rFonts w:asciiTheme="minorHAnsi" w:hAnsiTheme="minorHAnsi" w:cstheme="minorHAnsi"/>
        </w:rPr>
        <w:t>się w termi</w:t>
      </w:r>
      <w:r w:rsidR="001977DC" w:rsidRPr="009405DB">
        <w:rPr>
          <w:rFonts w:asciiTheme="minorHAnsi" w:hAnsiTheme="minorHAnsi" w:cstheme="minorHAnsi"/>
        </w:rPr>
        <w:t>nie 14 dni</w:t>
      </w:r>
      <w:r w:rsidR="00597AC3" w:rsidRPr="009405DB">
        <w:rPr>
          <w:rFonts w:asciiTheme="minorHAnsi" w:hAnsiTheme="minorHAnsi" w:cstheme="minorHAnsi"/>
        </w:rPr>
        <w:t xml:space="preserve"> </w:t>
      </w:r>
      <w:r w:rsidRPr="009405DB">
        <w:rPr>
          <w:rFonts w:asciiTheme="minorHAnsi" w:hAnsiTheme="minorHAnsi" w:cstheme="minorHAnsi"/>
        </w:rPr>
        <w:t>od dnia doręczenia decyzji, za pośrednictwem Mazowieckiego Wojewódzkiego Inspektora Inspekcji Handlowej, ul. Sienkiewicza 3, 00-015 Warszawa.</w:t>
      </w:r>
    </w:p>
    <w:p w14:paraId="2E37B7A7" w14:textId="3BE7ED4F" w:rsidR="00CB3227" w:rsidRPr="009405DB" w:rsidRDefault="00CB3227" w:rsidP="009405DB">
      <w:pPr>
        <w:autoSpaceDE w:val="0"/>
        <w:autoSpaceDN w:val="0"/>
        <w:adjustRightInd w:val="0"/>
        <w:spacing w:before="480" w:line="360" w:lineRule="auto"/>
        <w:ind w:left="2268"/>
        <w:rPr>
          <w:rFonts w:asciiTheme="minorHAnsi" w:hAnsiTheme="minorHAnsi" w:cstheme="minorHAnsi"/>
        </w:rPr>
      </w:pPr>
      <w:r w:rsidRPr="009405DB">
        <w:rPr>
          <w:rFonts w:asciiTheme="minorHAnsi" w:hAnsiTheme="minorHAnsi" w:cstheme="minorHAnsi"/>
        </w:rPr>
        <w:t>Z up. Mazowieckiego Wojewódzkiego Inspektora Inspekcji Handlowej</w:t>
      </w:r>
    </w:p>
    <w:p w14:paraId="2477C490" w14:textId="192DAFFB" w:rsidR="00894326" w:rsidRPr="009405DB" w:rsidRDefault="00CB3227" w:rsidP="009405DB">
      <w:pPr>
        <w:autoSpaceDE w:val="0"/>
        <w:autoSpaceDN w:val="0"/>
        <w:adjustRightInd w:val="0"/>
        <w:spacing w:line="360" w:lineRule="auto"/>
        <w:ind w:left="2268"/>
        <w:rPr>
          <w:rFonts w:asciiTheme="minorHAnsi" w:hAnsiTheme="minorHAnsi" w:cstheme="minorHAnsi"/>
        </w:rPr>
      </w:pPr>
      <w:r w:rsidRPr="009405DB">
        <w:rPr>
          <w:rFonts w:asciiTheme="minorHAnsi" w:hAnsiTheme="minorHAnsi" w:cstheme="minorHAnsi"/>
        </w:rPr>
        <w:t>Agnieszka Cieślik</w:t>
      </w:r>
    </w:p>
    <w:p w14:paraId="21BC87B4" w14:textId="656BA8C9" w:rsidR="00894326" w:rsidRPr="009405DB" w:rsidRDefault="00CB3227" w:rsidP="009405DB">
      <w:pPr>
        <w:spacing w:line="360" w:lineRule="auto"/>
        <w:ind w:left="2268" w:firstLine="708"/>
        <w:rPr>
          <w:rFonts w:asciiTheme="minorHAnsi" w:hAnsiTheme="minorHAnsi" w:cstheme="minorHAnsi"/>
        </w:rPr>
      </w:pPr>
      <w:r w:rsidRPr="009405DB">
        <w:rPr>
          <w:rFonts w:asciiTheme="minorHAnsi" w:hAnsiTheme="minorHAnsi" w:cstheme="minorHAnsi"/>
        </w:rPr>
        <w:t xml:space="preserve">Z-ca </w:t>
      </w:r>
      <w:r w:rsidR="00894326" w:rsidRPr="009405DB">
        <w:rPr>
          <w:rFonts w:asciiTheme="minorHAnsi" w:hAnsiTheme="minorHAnsi" w:cstheme="minorHAnsi"/>
        </w:rPr>
        <w:t>Mazowiecki</w:t>
      </w:r>
      <w:r w:rsidRPr="009405DB">
        <w:rPr>
          <w:rFonts w:asciiTheme="minorHAnsi" w:hAnsiTheme="minorHAnsi" w:cstheme="minorHAnsi"/>
        </w:rPr>
        <w:t>ego</w:t>
      </w:r>
      <w:r w:rsidR="00894326" w:rsidRPr="009405DB">
        <w:rPr>
          <w:rFonts w:asciiTheme="minorHAnsi" w:hAnsiTheme="minorHAnsi" w:cstheme="minorHAnsi"/>
        </w:rPr>
        <w:t xml:space="preserve"> Wojewódzki</w:t>
      </w:r>
      <w:r w:rsidRPr="009405DB">
        <w:rPr>
          <w:rFonts w:asciiTheme="minorHAnsi" w:hAnsiTheme="minorHAnsi" w:cstheme="minorHAnsi"/>
        </w:rPr>
        <w:t>ego</w:t>
      </w:r>
      <w:r w:rsidR="00894326" w:rsidRPr="009405DB">
        <w:rPr>
          <w:rFonts w:asciiTheme="minorHAnsi" w:hAnsiTheme="minorHAnsi" w:cstheme="minorHAnsi"/>
        </w:rPr>
        <w:t xml:space="preserve"> Inspektor</w:t>
      </w:r>
      <w:r w:rsidRPr="009405DB">
        <w:rPr>
          <w:rFonts w:asciiTheme="minorHAnsi" w:hAnsiTheme="minorHAnsi" w:cstheme="minorHAnsi"/>
        </w:rPr>
        <w:t>a</w:t>
      </w:r>
      <w:r w:rsidR="00894326" w:rsidRPr="009405DB">
        <w:rPr>
          <w:rFonts w:asciiTheme="minorHAnsi" w:hAnsiTheme="minorHAnsi" w:cstheme="minorHAnsi"/>
        </w:rPr>
        <w:t xml:space="preserve"> Inspekcji Handlowej</w:t>
      </w:r>
    </w:p>
    <w:p w14:paraId="58AED17E" w14:textId="77777777" w:rsidR="00894326" w:rsidRPr="009405DB" w:rsidRDefault="00894326" w:rsidP="009405DB">
      <w:pPr>
        <w:spacing w:after="480" w:line="360" w:lineRule="auto"/>
        <w:ind w:left="3538" w:firstLine="709"/>
        <w:rPr>
          <w:rFonts w:asciiTheme="minorHAnsi" w:hAnsiTheme="minorHAnsi" w:cstheme="minorHAnsi"/>
        </w:rPr>
      </w:pPr>
      <w:r w:rsidRPr="009405DB">
        <w:rPr>
          <w:rFonts w:asciiTheme="minorHAnsi" w:hAnsiTheme="minorHAnsi" w:cstheme="minorHAnsi"/>
        </w:rPr>
        <w:t>/podpisano elektronicznie/</w:t>
      </w:r>
    </w:p>
    <w:p w14:paraId="39636B42" w14:textId="77777777" w:rsidR="00894326" w:rsidRPr="009405DB" w:rsidRDefault="00894326" w:rsidP="009405DB">
      <w:pPr>
        <w:spacing w:line="360" w:lineRule="auto"/>
        <w:rPr>
          <w:rFonts w:asciiTheme="minorHAnsi" w:hAnsiTheme="minorHAnsi" w:cstheme="minorHAnsi"/>
        </w:rPr>
      </w:pPr>
      <w:r w:rsidRPr="009405DB">
        <w:rPr>
          <w:rFonts w:asciiTheme="minorHAnsi" w:hAnsiTheme="minorHAnsi" w:cstheme="minorHAnsi"/>
        </w:rPr>
        <w:t>Otrzymują:</w:t>
      </w:r>
    </w:p>
    <w:p w14:paraId="694A99E0" w14:textId="378E83C0" w:rsidR="006A546A" w:rsidRPr="009405DB" w:rsidRDefault="0034342C" w:rsidP="009405DB">
      <w:pPr>
        <w:numPr>
          <w:ilvl w:val="0"/>
          <w:numId w:val="5"/>
        </w:numPr>
        <w:rPr>
          <w:rFonts w:asciiTheme="minorHAnsi" w:hAnsiTheme="minorHAnsi" w:cstheme="minorHAnsi"/>
          <w:lang w:eastAsia="en-US"/>
        </w:rPr>
      </w:pPr>
      <w:r w:rsidRPr="009405DB">
        <w:rPr>
          <w:rFonts w:asciiTheme="minorHAnsi" w:hAnsiTheme="minorHAnsi" w:cstheme="minorHAnsi"/>
          <w:lang w:eastAsia="en-US"/>
        </w:rPr>
        <w:t xml:space="preserve">p. </w:t>
      </w:r>
    </w:p>
    <w:sectPr w:rsidR="006A546A" w:rsidRPr="009405DB" w:rsidSect="00F86F06">
      <w:footerReference w:type="even" r:id="rId9"/>
      <w:footerReference w:type="default" r:id="rId10"/>
      <w:headerReference w:type="first" r:id="rId11"/>
      <w:footerReference w:type="first" r:id="rId12"/>
      <w:pgSz w:w="11907" w:h="16840" w:code="9"/>
      <w:pgMar w:top="567" w:right="1134" w:bottom="1134"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FDDFF" w14:textId="77777777" w:rsidR="00A4325E" w:rsidRDefault="00A4325E">
      <w:r>
        <w:separator/>
      </w:r>
    </w:p>
  </w:endnote>
  <w:endnote w:type="continuationSeparator" w:id="0">
    <w:p w14:paraId="70606DF4" w14:textId="77777777" w:rsidR="00A4325E" w:rsidRDefault="00A43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596874627" name="Obraz 1596874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1F252" w14:textId="77777777" w:rsidR="00A4325E" w:rsidRDefault="00A4325E">
      <w:r>
        <w:separator/>
      </w:r>
    </w:p>
  </w:footnote>
  <w:footnote w:type="continuationSeparator" w:id="0">
    <w:p w14:paraId="6E6D7F89" w14:textId="77777777" w:rsidR="00A4325E" w:rsidRDefault="00A43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2559E0"/>
    <w:multiLevelType w:val="hybridMultilevel"/>
    <w:tmpl w:val="5E8CAA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960F19"/>
    <w:multiLevelType w:val="hybridMultilevel"/>
    <w:tmpl w:val="E11698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3A4633"/>
    <w:multiLevelType w:val="hybridMultilevel"/>
    <w:tmpl w:val="12CECB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D545F3"/>
    <w:multiLevelType w:val="hybridMultilevel"/>
    <w:tmpl w:val="D64A5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6377BF"/>
    <w:multiLevelType w:val="hybridMultilevel"/>
    <w:tmpl w:val="3B6E73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3446F6F"/>
    <w:multiLevelType w:val="hybridMultilevel"/>
    <w:tmpl w:val="8C2CE662"/>
    <w:lvl w:ilvl="0" w:tplc="0415000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4"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97788B"/>
    <w:multiLevelType w:val="hybridMultilevel"/>
    <w:tmpl w:val="80886C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B9E2725"/>
    <w:multiLevelType w:val="hybridMultilevel"/>
    <w:tmpl w:val="80B8B4AE"/>
    <w:lvl w:ilvl="0" w:tplc="934414A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15:restartNumberingAfterBreak="0">
    <w:nsid w:val="5E553734"/>
    <w:multiLevelType w:val="hybridMultilevel"/>
    <w:tmpl w:val="2ABA96F0"/>
    <w:lvl w:ilvl="0" w:tplc="8A101EF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9D4335"/>
    <w:multiLevelType w:val="hybridMultilevel"/>
    <w:tmpl w:val="D8EEA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3450CA7"/>
    <w:multiLevelType w:val="hybridMultilevel"/>
    <w:tmpl w:val="25AEF6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6D124F7"/>
    <w:multiLevelType w:val="hybridMultilevel"/>
    <w:tmpl w:val="BE9CE0B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68A601E7"/>
    <w:multiLevelType w:val="hybridMultilevel"/>
    <w:tmpl w:val="3ADEA1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1AB7002"/>
    <w:multiLevelType w:val="hybridMultilevel"/>
    <w:tmpl w:val="7690D8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2" w15:restartNumberingAfterBreak="0">
    <w:nsid w:val="748604F3"/>
    <w:multiLevelType w:val="hybridMultilevel"/>
    <w:tmpl w:val="A39283A4"/>
    <w:lvl w:ilvl="0" w:tplc="D4B6C2B0">
      <w:start w:val="1"/>
      <w:numFmt w:val="decimal"/>
      <w:lvlText w:val="%1."/>
      <w:lvlJc w:val="left"/>
      <w:pPr>
        <w:ind w:left="720" w:hanging="360"/>
      </w:pPr>
      <w:rPr>
        <w:rFonts w:ascii="Times New Roman" w:hAnsi="Times New Roman" w:cs="Times New Roman" w:hint="default"/>
        <w:b w:val="0"/>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31"/>
  </w:num>
  <w:num w:numId="2" w16cid:durableId="873620303">
    <w:abstractNumId w:val="14"/>
  </w:num>
  <w:num w:numId="3" w16cid:durableId="760371644">
    <w:abstractNumId w:val="3"/>
  </w:num>
  <w:num w:numId="4" w16cid:durableId="1523325217">
    <w:abstractNumId w:val="8"/>
  </w:num>
  <w:num w:numId="5" w16cid:durableId="331151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6"/>
  </w:num>
  <w:num w:numId="7" w16cid:durableId="1746028511">
    <w:abstractNumId w:val="27"/>
  </w:num>
  <w:num w:numId="8" w16cid:durableId="1900508956">
    <w:abstractNumId w:val="10"/>
  </w:num>
  <w:num w:numId="9" w16cid:durableId="1704405355">
    <w:abstractNumId w:val="16"/>
  </w:num>
  <w:num w:numId="10" w16cid:durableId="566384278">
    <w:abstractNumId w:val="7"/>
  </w:num>
  <w:num w:numId="11" w16cid:durableId="409933487">
    <w:abstractNumId w:val="4"/>
  </w:num>
  <w:num w:numId="12" w16cid:durableId="601188837">
    <w:abstractNumId w:val="20"/>
  </w:num>
  <w:num w:numId="13" w16cid:durableId="444077000">
    <w:abstractNumId w:val="28"/>
  </w:num>
  <w:num w:numId="14" w16cid:durableId="1116951403">
    <w:abstractNumId w:val="19"/>
  </w:num>
  <w:num w:numId="15" w16cid:durableId="1481310805">
    <w:abstractNumId w:val="0"/>
  </w:num>
  <w:num w:numId="16" w16cid:durableId="1518235485">
    <w:abstractNumId w:val="12"/>
  </w:num>
  <w:num w:numId="17" w16cid:durableId="1288194975">
    <w:abstractNumId w:val="29"/>
  </w:num>
  <w:num w:numId="18" w16cid:durableId="1805197002">
    <w:abstractNumId w:val="9"/>
  </w:num>
  <w:num w:numId="19" w16cid:durableId="998533503">
    <w:abstractNumId w:val="23"/>
  </w:num>
  <w:num w:numId="20" w16cid:durableId="1079793447">
    <w:abstractNumId w:val="13"/>
  </w:num>
  <w:num w:numId="21" w16cid:durableId="1851068866">
    <w:abstractNumId w:val="32"/>
  </w:num>
  <w:num w:numId="22" w16cid:durableId="863206119">
    <w:abstractNumId w:val="30"/>
  </w:num>
  <w:num w:numId="23" w16cid:durableId="1671834369">
    <w:abstractNumId w:val="25"/>
  </w:num>
  <w:num w:numId="24" w16cid:durableId="230165122">
    <w:abstractNumId w:val="22"/>
  </w:num>
  <w:num w:numId="25" w16cid:durableId="14977212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8542369">
    <w:abstractNumId w:val="18"/>
  </w:num>
  <w:num w:numId="27" w16cid:durableId="1726029559">
    <w:abstractNumId w:val="11"/>
  </w:num>
  <w:num w:numId="28" w16cid:durableId="1868978443">
    <w:abstractNumId w:val="15"/>
  </w:num>
  <w:num w:numId="29" w16cid:durableId="397098307">
    <w:abstractNumId w:val="2"/>
  </w:num>
  <w:num w:numId="30" w16cid:durableId="1785684674">
    <w:abstractNumId w:val="1"/>
  </w:num>
  <w:num w:numId="31" w16cid:durableId="1724788806">
    <w:abstractNumId w:val="17"/>
  </w:num>
  <w:num w:numId="32" w16cid:durableId="970328783">
    <w:abstractNumId w:val="24"/>
  </w:num>
  <w:num w:numId="33" w16cid:durableId="223368773">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0201"/>
    <w:rsid w:val="00001AB9"/>
    <w:rsid w:val="0000277D"/>
    <w:rsid w:val="0000302A"/>
    <w:rsid w:val="000035AC"/>
    <w:rsid w:val="00003A98"/>
    <w:rsid w:val="00003DFC"/>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7D3"/>
    <w:rsid w:val="0001382A"/>
    <w:rsid w:val="00013B3C"/>
    <w:rsid w:val="00013FEB"/>
    <w:rsid w:val="00014228"/>
    <w:rsid w:val="000142B8"/>
    <w:rsid w:val="00014E8C"/>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018"/>
    <w:rsid w:val="000251D5"/>
    <w:rsid w:val="00025D7B"/>
    <w:rsid w:val="0002668C"/>
    <w:rsid w:val="000266C3"/>
    <w:rsid w:val="00026B37"/>
    <w:rsid w:val="00026CA6"/>
    <w:rsid w:val="00027198"/>
    <w:rsid w:val="00027222"/>
    <w:rsid w:val="000272A0"/>
    <w:rsid w:val="00027530"/>
    <w:rsid w:val="00027799"/>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5AF7"/>
    <w:rsid w:val="00035EBD"/>
    <w:rsid w:val="000360D4"/>
    <w:rsid w:val="0003646E"/>
    <w:rsid w:val="00036C8F"/>
    <w:rsid w:val="000375C5"/>
    <w:rsid w:val="000378A9"/>
    <w:rsid w:val="00037CB8"/>
    <w:rsid w:val="000405D5"/>
    <w:rsid w:val="00041FDB"/>
    <w:rsid w:val="000424C0"/>
    <w:rsid w:val="000444D3"/>
    <w:rsid w:val="000458C6"/>
    <w:rsid w:val="000464E2"/>
    <w:rsid w:val="0004728B"/>
    <w:rsid w:val="00050EB5"/>
    <w:rsid w:val="000510E2"/>
    <w:rsid w:val="000521BD"/>
    <w:rsid w:val="000540BA"/>
    <w:rsid w:val="000540E5"/>
    <w:rsid w:val="00054BB1"/>
    <w:rsid w:val="00054ECC"/>
    <w:rsid w:val="00055230"/>
    <w:rsid w:val="00055DA1"/>
    <w:rsid w:val="000566DC"/>
    <w:rsid w:val="000566E9"/>
    <w:rsid w:val="00056F4D"/>
    <w:rsid w:val="0005731D"/>
    <w:rsid w:val="000574D0"/>
    <w:rsid w:val="00057ADA"/>
    <w:rsid w:val="00057C57"/>
    <w:rsid w:val="00061ECC"/>
    <w:rsid w:val="0006212D"/>
    <w:rsid w:val="000629C2"/>
    <w:rsid w:val="00063590"/>
    <w:rsid w:val="00064501"/>
    <w:rsid w:val="0006482A"/>
    <w:rsid w:val="00064D2E"/>
    <w:rsid w:val="00064D7A"/>
    <w:rsid w:val="00065150"/>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69A"/>
    <w:rsid w:val="00085B65"/>
    <w:rsid w:val="00087B2E"/>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968"/>
    <w:rsid w:val="000A1BB4"/>
    <w:rsid w:val="000A3BEF"/>
    <w:rsid w:val="000A3FE4"/>
    <w:rsid w:val="000A4751"/>
    <w:rsid w:val="000A4B3A"/>
    <w:rsid w:val="000A51DF"/>
    <w:rsid w:val="000A6711"/>
    <w:rsid w:val="000A7BA0"/>
    <w:rsid w:val="000B00DE"/>
    <w:rsid w:val="000B0665"/>
    <w:rsid w:val="000B0926"/>
    <w:rsid w:val="000B1472"/>
    <w:rsid w:val="000B1644"/>
    <w:rsid w:val="000B22D2"/>
    <w:rsid w:val="000B2F55"/>
    <w:rsid w:val="000B317C"/>
    <w:rsid w:val="000B3725"/>
    <w:rsid w:val="000B3770"/>
    <w:rsid w:val="000B3B77"/>
    <w:rsid w:val="000B4855"/>
    <w:rsid w:val="000B4C34"/>
    <w:rsid w:val="000B5030"/>
    <w:rsid w:val="000B7535"/>
    <w:rsid w:val="000B7755"/>
    <w:rsid w:val="000B795F"/>
    <w:rsid w:val="000C0569"/>
    <w:rsid w:val="000C081F"/>
    <w:rsid w:val="000C090D"/>
    <w:rsid w:val="000C0A7A"/>
    <w:rsid w:val="000C135B"/>
    <w:rsid w:val="000C158F"/>
    <w:rsid w:val="000C16E8"/>
    <w:rsid w:val="000C19FA"/>
    <w:rsid w:val="000C3545"/>
    <w:rsid w:val="000C39EC"/>
    <w:rsid w:val="000C3A93"/>
    <w:rsid w:val="000C3DA7"/>
    <w:rsid w:val="000C3E43"/>
    <w:rsid w:val="000C41C9"/>
    <w:rsid w:val="000C4261"/>
    <w:rsid w:val="000C4E38"/>
    <w:rsid w:val="000C4ECF"/>
    <w:rsid w:val="000C52C1"/>
    <w:rsid w:val="000C5AF1"/>
    <w:rsid w:val="000C614D"/>
    <w:rsid w:val="000C6604"/>
    <w:rsid w:val="000C6AE5"/>
    <w:rsid w:val="000C7110"/>
    <w:rsid w:val="000C7B40"/>
    <w:rsid w:val="000C7FDF"/>
    <w:rsid w:val="000D03F5"/>
    <w:rsid w:val="000D0D1E"/>
    <w:rsid w:val="000D17BE"/>
    <w:rsid w:val="000D1E1E"/>
    <w:rsid w:val="000D214A"/>
    <w:rsid w:val="000D29DD"/>
    <w:rsid w:val="000D359A"/>
    <w:rsid w:val="000D4326"/>
    <w:rsid w:val="000D4F35"/>
    <w:rsid w:val="000D5031"/>
    <w:rsid w:val="000D54CA"/>
    <w:rsid w:val="000D5742"/>
    <w:rsid w:val="000D5C50"/>
    <w:rsid w:val="000D5C81"/>
    <w:rsid w:val="000D5D65"/>
    <w:rsid w:val="000D66F4"/>
    <w:rsid w:val="000D696E"/>
    <w:rsid w:val="000D7FA6"/>
    <w:rsid w:val="000E0F7A"/>
    <w:rsid w:val="000E1186"/>
    <w:rsid w:val="000E1E59"/>
    <w:rsid w:val="000E3812"/>
    <w:rsid w:val="000E4693"/>
    <w:rsid w:val="000E7153"/>
    <w:rsid w:val="000E75B6"/>
    <w:rsid w:val="000E7B5B"/>
    <w:rsid w:val="000F03ED"/>
    <w:rsid w:val="000F0631"/>
    <w:rsid w:val="000F07F4"/>
    <w:rsid w:val="000F0C97"/>
    <w:rsid w:val="000F147E"/>
    <w:rsid w:val="000F1C72"/>
    <w:rsid w:val="000F2E7C"/>
    <w:rsid w:val="000F2F58"/>
    <w:rsid w:val="000F3DBF"/>
    <w:rsid w:val="000F40F7"/>
    <w:rsid w:val="000F4904"/>
    <w:rsid w:val="000F5380"/>
    <w:rsid w:val="000F7CAC"/>
    <w:rsid w:val="000F7E60"/>
    <w:rsid w:val="00100658"/>
    <w:rsid w:val="00100DCF"/>
    <w:rsid w:val="001010B8"/>
    <w:rsid w:val="001016D7"/>
    <w:rsid w:val="00101D23"/>
    <w:rsid w:val="001025A8"/>
    <w:rsid w:val="001028D0"/>
    <w:rsid w:val="0010311E"/>
    <w:rsid w:val="0010510A"/>
    <w:rsid w:val="0010520E"/>
    <w:rsid w:val="00105D16"/>
    <w:rsid w:val="00105DAF"/>
    <w:rsid w:val="001068C8"/>
    <w:rsid w:val="001070CC"/>
    <w:rsid w:val="00107358"/>
    <w:rsid w:val="00107368"/>
    <w:rsid w:val="00107883"/>
    <w:rsid w:val="001116B6"/>
    <w:rsid w:val="00112069"/>
    <w:rsid w:val="0011269D"/>
    <w:rsid w:val="0011280D"/>
    <w:rsid w:val="001129FF"/>
    <w:rsid w:val="0011464E"/>
    <w:rsid w:val="00114E7F"/>
    <w:rsid w:val="00114F0B"/>
    <w:rsid w:val="001153C4"/>
    <w:rsid w:val="00115404"/>
    <w:rsid w:val="001163DE"/>
    <w:rsid w:val="00116685"/>
    <w:rsid w:val="00116B27"/>
    <w:rsid w:val="00117E50"/>
    <w:rsid w:val="001200DF"/>
    <w:rsid w:val="00120462"/>
    <w:rsid w:val="001216EA"/>
    <w:rsid w:val="0012180B"/>
    <w:rsid w:val="00122380"/>
    <w:rsid w:val="001226A3"/>
    <w:rsid w:val="00123F12"/>
    <w:rsid w:val="00124070"/>
    <w:rsid w:val="00124AC8"/>
    <w:rsid w:val="00125A63"/>
    <w:rsid w:val="00125DE9"/>
    <w:rsid w:val="00126353"/>
    <w:rsid w:val="0012768F"/>
    <w:rsid w:val="001313F7"/>
    <w:rsid w:val="00131DDD"/>
    <w:rsid w:val="00131E71"/>
    <w:rsid w:val="001326A1"/>
    <w:rsid w:val="001336D9"/>
    <w:rsid w:val="00134B49"/>
    <w:rsid w:val="00135315"/>
    <w:rsid w:val="00136A95"/>
    <w:rsid w:val="001376C5"/>
    <w:rsid w:val="00137838"/>
    <w:rsid w:val="00140ABC"/>
    <w:rsid w:val="00141377"/>
    <w:rsid w:val="00141727"/>
    <w:rsid w:val="00141BC5"/>
    <w:rsid w:val="001423E0"/>
    <w:rsid w:val="0014250F"/>
    <w:rsid w:val="0014392F"/>
    <w:rsid w:val="0014432B"/>
    <w:rsid w:val="0014459A"/>
    <w:rsid w:val="00144B41"/>
    <w:rsid w:val="00144EFF"/>
    <w:rsid w:val="00146322"/>
    <w:rsid w:val="00146434"/>
    <w:rsid w:val="0014726F"/>
    <w:rsid w:val="00147CA1"/>
    <w:rsid w:val="001525BD"/>
    <w:rsid w:val="00152F85"/>
    <w:rsid w:val="00153FA3"/>
    <w:rsid w:val="0015498E"/>
    <w:rsid w:val="00154A25"/>
    <w:rsid w:val="00154E81"/>
    <w:rsid w:val="00154FEB"/>
    <w:rsid w:val="00154FF6"/>
    <w:rsid w:val="00155179"/>
    <w:rsid w:val="00155511"/>
    <w:rsid w:val="00155965"/>
    <w:rsid w:val="00155AE5"/>
    <w:rsid w:val="00156E3E"/>
    <w:rsid w:val="001571A6"/>
    <w:rsid w:val="00157D47"/>
    <w:rsid w:val="00160114"/>
    <w:rsid w:val="00160F0F"/>
    <w:rsid w:val="00162305"/>
    <w:rsid w:val="001623DE"/>
    <w:rsid w:val="001643E9"/>
    <w:rsid w:val="00164B1B"/>
    <w:rsid w:val="0016769E"/>
    <w:rsid w:val="001678D1"/>
    <w:rsid w:val="00167F82"/>
    <w:rsid w:val="00171228"/>
    <w:rsid w:val="00171279"/>
    <w:rsid w:val="001722C3"/>
    <w:rsid w:val="001729A1"/>
    <w:rsid w:val="00172A1A"/>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306F"/>
    <w:rsid w:val="001832F2"/>
    <w:rsid w:val="00183CCD"/>
    <w:rsid w:val="0018445D"/>
    <w:rsid w:val="00187928"/>
    <w:rsid w:val="0019009F"/>
    <w:rsid w:val="00190D73"/>
    <w:rsid w:val="0019164A"/>
    <w:rsid w:val="001918AC"/>
    <w:rsid w:val="00191B93"/>
    <w:rsid w:val="00191DB9"/>
    <w:rsid w:val="00192CDA"/>
    <w:rsid w:val="00192D19"/>
    <w:rsid w:val="001940D0"/>
    <w:rsid w:val="00194599"/>
    <w:rsid w:val="00195D5C"/>
    <w:rsid w:val="00196410"/>
    <w:rsid w:val="001977DC"/>
    <w:rsid w:val="00197BA2"/>
    <w:rsid w:val="00197CA0"/>
    <w:rsid w:val="00197D12"/>
    <w:rsid w:val="001A0659"/>
    <w:rsid w:val="001A0986"/>
    <w:rsid w:val="001A1006"/>
    <w:rsid w:val="001A162D"/>
    <w:rsid w:val="001A184F"/>
    <w:rsid w:val="001A306F"/>
    <w:rsid w:val="001A3274"/>
    <w:rsid w:val="001A35CA"/>
    <w:rsid w:val="001A43A6"/>
    <w:rsid w:val="001A43DC"/>
    <w:rsid w:val="001A543F"/>
    <w:rsid w:val="001A5ACA"/>
    <w:rsid w:val="001A610F"/>
    <w:rsid w:val="001A63E0"/>
    <w:rsid w:val="001A6DA0"/>
    <w:rsid w:val="001A7049"/>
    <w:rsid w:val="001B142E"/>
    <w:rsid w:val="001B16BA"/>
    <w:rsid w:val="001B19FE"/>
    <w:rsid w:val="001B20CF"/>
    <w:rsid w:val="001B2676"/>
    <w:rsid w:val="001B2DC3"/>
    <w:rsid w:val="001B422D"/>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52A"/>
    <w:rsid w:val="001C56D3"/>
    <w:rsid w:val="001C79D1"/>
    <w:rsid w:val="001D0400"/>
    <w:rsid w:val="001D04FF"/>
    <w:rsid w:val="001D076A"/>
    <w:rsid w:val="001D3064"/>
    <w:rsid w:val="001D313B"/>
    <w:rsid w:val="001D4520"/>
    <w:rsid w:val="001D4593"/>
    <w:rsid w:val="001D4FEB"/>
    <w:rsid w:val="001D571C"/>
    <w:rsid w:val="001D69BB"/>
    <w:rsid w:val="001D739F"/>
    <w:rsid w:val="001D794A"/>
    <w:rsid w:val="001D7BB6"/>
    <w:rsid w:val="001E06D5"/>
    <w:rsid w:val="001E08BA"/>
    <w:rsid w:val="001E098F"/>
    <w:rsid w:val="001E0A6E"/>
    <w:rsid w:val="001E1DDA"/>
    <w:rsid w:val="001E1E43"/>
    <w:rsid w:val="001E29A1"/>
    <w:rsid w:val="001E357A"/>
    <w:rsid w:val="001E38AA"/>
    <w:rsid w:val="001E41BA"/>
    <w:rsid w:val="001E461A"/>
    <w:rsid w:val="001E4F0D"/>
    <w:rsid w:val="001E6210"/>
    <w:rsid w:val="001E6ABD"/>
    <w:rsid w:val="001E6FE8"/>
    <w:rsid w:val="001E74DF"/>
    <w:rsid w:val="001E7723"/>
    <w:rsid w:val="001E775B"/>
    <w:rsid w:val="001E7AE3"/>
    <w:rsid w:val="001E7BE7"/>
    <w:rsid w:val="001E7E9D"/>
    <w:rsid w:val="001F0070"/>
    <w:rsid w:val="001F06EE"/>
    <w:rsid w:val="001F12C5"/>
    <w:rsid w:val="001F1BC4"/>
    <w:rsid w:val="001F22CB"/>
    <w:rsid w:val="001F2D1E"/>
    <w:rsid w:val="001F3344"/>
    <w:rsid w:val="001F536B"/>
    <w:rsid w:val="001F5712"/>
    <w:rsid w:val="001F5784"/>
    <w:rsid w:val="001F62A4"/>
    <w:rsid w:val="001F65F3"/>
    <w:rsid w:val="001F7277"/>
    <w:rsid w:val="001F7BBC"/>
    <w:rsid w:val="002002A8"/>
    <w:rsid w:val="00200307"/>
    <w:rsid w:val="002008FA"/>
    <w:rsid w:val="002018D5"/>
    <w:rsid w:val="00202499"/>
    <w:rsid w:val="00202C91"/>
    <w:rsid w:val="002030AC"/>
    <w:rsid w:val="00203CC5"/>
    <w:rsid w:val="002040E7"/>
    <w:rsid w:val="002047D9"/>
    <w:rsid w:val="00204C54"/>
    <w:rsid w:val="002051B9"/>
    <w:rsid w:val="002059F5"/>
    <w:rsid w:val="00206A41"/>
    <w:rsid w:val="00207714"/>
    <w:rsid w:val="00207C8F"/>
    <w:rsid w:val="002105AD"/>
    <w:rsid w:val="00210CD7"/>
    <w:rsid w:val="002115F1"/>
    <w:rsid w:val="00211C2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D0D"/>
    <w:rsid w:val="00221EE2"/>
    <w:rsid w:val="002223C8"/>
    <w:rsid w:val="002223F9"/>
    <w:rsid w:val="00222F1E"/>
    <w:rsid w:val="002232C9"/>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5C99"/>
    <w:rsid w:val="00236BAB"/>
    <w:rsid w:val="00236DB2"/>
    <w:rsid w:val="00237728"/>
    <w:rsid w:val="00237936"/>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A0F"/>
    <w:rsid w:val="00247746"/>
    <w:rsid w:val="00247AB4"/>
    <w:rsid w:val="002508D6"/>
    <w:rsid w:val="0025238E"/>
    <w:rsid w:val="00252BCC"/>
    <w:rsid w:val="002535AC"/>
    <w:rsid w:val="0025381C"/>
    <w:rsid w:val="0025386D"/>
    <w:rsid w:val="00253F38"/>
    <w:rsid w:val="002540C9"/>
    <w:rsid w:val="002543E1"/>
    <w:rsid w:val="00254F59"/>
    <w:rsid w:val="00255953"/>
    <w:rsid w:val="002560F1"/>
    <w:rsid w:val="002569E5"/>
    <w:rsid w:val="00256A9A"/>
    <w:rsid w:val="00257178"/>
    <w:rsid w:val="00257300"/>
    <w:rsid w:val="002575F1"/>
    <w:rsid w:val="00257C24"/>
    <w:rsid w:val="002631EE"/>
    <w:rsid w:val="0026436D"/>
    <w:rsid w:val="002643C3"/>
    <w:rsid w:val="00264675"/>
    <w:rsid w:val="002648B0"/>
    <w:rsid w:val="00265960"/>
    <w:rsid w:val="00265A4E"/>
    <w:rsid w:val="00265A63"/>
    <w:rsid w:val="00266106"/>
    <w:rsid w:val="002662DB"/>
    <w:rsid w:val="00266FE1"/>
    <w:rsid w:val="00267FC5"/>
    <w:rsid w:val="00270036"/>
    <w:rsid w:val="0027081A"/>
    <w:rsid w:val="002709D5"/>
    <w:rsid w:val="00270A4A"/>
    <w:rsid w:val="00270CEB"/>
    <w:rsid w:val="00271B77"/>
    <w:rsid w:val="00271CA8"/>
    <w:rsid w:val="00272ABF"/>
    <w:rsid w:val="00272D69"/>
    <w:rsid w:val="002739E0"/>
    <w:rsid w:val="00273CFB"/>
    <w:rsid w:val="00273D6F"/>
    <w:rsid w:val="00273F1E"/>
    <w:rsid w:val="002752BC"/>
    <w:rsid w:val="00275BF5"/>
    <w:rsid w:val="00276346"/>
    <w:rsid w:val="00276507"/>
    <w:rsid w:val="00276B9E"/>
    <w:rsid w:val="00277502"/>
    <w:rsid w:val="002777D1"/>
    <w:rsid w:val="00277EBC"/>
    <w:rsid w:val="002813A6"/>
    <w:rsid w:val="00281BBB"/>
    <w:rsid w:val="00282576"/>
    <w:rsid w:val="00282D5B"/>
    <w:rsid w:val="002835FE"/>
    <w:rsid w:val="00283744"/>
    <w:rsid w:val="0028410D"/>
    <w:rsid w:val="002842C3"/>
    <w:rsid w:val="00285039"/>
    <w:rsid w:val="00285CDF"/>
    <w:rsid w:val="0028626B"/>
    <w:rsid w:val="00287369"/>
    <w:rsid w:val="002879AB"/>
    <w:rsid w:val="002903AF"/>
    <w:rsid w:val="00291685"/>
    <w:rsid w:val="00291B3A"/>
    <w:rsid w:val="002921AF"/>
    <w:rsid w:val="00293364"/>
    <w:rsid w:val="00293648"/>
    <w:rsid w:val="0029380C"/>
    <w:rsid w:val="00295255"/>
    <w:rsid w:val="0029539F"/>
    <w:rsid w:val="0029573E"/>
    <w:rsid w:val="00296109"/>
    <w:rsid w:val="002967B9"/>
    <w:rsid w:val="00296BDB"/>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34B"/>
    <w:rsid w:val="002C6937"/>
    <w:rsid w:val="002C7083"/>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1537"/>
    <w:rsid w:val="002E1B52"/>
    <w:rsid w:val="002E234B"/>
    <w:rsid w:val="002E26B8"/>
    <w:rsid w:val="002E2848"/>
    <w:rsid w:val="002E3340"/>
    <w:rsid w:val="002E3514"/>
    <w:rsid w:val="002E4E5F"/>
    <w:rsid w:val="002E5113"/>
    <w:rsid w:val="002E57E5"/>
    <w:rsid w:val="002E5840"/>
    <w:rsid w:val="002E5BA4"/>
    <w:rsid w:val="002E7014"/>
    <w:rsid w:val="002F0209"/>
    <w:rsid w:val="002F1CA8"/>
    <w:rsid w:val="002F1ED8"/>
    <w:rsid w:val="002F1FB7"/>
    <w:rsid w:val="002F2068"/>
    <w:rsid w:val="002F33EB"/>
    <w:rsid w:val="002F43DA"/>
    <w:rsid w:val="002F5257"/>
    <w:rsid w:val="002F57F6"/>
    <w:rsid w:val="002F5D23"/>
    <w:rsid w:val="002F68D4"/>
    <w:rsid w:val="002F6CFF"/>
    <w:rsid w:val="002F6F39"/>
    <w:rsid w:val="002F7968"/>
    <w:rsid w:val="002F7FF5"/>
    <w:rsid w:val="0030041B"/>
    <w:rsid w:val="00300AC1"/>
    <w:rsid w:val="0030143D"/>
    <w:rsid w:val="00301FB4"/>
    <w:rsid w:val="00303276"/>
    <w:rsid w:val="003041C6"/>
    <w:rsid w:val="00304977"/>
    <w:rsid w:val="00304D7B"/>
    <w:rsid w:val="003050C1"/>
    <w:rsid w:val="003059B9"/>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30B2"/>
    <w:rsid w:val="00323F18"/>
    <w:rsid w:val="00324A22"/>
    <w:rsid w:val="00324F8D"/>
    <w:rsid w:val="0032543F"/>
    <w:rsid w:val="00325FFC"/>
    <w:rsid w:val="003261DE"/>
    <w:rsid w:val="00326243"/>
    <w:rsid w:val="003273CB"/>
    <w:rsid w:val="003279F9"/>
    <w:rsid w:val="00327D12"/>
    <w:rsid w:val="00331175"/>
    <w:rsid w:val="0033176F"/>
    <w:rsid w:val="003327E8"/>
    <w:rsid w:val="0033282B"/>
    <w:rsid w:val="00333DBF"/>
    <w:rsid w:val="0033448A"/>
    <w:rsid w:val="00335228"/>
    <w:rsid w:val="00335563"/>
    <w:rsid w:val="00335B76"/>
    <w:rsid w:val="00335C68"/>
    <w:rsid w:val="00335DD5"/>
    <w:rsid w:val="0033659E"/>
    <w:rsid w:val="00336779"/>
    <w:rsid w:val="00336BF2"/>
    <w:rsid w:val="00337B56"/>
    <w:rsid w:val="003402F9"/>
    <w:rsid w:val="00340DB6"/>
    <w:rsid w:val="00342474"/>
    <w:rsid w:val="00342585"/>
    <w:rsid w:val="00342EE4"/>
    <w:rsid w:val="0034342C"/>
    <w:rsid w:val="00343DF3"/>
    <w:rsid w:val="00344EED"/>
    <w:rsid w:val="00345036"/>
    <w:rsid w:val="0034542C"/>
    <w:rsid w:val="003455BC"/>
    <w:rsid w:val="00347485"/>
    <w:rsid w:val="00347520"/>
    <w:rsid w:val="00347D96"/>
    <w:rsid w:val="00351174"/>
    <w:rsid w:val="00351188"/>
    <w:rsid w:val="00351AD5"/>
    <w:rsid w:val="00351C79"/>
    <w:rsid w:val="00352966"/>
    <w:rsid w:val="00354645"/>
    <w:rsid w:val="00354C12"/>
    <w:rsid w:val="00356F63"/>
    <w:rsid w:val="00357B5F"/>
    <w:rsid w:val="00357FA6"/>
    <w:rsid w:val="00360DC7"/>
    <w:rsid w:val="00362020"/>
    <w:rsid w:val="00362393"/>
    <w:rsid w:val="003626AD"/>
    <w:rsid w:val="00363693"/>
    <w:rsid w:val="00364445"/>
    <w:rsid w:val="00364A11"/>
    <w:rsid w:val="00364D78"/>
    <w:rsid w:val="00365893"/>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50EF"/>
    <w:rsid w:val="00375FD0"/>
    <w:rsid w:val="00376C05"/>
    <w:rsid w:val="00376C8D"/>
    <w:rsid w:val="00376F04"/>
    <w:rsid w:val="00380600"/>
    <w:rsid w:val="00380BA8"/>
    <w:rsid w:val="00381036"/>
    <w:rsid w:val="0038147C"/>
    <w:rsid w:val="003814A7"/>
    <w:rsid w:val="003814F1"/>
    <w:rsid w:val="00382512"/>
    <w:rsid w:val="003829FF"/>
    <w:rsid w:val="00382FD5"/>
    <w:rsid w:val="003838F6"/>
    <w:rsid w:val="00384438"/>
    <w:rsid w:val="00384FD8"/>
    <w:rsid w:val="00385260"/>
    <w:rsid w:val="00385412"/>
    <w:rsid w:val="00385828"/>
    <w:rsid w:val="00385D04"/>
    <w:rsid w:val="003860FB"/>
    <w:rsid w:val="00387BBA"/>
    <w:rsid w:val="003901B8"/>
    <w:rsid w:val="00390644"/>
    <w:rsid w:val="00391A0F"/>
    <w:rsid w:val="00391F45"/>
    <w:rsid w:val="003920DC"/>
    <w:rsid w:val="00392615"/>
    <w:rsid w:val="00392C61"/>
    <w:rsid w:val="00393297"/>
    <w:rsid w:val="00393AEB"/>
    <w:rsid w:val="00393CF7"/>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FD3"/>
    <w:rsid w:val="003B4D1F"/>
    <w:rsid w:val="003B5BF4"/>
    <w:rsid w:val="003B5C94"/>
    <w:rsid w:val="003B5D52"/>
    <w:rsid w:val="003B6381"/>
    <w:rsid w:val="003B66E2"/>
    <w:rsid w:val="003B6746"/>
    <w:rsid w:val="003B73A5"/>
    <w:rsid w:val="003B7E8C"/>
    <w:rsid w:val="003C025C"/>
    <w:rsid w:val="003C049E"/>
    <w:rsid w:val="003C0D4C"/>
    <w:rsid w:val="003C1699"/>
    <w:rsid w:val="003C3E38"/>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7C0"/>
    <w:rsid w:val="003E0AEE"/>
    <w:rsid w:val="003E0D38"/>
    <w:rsid w:val="003E1C51"/>
    <w:rsid w:val="003E4304"/>
    <w:rsid w:val="003E45DB"/>
    <w:rsid w:val="003E54D4"/>
    <w:rsid w:val="003E59F3"/>
    <w:rsid w:val="003E6078"/>
    <w:rsid w:val="003E6A2B"/>
    <w:rsid w:val="003E7543"/>
    <w:rsid w:val="003E770B"/>
    <w:rsid w:val="003E78E2"/>
    <w:rsid w:val="003E7DCE"/>
    <w:rsid w:val="003F0C0E"/>
    <w:rsid w:val="003F0FE5"/>
    <w:rsid w:val="003F15F1"/>
    <w:rsid w:val="003F39EB"/>
    <w:rsid w:val="003F4230"/>
    <w:rsid w:val="003F4691"/>
    <w:rsid w:val="003F4C28"/>
    <w:rsid w:val="003F4F8B"/>
    <w:rsid w:val="003F50D9"/>
    <w:rsid w:val="003F59FC"/>
    <w:rsid w:val="003F5A8C"/>
    <w:rsid w:val="003F5BAD"/>
    <w:rsid w:val="003F5C1F"/>
    <w:rsid w:val="0040066D"/>
    <w:rsid w:val="004012D7"/>
    <w:rsid w:val="004014CB"/>
    <w:rsid w:val="0040393E"/>
    <w:rsid w:val="00403F6A"/>
    <w:rsid w:val="00404C95"/>
    <w:rsid w:val="0040518C"/>
    <w:rsid w:val="004056F2"/>
    <w:rsid w:val="00405C7E"/>
    <w:rsid w:val="00406906"/>
    <w:rsid w:val="0040699D"/>
    <w:rsid w:val="00407D44"/>
    <w:rsid w:val="0041065D"/>
    <w:rsid w:val="0041096B"/>
    <w:rsid w:val="00411390"/>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DFB"/>
    <w:rsid w:val="00422FE0"/>
    <w:rsid w:val="004232B4"/>
    <w:rsid w:val="0042370A"/>
    <w:rsid w:val="00424847"/>
    <w:rsid w:val="00424B55"/>
    <w:rsid w:val="0042545A"/>
    <w:rsid w:val="00425933"/>
    <w:rsid w:val="0042608F"/>
    <w:rsid w:val="00426A8B"/>
    <w:rsid w:val="00426B4C"/>
    <w:rsid w:val="0042715E"/>
    <w:rsid w:val="00427270"/>
    <w:rsid w:val="00427504"/>
    <w:rsid w:val="0042756A"/>
    <w:rsid w:val="00427917"/>
    <w:rsid w:val="0043027D"/>
    <w:rsid w:val="0043086B"/>
    <w:rsid w:val="004310AC"/>
    <w:rsid w:val="00431328"/>
    <w:rsid w:val="004317EA"/>
    <w:rsid w:val="00431C88"/>
    <w:rsid w:val="00431F15"/>
    <w:rsid w:val="004339D6"/>
    <w:rsid w:val="00433CE1"/>
    <w:rsid w:val="00433FC2"/>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6526"/>
    <w:rsid w:val="00446A73"/>
    <w:rsid w:val="0044790F"/>
    <w:rsid w:val="00447B99"/>
    <w:rsid w:val="00447D1C"/>
    <w:rsid w:val="00450744"/>
    <w:rsid w:val="00451500"/>
    <w:rsid w:val="00451B2C"/>
    <w:rsid w:val="00451C60"/>
    <w:rsid w:val="00452B8D"/>
    <w:rsid w:val="004533E4"/>
    <w:rsid w:val="00454121"/>
    <w:rsid w:val="004543CE"/>
    <w:rsid w:val="00454871"/>
    <w:rsid w:val="00455055"/>
    <w:rsid w:val="00455C0B"/>
    <w:rsid w:val="004567D1"/>
    <w:rsid w:val="004572E7"/>
    <w:rsid w:val="00457366"/>
    <w:rsid w:val="00457659"/>
    <w:rsid w:val="00460B7F"/>
    <w:rsid w:val="00460CE2"/>
    <w:rsid w:val="00461B7C"/>
    <w:rsid w:val="00461DDB"/>
    <w:rsid w:val="004627EC"/>
    <w:rsid w:val="00462916"/>
    <w:rsid w:val="00463073"/>
    <w:rsid w:val="004635DF"/>
    <w:rsid w:val="004636CA"/>
    <w:rsid w:val="00463B8D"/>
    <w:rsid w:val="00464BB9"/>
    <w:rsid w:val="00465363"/>
    <w:rsid w:val="00465596"/>
    <w:rsid w:val="004657F7"/>
    <w:rsid w:val="004669D1"/>
    <w:rsid w:val="00467495"/>
    <w:rsid w:val="0047130D"/>
    <w:rsid w:val="004730D9"/>
    <w:rsid w:val="00473A7C"/>
    <w:rsid w:val="00473ADA"/>
    <w:rsid w:val="00474556"/>
    <w:rsid w:val="004750BB"/>
    <w:rsid w:val="00475AF2"/>
    <w:rsid w:val="00476E39"/>
    <w:rsid w:val="0047768B"/>
    <w:rsid w:val="004777B9"/>
    <w:rsid w:val="00477804"/>
    <w:rsid w:val="0047786D"/>
    <w:rsid w:val="00477A08"/>
    <w:rsid w:val="00481BB3"/>
    <w:rsid w:val="00483C42"/>
    <w:rsid w:val="00483C7C"/>
    <w:rsid w:val="00483EEF"/>
    <w:rsid w:val="004848B4"/>
    <w:rsid w:val="00485B5C"/>
    <w:rsid w:val="0048685D"/>
    <w:rsid w:val="00486B66"/>
    <w:rsid w:val="004871FE"/>
    <w:rsid w:val="00487A2F"/>
    <w:rsid w:val="004916CF"/>
    <w:rsid w:val="00492392"/>
    <w:rsid w:val="00492AC3"/>
    <w:rsid w:val="00492D67"/>
    <w:rsid w:val="00492DCC"/>
    <w:rsid w:val="00493D1A"/>
    <w:rsid w:val="00495568"/>
    <w:rsid w:val="00495C18"/>
    <w:rsid w:val="00495E26"/>
    <w:rsid w:val="00496123"/>
    <w:rsid w:val="00496777"/>
    <w:rsid w:val="004978C0"/>
    <w:rsid w:val="00497F70"/>
    <w:rsid w:val="004A0CE8"/>
    <w:rsid w:val="004A108C"/>
    <w:rsid w:val="004A2544"/>
    <w:rsid w:val="004A29F5"/>
    <w:rsid w:val="004A3029"/>
    <w:rsid w:val="004A30DB"/>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AD"/>
    <w:rsid w:val="004B76B2"/>
    <w:rsid w:val="004B7E86"/>
    <w:rsid w:val="004C09EA"/>
    <w:rsid w:val="004C12E7"/>
    <w:rsid w:val="004C14E3"/>
    <w:rsid w:val="004C23DA"/>
    <w:rsid w:val="004C241A"/>
    <w:rsid w:val="004C363B"/>
    <w:rsid w:val="004C446C"/>
    <w:rsid w:val="004C44FA"/>
    <w:rsid w:val="004C4D44"/>
    <w:rsid w:val="004C58DE"/>
    <w:rsid w:val="004C5A14"/>
    <w:rsid w:val="004C6006"/>
    <w:rsid w:val="004C6299"/>
    <w:rsid w:val="004C6433"/>
    <w:rsid w:val="004C6869"/>
    <w:rsid w:val="004C71D0"/>
    <w:rsid w:val="004C7921"/>
    <w:rsid w:val="004C7D49"/>
    <w:rsid w:val="004D1565"/>
    <w:rsid w:val="004D17CD"/>
    <w:rsid w:val="004D2A73"/>
    <w:rsid w:val="004D2C54"/>
    <w:rsid w:val="004D2FDE"/>
    <w:rsid w:val="004D307F"/>
    <w:rsid w:val="004D390E"/>
    <w:rsid w:val="004D3D8D"/>
    <w:rsid w:val="004D4002"/>
    <w:rsid w:val="004D4B81"/>
    <w:rsid w:val="004D4C7F"/>
    <w:rsid w:val="004D521F"/>
    <w:rsid w:val="004D616F"/>
    <w:rsid w:val="004D6230"/>
    <w:rsid w:val="004D664A"/>
    <w:rsid w:val="004D6ABD"/>
    <w:rsid w:val="004D6EE0"/>
    <w:rsid w:val="004D767A"/>
    <w:rsid w:val="004D7C16"/>
    <w:rsid w:val="004D7D4A"/>
    <w:rsid w:val="004D7E6D"/>
    <w:rsid w:val="004D7EDA"/>
    <w:rsid w:val="004E1971"/>
    <w:rsid w:val="004E1CEF"/>
    <w:rsid w:val="004E1E96"/>
    <w:rsid w:val="004E4724"/>
    <w:rsid w:val="004E4E52"/>
    <w:rsid w:val="004E5539"/>
    <w:rsid w:val="004E58C7"/>
    <w:rsid w:val="004E5FF5"/>
    <w:rsid w:val="004E614A"/>
    <w:rsid w:val="004E6E10"/>
    <w:rsid w:val="004E6F54"/>
    <w:rsid w:val="004E70DB"/>
    <w:rsid w:val="004E7160"/>
    <w:rsid w:val="004E74C7"/>
    <w:rsid w:val="004F0543"/>
    <w:rsid w:val="004F06BB"/>
    <w:rsid w:val="004F06F1"/>
    <w:rsid w:val="004F093F"/>
    <w:rsid w:val="004F0A12"/>
    <w:rsid w:val="004F145D"/>
    <w:rsid w:val="004F1537"/>
    <w:rsid w:val="004F22A2"/>
    <w:rsid w:val="004F2D7B"/>
    <w:rsid w:val="004F3945"/>
    <w:rsid w:val="004F5246"/>
    <w:rsid w:val="004F63ED"/>
    <w:rsid w:val="004F7AE7"/>
    <w:rsid w:val="00500B70"/>
    <w:rsid w:val="00501165"/>
    <w:rsid w:val="005013D9"/>
    <w:rsid w:val="0050160E"/>
    <w:rsid w:val="0050180A"/>
    <w:rsid w:val="005019A8"/>
    <w:rsid w:val="005027FB"/>
    <w:rsid w:val="0050283F"/>
    <w:rsid w:val="0050307E"/>
    <w:rsid w:val="0050468E"/>
    <w:rsid w:val="005059B1"/>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22E7A"/>
    <w:rsid w:val="00523A0C"/>
    <w:rsid w:val="00523BD4"/>
    <w:rsid w:val="00523C14"/>
    <w:rsid w:val="00523FFE"/>
    <w:rsid w:val="0052556B"/>
    <w:rsid w:val="00525DE4"/>
    <w:rsid w:val="00525E3D"/>
    <w:rsid w:val="0052651D"/>
    <w:rsid w:val="0052666A"/>
    <w:rsid w:val="005267A3"/>
    <w:rsid w:val="00526B01"/>
    <w:rsid w:val="005302AE"/>
    <w:rsid w:val="0053034A"/>
    <w:rsid w:val="00530EDD"/>
    <w:rsid w:val="00531A40"/>
    <w:rsid w:val="0053327B"/>
    <w:rsid w:val="00535203"/>
    <w:rsid w:val="00535EF4"/>
    <w:rsid w:val="00536820"/>
    <w:rsid w:val="00536C19"/>
    <w:rsid w:val="00537E12"/>
    <w:rsid w:val="00540A21"/>
    <w:rsid w:val="00541920"/>
    <w:rsid w:val="00543200"/>
    <w:rsid w:val="00543798"/>
    <w:rsid w:val="00543DCF"/>
    <w:rsid w:val="0054600F"/>
    <w:rsid w:val="005468A7"/>
    <w:rsid w:val="005468B4"/>
    <w:rsid w:val="00547000"/>
    <w:rsid w:val="00547120"/>
    <w:rsid w:val="00550273"/>
    <w:rsid w:val="00550C55"/>
    <w:rsid w:val="005510D9"/>
    <w:rsid w:val="00552D77"/>
    <w:rsid w:val="00553C41"/>
    <w:rsid w:val="00553C54"/>
    <w:rsid w:val="005547CF"/>
    <w:rsid w:val="00554D3A"/>
    <w:rsid w:val="005553C1"/>
    <w:rsid w:val="005556F4"/>
    <w:rsid w:val="00555997"/>
    <w:rsid w:val="00557BCB"/>
    <w:rsid w:val="005603D0"/>
    <w:rsid w:val="005603E2"/>
    <w:rsid w:val="00562014"/>
    <w:rsid w:val="00562AAF"/>
    <w:rsid w:val="00563554"/>
    <w:rsid w:val="0056380E"/>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45"/>
    <w:rsid w:val="00574729"/>
    <w:rsid w:val="00575E54"/>
    <w:rsid w:val="00575E93"/>
    <w:rsid w:val="0057687B"/>
    <w:rsid w:val="00576D44"/>
    <w:rsid w:val="0058005D"/>
    <w:rsid w:val="0058022B"/>
    <w:rsid w:val="00580874"/>
    <w:rsid w:val="00581F0A"/>
    <w:rsid w:val="005821A1"/>
    <w:rsid w:val="0058259C"/>
    <w:rsid w:val="00583ACE"/>
    <w:rsid w:val="00583B19"/>
    <w:rsid w:val="005841CA"/>
    <w:rsid w:val="005842E3"/>
    <w:rsid w:val="00584886"/>
    <w:rsid w:val="00584EDD"/>
    <w:rsid w:val="00586B53"/>
    <w:rsid w:val="00586BF3"/>
    <w:rsid w:val="00586C3D"/>
    <w:rsid w:val="005902C6"/>
    <w:rsid w:val="0059094F"/>
    <w:rsid w:val="005925A6"/>
    <w:rsid w:val="0059268C"/>
    <w:rsid w:val="005932D0"/>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93D"/>
    <w:rsid w:val="005A6B81"/>
    <w:rsid w:val="005A7ABC"/>
    <w:rsid w:val="005A7BF3"/>
    <w:rsid w:val="005A7D48"/>
    <w:rsid w:val="005B0F8C"/>
    <w:rsid w:val="005B1248"/>
    <w:rsid w:val="005B22FC"/>
    <w:rsid w:val="005B2E15"/>
    <w:rsid w:val="005B2F05"/>
    <w:rsid w:val="005B3126"/>
    <w:rsid w:val="005B3829"/>
    <w:rsid w:val="005B4460"/>
    <w:rsid w:val="005B4CD1"/>
    <w:rsid w:val="005B4EFF"/>
    <w:rsid w:val="005B594A"/>
    <w:rsid w:val="005B5CF3"/>
    <w:rsid w:val="005B6706"/>
    <w:rsid w:val="005B6BD4"/>
    <w:rsid w:val="005B6D75"/>
    <w:rsid w:val="005B7792"/>
    <w:rsid w:val="005C04AB"/>
    <w:rsid w:val="005C0DD7"/>
    <w:rsid w:val="005C2366"/>
    <w:rsid w:val="005C2ABA"/>
    <w:rsid w:val="005C3511"/>
    <w:rsid w:val="005C3688"/>
    <w:rsid w:val="005C3CE1"/>
    <w:rsid w:val="005C52D8"/>
    <w:rsid w:val="005C5F25"/>
    <w:rsid w:val="005C612A"/>
    <w:rsid w:val="005C71D0"/>
    <w:rsid w:val="005C733D"/>
    <w:rsid w:val="005C7A9C"/>
    <w:rsid w:val="005C7B85"/>
    <w:rsid w:val="005D05C3"/>
    <w:rsid w:val="005D0ACF"/>
    <w:rsid w:val="005D1532"/>
    <w:rsid w:val="005D2C5F"/>
    <w:rsid w:val="005D3025"/>
    <w:rsid w:val="005D309C"/>
    <w:rsid w:val="005D3497"/>
    <w:rsid w:val="005D3D5D"/>
    <w:rsid w:val="005D50AA"/>
    <w:rsid w:val="005D537D"/>
    <w:rsid w:val="005D5490"/>
    <w:rsid w:val="005D6E03"/>
    <w:rsid w:val="005D702A"/>
    <w:rsid w:val="005D7033"/>
    <w:rsid w:val="005D7E7D"/>
    <w:rsid w:val="005E06FC"/>
    <w:rsid w:val="005E0FDA"/>
    <w:rsid w:val="005E111B"/>
    <w:rsid w:val="005E1BA7"/>
    <w:rsid w:val="005E3122"/>
    <w:rsid w:val="005E419E"/>
    <w:rsid w:val="005E4F80"/>
    <w:rsid w:val="005E5015"/>
    <w:rsid w:val="005E5087"/>
    <w:rsid w:val="005E54FF"/>
    <w:rsid w:val="005E6264"/>
    <w:rsid w:val="005E65F2"/>
    <w:rsid w:val="005E6D6C"/>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442"/>
    <w:rsid w:val="00600B57"/>
    <w:rsid w:val="00600B7A"/>
    <w:rsid w:val="00600D44"/>
    <w:rsid w:val="0060204D"/>
    <w:rsid w:val="00602377"/>
    <w:rsid w:val="006026E9"/>
    <w:rsid w:val="00602BC0"/>
    <w:rsid w:val="00603093"/>
    <w:rsid w:val="006040E7"/>
    <w:rsid w:val="00604664"/>
    <w:rsid w:val="00605C36"/>
    <w:rsid w:val="0060769C"/>
    <w:rsid w:val="00610668"/>
    <w:rsid w:val="006113DD"/>
    <w:rsid w:val="00612D92"/>
    <w:rsid w:val="00612EED"/>
    <w:rsid w:val="00613B11"/>
    <w:rsid w:val="00614BB1"/>
    <w:rsid w:val="006167CF"/>
    <w:rsid w:val="006169DB"/>
    <w:rsid w:val="00616D1E"/>
    <w:rsid w:val="00617856"/>
    <w:rsid w:val="00617A20"/>
    <w:rsid w:val="00620CC1"/>
    <w:rsid w:val="00620E40"/>
    <w:rsid w:val="006228CC"/>
    <w:rsid w:val="006231FC"/>
    <w:rsid w:val="006233C5"/>
    <w:rsid w:val="00623F90"/>
    <w:rsid w:val="0062416A"/>
    <w:rsid w:val="00625BE7"/>
    <w:rsid w:val="006269F3"/>
    <w:rsid w:val="006273F5"/>
    <w:rsid w:val="00630B03"/>
    <w:rsid w:val="00630C0E"/>
    <w:rsid w:val="00631364"/>
    <w:rsid w:val="0063145E"/>
    <w:rsid w:val="00631B30"/>
    <w:rsid w:val="00632789"/>
    <w:rsid w:val="006327A5"/>
    <w:rsid w:val="00633939"/>
    <w:rsid w:val="006339AB"/>
    <w:rsid w:val="00635035"/>
    <w:rsid w:val="006351CF"/>
    <w:rsid w:val="006357EC"/>
    <w:rsid w:val="006365DE"/>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50"/>
    <w:rsid w:val="0064378B"/>
    <w:rsid w:val="00643BF3"/>
    <w:rsid w:val="00644272"/>
    <w:rsid w:val="00645098"/>
    <w:rsid w:val="006457AC"/>
    <w:rsid w:val="00645FA4"/>
    <w:rsid w:val="0064674F"/>
    <w:rsid w:val="0064691B"/>
    <w:rsid w:val="00646B80"/>
    <w:rsid w:val="00646FD9"/>
    <w:rsid w:val="00650F1F"/>
    <w:rsid w:val="006519CD"/>
    <w:rsid w:val="00651C90"/>
    <w:rsid w:val="00651D02"/>
    <w:rsid w:val="00651F02"/>
    <w:rsid w:val="00651FCB"/>
    <w:rsid w:val="0065236F"/>
    <w:rsid w:val="00654669"/>
    <w:rsid w:val="00654DF9"/>
    <w:rsid w:val="00654EB5"/>
    <w:rsid w:val="00655BBF"/>
    <w:rsid w:val="006561D1"/>
    <w:rsid w:val="00657188"/>
    <w:rsid w:val="00657E18"/>
    <w:rsid w:val="00657E95"/>
    <w:rsid w:val="00660593"/>
    <w:rsid w:val="0066092B"/>
    <w:rsid w:val="0066114B"/>
    <w:rsid w:val="0066131A"/>
    <w:rsid w:val="00661A9C"/>
    <w:rsid w:val="00662D7C"/>
    <w:rsid w:val="00662E91"/>
    <w:rsid w:val="00662F97"/>
    <w:rsid w:val="00663531"/>
    <w:rsid w:val="00663D7D"/>
    <w:rsid w:val="0066416D"/>
    <w:rsid w:val="00665DCE"/>
    <w:rsid w:val="0066611B"/>
    <w:rsid w:val="006669BF"/>
    <w:rsid w:val="00666FC7"/>
    <w:rsid w:val="006672DF"/>
    <w:rsid w:val="006716CE"/>
    <w:rsid w:val="006718A8"/>
    <w:rsid w:val="00671D7B"/>
    <w:rsid w:val="006729FD"/>
    <w:rsid w:val="0067348C"/>
    <w:rsid w:val="00673866"/>
    <w:rsid w:val="00674298"/>
    <w:rsid w:val="0067454E"/>
    <w:rsid w:val="00676044"/>
    <w:rsid w:val="00676910"/>
    <w:rsid w:val="00676986"/>
    <w:rsid w:val="0067719C"/>
    <w:rsid w:val="00677399"/>
    <w:rsid w:val="00681072"/>
    <w:rsid w:val="0068176F"/>
    <w:rsid w:val="00681C9B"/>
    <w:rsid w:val="006821FA"/>
    <w:rsid w:val="00682451"/>
    <w:rsid w:val="00682BD1"/>
    <w:rsid w:val="00682C4D"/>
    <w:rsid w:val="00683E61"/>
    <w:rsid w:val="00684C5D"/>
    <w:rsid w:val="00684E3A"/>
    <w:rsid w:val="00687B9D"/>
    <w:rsid w:val="00690CED"/>
    <w:rsid w:val="00690E05"/>
    <w:rsid w:val="00692507"/>
    <w:rsid w:val="006945D7"/>
    <w:rsid w:val="006947C8"/>
    <w:rsid w:val="00694C7B"/>
    <w:rsid w:val="00695377"/>
    <w:rsid w:val="00695BEF"/>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476A"/>
    <w:rsid w:val="006A4AED"/>
    <w:rsid w:val="006A52E0"/>
    <w:rsid w:val="006A546A"/>
    <w:rsid w:val="006A63AD"/>
    <w:rsid w:val="006A69C0"/>
    <w:rsid w:val="006A6DDF"/>
    <w:rsid w:val="006A712C"/>
    <w:rsid w:val="006A72F7"/>
    <w:rsid w:val="006A777E"/>
    <w:rsid w:val="006A7A73"/>
    <w:rsid w:val="006B0AB6"/>
    <w:rsid w:val="006B0C7B"/>
    <w:rsid w:val="006B0E3A"/>
    <w:rsid w:val="006B1463"/>
    <w:rsid w:val="006B276F"/>
    <w:rsid w:val="006B2C68"/>
    <w:rsid w:val="006B319D"/>
    <w:rsid w:val="006B420A"/>
    <w:rsid w:val="006B4319"/>
    <w:rsid w:val="006B4B04"/>
    <w:rsid w:val="006B4E68"/>
    <w:rsid w:val="006B4F24"/>
    <w:rsid w:val="006B5561"/>
    <w:rsid w:val="006B59FB"/>
    <w:rsid w:val="006B6540"/>
    <w:rsid w:val="006B69F2"/>
    <w:rsid w:val="006B6B0C"/>
    <w:rsid w:val="006B6BAA"/>
    <w:rsid w:val="006B6F54"/>
    <w:rsid w:val="006C098B"/>
    <w:rsid w:val="006C09EB"/>
    <w:rsid w:val="006C163F"/>
    <w:rsid w:val="006C1E35"/>
    <w:rsid w:val="006C30DF"/>
    <w:rsid w:val="006C3BA8"/>
    <w:rsid w:val="006C4740"/>
    <w:rsid w:val="006C4EBB"/>
    <w:rsid w:val="006C5015"/>
    <w:rsid w:val="006C5280"/>
    <w:rsid w:val="006C5A6D"/>
    <w:rsid w:val="006C5BF0"/>
    <w:rsid w:val="006C60EE"/>
    <w:rsid w:val="006C6544"/>
    <w:rsid w:val="006C6EC3"/>
    <w:rsid w:val="006C74E6"/>
    <w:rsid w:val="006C7BB2"/>
    <w:rsid w:val="006D0BFE"/>
    <w:rsid w:val="006D17B9"/>
    <w:rsid w:val="006D28FC"/>
    <w:rsid w:val="006D36DE"/>
    <w:rsid w:val="006D4B47"/>
    <w:rsid w:val="006D6900"/>
    <w:rsid w:val="006D7333"/>
    <w:rsid w:val="006D74BD"/>
    <w:rsid w:val="006D7EA6"/>
    <w:rsid w:val="006E1B3C"/>
    <w:rsid w:val="006E1C20"/>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4116"/>
    <w:rsid w:val="006F45B4"/>
    <w:rsid w:val="006F46E6"/>
    <w:rsid w:val="006F4989"/>
    <w:rsid w:val="006F51DB"/>
    <w:rsid w:val="006F6C1B"/>
    <w:rsid w:val="006F7435"/>
    <w:rsid w:val="0070058A"/>
    <w:rsid w:val="00700AA0"/>
    <w:rsid w:val="00701849"/>
    <w:rsid w:val="00702745"/>
    <w:rsid w:val="007033DF"/>
    <w:rsid w:val="00703518"/>
    <w:rsid w:val="00704792"/>
    <w:rsid w:val="007048E1"/>
    <w:rsid w:val="00704A95"/>
    <w:rsid w:val="00704D3A"/>
    <w:rsid w:val="00705556"/>
    <w:rsid w:val="00710289"/>
    <w:rsid w:val="00710457"/>
    <w:rsid w:val="0071056B"/>
    <w:rsid w:val="00710B6B"/>
    <w:rsid w:val="00711224"/>
    <w:rsid w:val="0071131D"/>
    <w:rsid w:val="0071159B"/>
    <w:rsid w:val="00711829"/>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0D1D"/>
    <w:rsid w:val="0072143D"/>
    <w:rsid w:val="00721B9F"/>
    <w:rsid w:val="0072211B"/>
    <w:rsid w:val="007226A9"/>
    <w:rsid w:val="007267B1"/>
    <w:rsid w:val="007267C4"/>
    <w:rsid w:val="00727986"/>
    <w:rsid w:val="00730CE4"/>
    <w:rsid w:val="00730D4C"/>
    <w:rsid w:val="00731E74"/>
    <w:rsid w:val="007323A9"/>
    <w:rsid w:val="0073274E"/>
    <w:rsid w:val="00732A40"/>
    <w:rsid w:val="00732ABD"/>
    <w:rsid w:val="00732AD4"/>
    <w:rsid w:val="0073351D"/>
    <w:rsid w:val="007340AC"/>
    <w:rsid w:val="0073440B"/>
    <w:rsid w:val="007351E3"/>
    <w:rsid w:val="0073556C"/>
    <w:rsid w:val="007356BF"/>
    <w:rsid w:val="00736AA5"/>
    <w:rsid w:val="00736FD0"/>
    <w:rsid w:val="007374E6"/>
    <w:rsid w:val="00740874"/>
    <w:rsid w:val="00740D8E"/>
    <w:rsid w:val="007416F0"/>
    <w:rsid w:val="0074193F"/>
    <w:rsid w:val="00741A99"/>
    <w:rsid w:val="00741B2B"/>
    <w:rsid w:val="00741C72"/>
    <w:rsid w:val="00742305"/>
    <w:rsid w:val="00744420"/>
    <w:rsid w:val="0074476C"/>
    <w:rsid w:val="00744D2D"/>
    <w:rsid w:val="00744E9A"/>
    <w:rsid w:val="007452BA"/>
    <w:rsid w:val="0074557E"/>
    <w:rsid w:val="00745A97"/>
    <w:rsid w:val="00745EC0"/>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6056"/>
    <w:rsid w:val="0075645C"/>
    <w:rsid w:val="00756C00"/>
    <w:rsid w:val="00756E96"/>
    <w:rsid w:val="007604BF"/>
    <w:rsid w:val="00762817"/>
    <w:rsid w:val="007628CC"/>
    <w:rsid w:val="00762C42"/>
    <w:rsid w:val="00764581"/>
    <w:rsid w:val="00764BCF"/>
    <w:rsid w:val="00764F86"/>
    <w:rsid w:val="007655AB"/>
    <w:rsid w:val="00765D28"/>
    <w:rsid w:val="0076694B"/>
    <w:rsid w:val="007672DD"/>
    <w:rsid w:val="00767788"/>
    <w:rsid w:val="0077034A"/>
    <w:rsid w:val="0077079A"/>
    <w:rsid w:val="00770B60"/>
    <w:rsid w:val="00770D2D"/>
    <w:rsid w:val="007712AF"/>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500"/>
    <w:rsid w:val="00780640"/>
    <w:rsid w:val="007812B2"/>
    <w:rsid w:val="00781966"/>
    <w:rsid w:val="00781E8B"/>
    <w:rsid w:val="00783963"/>
    <w:rsid w:val="00783C35"/>
    <w:rsid w:val="007845A8"/>
    <w:rsid w:val="00785218"/>
    <w:rsid w:val="0078652D"/>
    <w:rsid w:val="007868F0"/>
    <w:rsid w:val="00786CA2"/>
    <w:rsid w:val="007871FA"/>
    <w:rsid w:val="00787479"/>
    <w:rsid w:val="007874F8"/>
    <w:rsid w:val="007904B6"/>
    <w:rsid w:val="0079144D"/>
    <w:rsid w:val="00791603"/>
    <w:rsid w:val="00791DA9"/>
    <w:rsid w:val="007922C4"/>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3497"/>
    <w:rsid w:val="007A4523"/>
    <w:rsid w:val="007A5610"/>
    <w:rsid w:val="007A59FD"/>
    <w:rsid w:val="007A6732"/>
    <w:rsid w:val="007A6AD8"/>
    <w:rsid w:val="007A7C89"/>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6309"/>
    <w:rsid w:val="007B6C70"/>
    <w:rsid w:val="007B72C4"/>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69B7"/>
    <w:rsid w:val="007C7AA4"/>
    <w:rsid w:val="007C7FF8"/>
    <w:rsid w:val="007D089C"/>
    <w:rsid w:val="007D1BD0"/>
    <w:rsid w:val="007D2539"/>
    <w:rsid w:val="007D423F"/>
    <w:rsid w:val="007D4883"/>
    <w:rsid w:val="007D59D5"/>
    <w:rsid w:val="007D6932"/>
    <w:rsid w:val="007D7BAA"/>
    <w:rsid w:val="007E05C1"/>
    <w:rsid w:val="007E0893"/>
    <w:rsid w:val="007E0E98"/>
    <w:rsid w:val="007E1976"/>
    <w:rsid w:val="007E19F8"/>
    <w:rsid w:val="007E1B58"/>
    <w:rsid w:val="007E1D64"/>
    <w:rsid w:val="007E1DDF"/>
    <w:rsid w:val="007E20EE"/>
    <w:rsid w:val="007E2242"/>
    <w:rsid w:val="007E2B0C"/>
    <w:rsid w:val="007E2FD4"/>
    <w:rsid w:val="007E3D7C"/>
    <w:rsid w:val="007E4096"/>
    <w:rsid w:val="007E4577"/>
    <w:rsid w:val="007E48F1"/>
    <w:rsid w:val="007E4F32"/>
    <w:rsid w:val="007E5007"/>
    <w:rsid w:val="007E5B2F"/>
    <w:rsid w:val="007E657D"/>
    <w:rsid w:val="007E73BD"/>
    <w:rsid w:val="007E7CA8"/>
    <w:rsid w:val="007E7E69"/>
    <w:rsid w:val="007F00A7"/>
    <w:rsid w:val="007F01EC"/>
    <w:rsid w:val="007F0584"/>
    <w:rsid w:val="007F0898"/>
    <w:rsid w:val="007F08A0"/>
    <w:rsid w:val="007F097C"/>
    <w:rsid w:val="007F11EE"/>
    <w:rsid w:val="007F1457"/>
    <w:rsid w:val="007F195F"/>
    <w:rsid w:val="007F1D4F"/>
    <w:rsid w:val="007F2162"/>
    <w:rsid w:val="007F26E0"/>
    <w:rsid w:val="007F2F5C"/>
    <w:rsid w:val="007F3009"/>
    <w:rsid w:val="007F3847"/>
    <w:rsid w:val="007F3B83"/>
    <w:rsid w:val="007F3C41"/>
    <w:rsid w:val="007F45FF"/>
    <w:rsid w:val="007F545B"/>
    <w:rsid w:val="007F662E"/>
    <w:rsid w:val="007F7FEC"/>
    <w:rsid w:val="008011F8"/>
    <w:rsid w:val="008014F0"/>
    <w:rsid w:val="00801EF5"/>
    <w:rsid w:val="00802971"/>
    <w:rsid w:val="00802C1E"/>
    <w:rsid w:val="00802FD1"/>
    <w:rsid w:val="008049FB"/>
    <w:rsid w:val="008057E7"/>
    <w:rsid w:val="00805B5B"/>
    <w:rsid w:val="00805B5E"/>
    <w:rsid w:val="00806213"/>
    <w:rsid w:val="00806D40"/>
    <w:rsid w:val="00806F2A"/>
    <w:rsid w:val="00807B70"/>
    <w:rsid w:val="00810628"/>
    <w:rsid w:val="00811098"/>
    <w:rsid w:val="0081116A"/>
    <w:rsid w:val="00812C2C"/>
    <w:rsid w:val="00812E6A"/>
    <w:rsid w:val="0081342D"/>
    <w:rsid w:val="00813A12"/>
    <w:rsid w:val="00813DB9"/>
    <w:rsid w:val="00814646"/>
    <w:rsid w:val="00815000"/>
    <w:rsid w:val="00815CE5"/>
    <w:rsid w:val="00816040"/>
    <w:rsid w:val="008161BF"/>
    <w:rsid w:val="00816722"/>
    <w:rsid w:val="00816790"/>
    <w:rsid w:val="00816A14"/>
    <w:rsid w:val="00816F26"/>
    <w:rsid w:val="00817141"/>
    <w:rsid w:val="00817371"/>
    <w:rsid w:val="00817538"/>
    <w:rsid w:val="00817DC8"/>
    <w:rsid w:val="00817E6F"/>
    <w:rsid w:val="0082036C"/>
    <w:rsid w:val="00820C64"/>
    <w:rsid w:val="00820E67"/>
    <w:rsid w:val="0082139D"/>
    <w:rsid w:val="008217AE"/>
    <w:rsid w:val="00821E26"/>
    <w:rsid w:val="008242C5"/>
    <w:rsid w:val="00824354"/>
    <w:rsid w:val="00826519"/>
    <w:rsid w:val="0083089A"/>
    <w:rsid w:val="00832557"/>
    <w:rsid w:val="00832F89"/>
    <w:rsid w:val="008337BC"/>
    <w:rsid w:val="00834A1B"/>
    <w:rsid w:val="00834E26"/>
    <w:rsid w:val="008358F2"/>
    <w:rsid w:val="0083643C"/>
    <w:rsid w:val="0083741C"/>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6A02"/>
    <w:rsid w:val="00847654"/>
    <w:rsid w:val="00847F2D"/>
    <w:rsid w:val="00850C54"/>
    <w:rsid w:val="008524C1"/>
    <w:rsid w:val="00854268"/>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45FD"/>
    <w:rsid w:val="00864700"/>
    <w:rsid w:val="00864A65"/>
    <w:rsid w:val="00864FFF"/>
    <w:rsid w:val="00865E92"/>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7A30"/>
    <w:rsid w:val="008809E1"/>
    <w:rsid w:val="00881261"/>
    <w:rsid w:val="008820C7"/>
    <w:rsid w:val="00882A70"/>
    <w:rsid w:val="008833AF"/>
    <w:rsid w:val="008844B1"/>
    <w:rsid w:val="00884B21"/>
    <w:rsid w:val="00885B6D"/>
    <w:rsid w:val="00886245"/>
    <w:rsid w:val="00886329"/>
    <w:rsid w:val="00886FC5"/>
    <w:rsid w:val="00887756"/>
    <w:rsid w:val="00887AFD"/>
    <w:rsid w:val="008906E0"/>
    <w:rsid w:val="00892158"/>
    <w:rsid w:val="0089259B"/>
    <w:rsid w:val="00893CB6"/>
    <w:rsid w:val="00894326"/>
    <w:rsid w:val="00894C30"/>
    <w:rsid w:val="00895259"/>
    <w:rsid w:val="0089531C"/>
    <w:rsid w:val="008955C3"/>
    <w:rsid w:val="0089574C"/>
    <w:rsid w:val="008957E8"/>
    <w:rsid w:val="00895A6D"/>
    <w:rsid w:val="0089655C"/>
    <w:rsid w:val="00896ED6"/>
    <w:rsid w:val="008A04D3"/>
    <w:rsid w:val="008A2543"/>
    <w:rsid w:val="008A272C"/>
    <w:rsid w:val="008A3614"/>
    <w:rsid w:val="008A3F76"/>
    <w:rsid w:val="008A4819"/>
    <w:rsid w:val="008A4D8A"/>
    <w:rsid w:val="008A5392"/>
    <w:rsid w:val="008A587A"/>
    <w:rsid w:val="008A6085"/>
    <w:rsid w:val="008A7C19"/>
    <w:rsid w:val="008B015B"/>
    <w:rsid w:val="008B052D"/>
    <w:rsid w:val="008B095A"/>
    <w:rsid w:val="008B0E33"/>
    <w:rsid w:val="008B22DA"/>
    <w:rsid w:val="008B3549"/>
    <w:rsid w:val="008B4B42"/>
    <w:rsid w:val="008B4B46"/>
    <w:rsid w:val="008B4FA8"/>
    <w:rsid w:val="008B5AFE"/>
    <w:rsid w:val="008B5F92"/>
    <w:rsid w:val="008B63AB"/>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519"/>
    <w:rsid w:val="008C768A"/>
    <w:rsid w:val="008C7C02"/>
    <w:rsid w:val="008D06FB"/>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B7F"/>
    <w:rsid w:val="008E4DEA"/>
    <w:rsid w:val="008E4FFC"/>
    <w:rsid w:val="008E5354"/>
    <w:rsid w:val="008E5974"/>
    <w:rsid w:val="008E5FD1"/>
    <w:rsid w:val="008E6132"/>
    <w:rsid w:val="008E7689"/>
    <w:rsid w:val="008F0A3F"/>
    <w:rsid w:val="008F12E5"/>
    <w:rsid w:val="008F139E"/>
    <w:rsid w:val="008F171D"/>
    <w:rsid w:val="008F2966"/>
    <w:rsid w:val="008F35CB"/>
    <w:rsid w:val="008F44B6"/>
    <w:rsid w:val="008F539E"/>
    <w:rsid w:val="008F559D"/>
    <w:rsid w:val="008F58D0"/>
    <w:rsid w:val="008F65BC"/>
    <w:rsid w:val="008F71EE"/>
    <w:rsid w:val="008F7826"/>
    <w:rsid w:val="009001FA"/>
    <w:rsid w:val="00901431"/>
    <w:rsid w:val="00901C80"/>
    <w:rsid w:val="00902599"/>
    <w:rsid w:val="00902A2F"/>
    <w:rsid w:val="009033B7"/>
    <w:rsid w:val="00905B6A"/>
    <w:rsid w:val="00906C5F"/>
    <w:rsid w:val="009070C6"/>
    <w:rsid w:val="00911DE4"/>
    <w:rsid w:val="00912577"/>
    <w:rsid w:val="00913231"/>
    <w:rsid w:val="009139F7"/>
    <w:rsid w:val="00914187"/>
    <w:rsid w:val="00914DCD"/>
    <w:rsid w:val="00915449"/>
    <w:rsid w:val="00915877"/>
    <w:rsid w:val="0091604C"/>
    <w:rsid w:val="00916AA2"/>
    <w:rsid w:val="009171C7"/>
    <w:rsid w:val="0091725F"/>
    <w:rsid w:val="00917618"/>
    <w:rsid w:val="00917B88"/>
    <w:rsid w:val="00917BDD"/>
    <w:rsid w:val="00917C1B"/>
    <w:rsid w:val="00920BCE"/>
    <w:rsid w:val="0092131A"/>
    <w:rsid w:val="009215C1"/>
    <w:rsid w:val="00922C74"/>
    <w:rsid w:val="00924AE7"/>
    <w:rsid w:val="00924DAA"/>
    <w:rsid w:val="0092617D"/>
    <w:rsid w:val="009262D7"/>
    <w:rsid w:val="00926918"/>
    <w:rsid w:val="00927AAC"/>
    <w:rsid w:val="009309B4"/>
    <w:rsid w:val="00930A09"/>
    <w:rsid w:val="00931694"/>
    <w:rsid w:val="009319E5"/>
    <w:rsid w:val="00931A9C"/>
    <w:rsid w:val="009324C0"/>
    <w:rsid w:val="0093297C"/>
    <w:rsid w:val="009337CA"/>
    <w:rsid w:val="0093407B"/>
    <w:rsid w:val="009343FE"/>
    <w:rsid w:val="00934C1B"/>
    <w:rsid w:val="00935633"/>
    <w:rsid w:val="00937312"/>
    <w:rsid w:val="009405DB"/>
    <w:rsid w:val="009411CB"/>
    <w:rsid w:val="0094151E"/>
    <w:rsid w:val="00941811"/>
    <w:rsid w:val="00941F52"/>
    <w:rsid w:val="0094284A"/>
    <w:rsid w:val="00942D0C"/>
    <w:rsid w:val="00943246"/>
    <w:rsid w:val="00943F31"/>
    <w:rsid w:val="00944146"/>
    <w:rsid w:val="00944872"/>
    <w:rsid w:val="00944D8E"/>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D87"/>
    <w:rsid w:val="00957F25"/>
    <w:rsid w:val="00957F69"/>
    <w:rsid w:val="009603E5"/>
    <w:rsid w:val="00961383"/>
    <w:rsid w:val="009614F4"/>
    <w:rsid w:val="009616B5"/>
    <w:rsid w:val="00961812"/>
    <w:rsid w:val="00961E72"/>
    <w:rsid w:val="00963474"/>
    <w:rsid w:val="00963B5C"/>
    <w:rsid w:val="00963FF2"/>
    <w:rsid w:val="009642A2"/>
    <w:rsid w:val="00964910"/>
    <w:rsid w:val="009649E1"/>
    <w:rsid w:val="00964BFF"/>
    <w:rsid w:val="00964FA9"/>
    <w:rsid w:val="00965DEC"/>
    <w:rsid w:val="00966733"/>
    <w:rsid w:val="00967529"/>
    <w:rsid w:val="00967ADF"/>
    <w:rsid w:val="00967B96"/>
    <w:rsid w:val="00970536"/>
    <w:rsid w:val="00970C81"/>
    <w:rsid w:val="0097151C"/>
    <w:rsid w:val="00972D75"/>
    <w:rsid w:val="009730D0"/>
    <w:rsid w:val="00974333"/>
    <w:rsid w:val="00974520"/>
    <w:rsid w:val="009745A2"/>
    <w:rsid w:val="00975046"/>
    <w:rsid w:val="009752AA"/>
    <w:rsid w:val="009752FF"/>
    <w:rsid w:val="00975A84"/>
    <w:rsid w:val="00975B57"/>
    <w:rsid w:val="0097623F"/>
    <w:rsid w:val="0097668B"/>
    <w:rsid w:val="009778A9"/>
    <w:rsid w:val="009805A9"/>
    <w:rsid w:val="009807E6"/>
    <w:rsid w:val="00980A41"/>
    <w:rsid w:val="00980CE0"/>
    <w:rsid w:val="00981599"/>
    <w:rsid w:val="009816F9"/>
    <w:rsid w:val="009831C2"/>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3BB0"/>
    <w:rsid w:val="009946E7"/>
    <w:rsid w:val="0099477E"/>
    <w:rsid w:val="00994AF2"/>
    <w:rsid w:val="009956C0"/>
    <w:rsid w:val="0099583E"/>
    <w:rsid w:val="00995D3B"/>
    <w:rsid w:val="00996906"/>
    <w:rsid w:val="00996918"/>
    <w:rsid w:val="009971FD"/>
    <w:rsid w:val="009A23D3"/>
    <w:rsid w:val="009A24C7"/>
    <w:rsid w:val="009A2600"/>
    <w:rsid w:val="009A2FA1"/>
    <w:rsid w:val="009A374C"/>
    <w:rsid w:val="009A4AC4"/>
    <w:rsid w:val="009A5493"/>
    <w:rsid w:val="009A55AB"/>
    <w:rsid w:val="009A59C7"/>
    <w:rsid w:val="009A6889"/>
    <w:rsid w:val="009A6AFC"/>
    <w:rsid w:val="009A6C64"/>
    <w:rsid w:val="009A7C94"/>
    <w:rsid w:val="009B064A"/>
    <w:rsid w:val="009B0EC3"/>
    <w:rsid w:val="009B1265"/>
    <w:rsid w:val="009B1282"/>
    <w:rsid w:val="009B1D58"/>
    <w:rsid w:val="009B3459"/>
    <w:rsid w:val="009B3622"/>
    <w:rsid w:val="009B3C3B"/>
    <w:rsid w:val="009B4F78"/>
    <w:rsid w:val="009B520D"/>
    <w:rsid w:val="009B591D"/>
    <w:rsid w:val="009B6321"/>
    <w:rsid w:val="009B7190"/>
    <w:rsid w:val="009B73EB"/>
    <w:rsid w:val="009B7A81"/>
    <w:rsid w:val="009C01A5"/>
    <w:rsid w:val="009C02B0"/>
    <w:rsid w:val="009C068B"/>
    <w:rsid w:val="009C11F9"/>
    <w:rsid w:val="009C11FD"/>
    <w:rsid w:val="009C15BB"/>
    <w:rsid w:val="009C1BEC"/>
    <w:rsid w:val="009C247E"/>
    <w:rsid w:val="009C27FA"/>
    <w:rsid w:val="009C2962"/>
    <w:rsid w:val="009C3552"/>
    <w:rsid w:val="009C3C70"/>
    <w:rsid w:val="009C4291"/>
    <w:rsid w:val="009C4D85"/>
    <w:rsid w:val="009C56A4"/>
    <w:rsid w:val="009C59BA"/>
    <w:rsid w:val="009C76B9"/>
    <w:rsid w:val="009C79A5"/>
    <w:rsid w:val="009D0BB7"/>
    <w:rsid w:val="009D251F"/>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E99"/>
    <w:rsid w:val="009E403C"/>
    <w:rsid w:val="009E4330"/>
    <w:rsid w:val="009E4406"/>
    <w:rsid w:val="009E479F"/>
    <w:rsid w:val="009E5F57"/>
    <w:rsid w:val="009E6C2D"/>
    <w:rsid w:val="009E7C13"/>
    <w:rsid w:val="009E7E23"/>
    <w:rsid w:val="009F001C"/>
    <w:rsid w:val="009F21F3"/>
    <w:rsid w:val="009F2413"/>
    <w:rsid w:val="009F2B6F"/>
    <w:rsid w:val="009F31B0"/>
    <w:rsid w:val="009F33DA"/>
    <w:rsid w:val="009F3721"/>
    <w:rsid w:val="009F3751"/>
    <w:rsid w:val="009F427A"/>
    <w:rsid w:val="009F4E97"/>
    <w:rsid w:val="009F69C0"/>
    <w:rsid w:val="009F6D4D"/>
    <w:rsid w:val="009F7ADD"/>
    <w:rsid w:val="009F7F8C"/>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064D"/>
    <w:rsid w:val="00A118B9"/>
    <w:rsid w:val="00A12962"/>
    <w:rsid w:val="00A12CB8"/>
    <w:rsid w:val="00A12DD5"/>
    <w:rsid w:val="00A13319"/>
    <w:rsid w:val="00A13D70"/>
    <w:rsid w:val="00A149A5"/>
    <w:rsid w:val="00A15C47"/>
    <w:rsid w:val="00A1611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23B9"/>
    <w:rsid w:val="00A42C2B"/>
    <w:rsid w:val="00A42F77"/>
    <w:rsid w:val="00A4325E"/>
    <w:rsid w:val="00A43A22"/>
    <w:rsid w:val="00A43BE9"/>
    <w:rsid w:val="00A43DAC"/>
    <w:rsid w:val="00A44FEE"/>
    <w:rsid w:val="00A4516C"/>
    <w:rsid w:val="00A471D8"/>
    <w:rsid w:val="00A474FC"/>
    <w:rsid w:val="00A47A94"/>
    <w:rsid w:val="00A47E2E"/>
    <w:rsid w:val="00A47EE2"/>
    <w:rsid w:val="00A50805"/>
    <w:rsid w:val="00A50B09"/>
    <w:rsid w:val="00A50CB7"/>
    <w:rsid w:val="00A51B32"/>
    <w:rsid w:val="00A51CA6"/>
    <w:rsid w:val="00A5239E"/>
    <w:rsid w:val="00A5279C"/>
    <w:rsid w:val="00A528CD"/>
    <w:rsid w:val="00A52FEC"/>
    <w:rsid w:val="00A53466"/>
    <w:rsid w:val="00A54F3A"/>
    <w:rsid w:val="00A559E4"/>
    <w:rsid w:val="00A56258"/>
    <w:rsid w:val="00A56576"/>
    <w:rsid w:val="00A56CED"/>
    <w:rsid w:val="00A6030E"/>
    <w:rsid w:val="00A60BB8"/>
    <w:rsid w:val="00A60E12"/>
    <w:rsid w:val="00A61067"/>
    <w:rsid w:val="00A61569"/>
    <w:rsid w:val="00A615EF"/>
    <w:rsid w:val="00A620AF"/>
    <w:rsid w:val="00A622D0"/>
    <w:rsid w:val="00A62CB9"/>
    <w:rsid w:val="00A63193"/>
    <w:rsid w:val="00A634D3"/>
    <w:rsid w:val="00A63CC1"/>
    <w:rsid w:val="00A64CEC"/>
    <w:rsid w:val="00A64EC1"/>
    <w:rsid w:val="00A653D5"/>
    <w:rsid w:val="00A65550"/>
    <w:rsid w:val="00A65794"/>
    <w:rsid w:val="00A65C90"/>
    <w:rsid w:val="00A66E21"/>
    <w:rsid w:val="00A67BFA"/>
    <w:rsid w:val="00A700E2"/>
    <w:rsid w:val="00A7089F"/>
    <w:rsid w:val="00A70BD6"/>
    <w:rsid w:val="00A7151D"/>
    <w:rsid w:val="00A71A22"/>
    <w:rsid w:val="00A71BAA"/>
    <w:rsid w:val="00A71CDB"/>
    <w:rsid w:val="00A720A5"/>
    <w:rsid w:val="00A7211C"/>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724"/>
    <w:rsid w:val="00A76C05"/>
    <w:rsid w:val="00A76CB9"/>
    <w:rsid w:val="00A77887"/>
    <w:rsid w:val="00A77A2E"/>
    <w:rsid w:val="00A805B2"/>
    <w:rsid w:val="00A80F30"/>
    <w:rsid w:val="00A81B36"/>
    <w:rsid w:val="00A81BDA"/>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741"/>
    <w:rsid w:val="00AA6995"/>
    <w:rsid w:val="00AA7A41"/>
    <w:rsid w:val="00AB04B0"/>
    <w:rsid w:val="00AB0533"/>
    <w:rsid w:val="00AB07AC"/>
    <w:rsid w:val="00AB08F8"/>
    <w:rsid w:val="00AB121B"/>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3142"/>
    <w:rsid w:val="00AC3458"/>
    <w:rsid w:val="00AC5B66"/>
    <w:rsid w:val="00AC5CE2"/>
    <w:rsid w:val="00AC650E"/>
    <w:rsid w:val="00AC7161"/>
    <w:rsid w:val="00AD088F"/>
    <w:rsid w:val="00AD210D"/>
    <w:rsid w:val="00AD270C"/>
    <w:rsid w:val="00AD33B4"/>
    <w:rsid w:val="00AD4429"/>
    <w:rsid w:val="00AD51A5"/>
    <w:rsid w:val="00AD51A9"/>
    <w:rsid w:val="00AD6276"/>
    <w:rsid w:val="00AD67FB"/>
    <w:rsid w:val="00AD690D"/>
    <w:rsid w:val="00AD7645"/>
    <w:rsid w:val="00AE011A"/>
    <w:rsid w:val="00AE0246"/>
    <w:rsid w:val="00AE0CB9"/>
    <w:rsid w:val="00AE189F"/>
    <w:rsid w:val="00AE202D"/>
    <w:rsid w:val="00AE2CB2"/>
    <w:rsid w:val="00AE3D72"/>
    <w:rsid w:val="00AE4063"/>
    <w:rsid w:val="00AE4B0B"/>
    <w:rsid w:val="00AE4B77"/>
    <w:rsid w:val="00AE4B88"/>
    <w:rsid w:val="00AE52FC"/>
    <w:rsid w:val="00AE5E02"/>
    <w:rsid w:val="00AE6319"/>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E15"/>
    <w:rsid w:val="00B033D1"/>
    <w:rsid w:val="00B03AC6"/>
    <w:rsid w:val="00B03C34"/>
    <w:rsid w:val="00B0478F"/>
    <w:rsid w:val="00B04BD9"/>
    <w:rsid w:val="00B0526F"/>
    <w:rsid w:val="00B05383"/>
    <w:rsid w:val="00B05859"/>
    <w:rsid w:val="00B05D78"/>
    <w:rsid w:val="00B05EBF"/>
    <w:rsid w:val="00B060CF"/>
    <w:rsid w:val="00B0654D"/>
    <w:rsid w:val="00B06E12"/>
    <w:rsid w:val="00B07924"/>
    <w:rsid w:val="00B101EA"/>
    <w:rsid w:val="00B10E30"/>
    <w:rsid w:val="00B1130A"/>
    <w:rsid w:val="00B11873"/>
    <w:rsid w:val="00B13DC2"/>
    <w:rsid w:val="00B14BE4"/>
    <w:rsid w:val="00B15CAE"/>
    <w:rsid w:val="00B15E5E"/>
    <w:rsid w:val="00B16B2B"/>
    <w:rsid w:val="00B172E4"/>
    <w:rsid w:val="00B17395"/>
    <w:rsid w:val="00B20303"/>
    <w:rsid w:val="00B21044"/>
    <w:rsid w:val="00B21B15"/>
    <w:rsid w:val="00B21F30"/>
    <w:rsid w:val="00B224E8"/>
    <w:rsid w:val="00B22F01"/>
    <w:rsid w:val="00B22FC3"/>
    <w:rsid w:val="00B230C1"/>
    <w:rsid w:val="00B235AF"/>
    <w:rsid w:val="00B23D17"/>
    <w:rsid w:val="00B2523F"/>
    <w:rsid w:val="00B2597D"/>
    <w:rsid w:val="00B25CBC"/>
    <w:rsid w:val="00B2621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1625"/>
    <w:rsid w:val="00B4227D"/>
    <w:rsid w:val="00B42CEE"/>
    <w:rsid w:val="00B444B0"/>
    <w:rsid w:val="00B44F9F"/>
    <w:rsid w:val="00B450DB"/>
    <w:rsid w:val="00B455D7"/>
    <w:rsid w:val="00B46010"/>
    <w:rsid w:val="00B46EE6"/>
    <w:rsid w:val="00B471D3"/>
    <w:rsid w:val="00B476DB"/>
    <w:rsid w:val="00B50B25"/>
    <w:rsid w:val="00B50B99"/>
    <w:rsid w:val="00B51F88"/>
    <w:rsid w:val="00B5209B"/>
    <w:rsid w:val="00B522FD"/>
    <w:rsid w:val="00B523AE"/>
    <w:rsid w:val="00B52E9B"/>
    <w:rsid w:val="00B5319F"/>
    <w:rsid w:val="00B538F6"/>
    <w:rsid w:val="00B547D7"/>
    <w:rsid w:val="00B5540C"/>
    <w:rsid w:val="00B55B2C"/>
    <w:rsid w:val="00B55F50"/>
    <w:rsid w:val="00B568DD"/>
    <w:rsid w:val="00B57170"/>
    <w:rsid w:val="00B5774F"/>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DD1"/>
    <w:rsid w:val="00B647FB"/>
    <w:rsid w:val="00B649B2"/>
    <w:rsid w:val="00B64C39"/>
    <w:rsid w:val="00B651B0"/>
    <w:rsid w:val="00B65F34"/>
    <w:rsid w:val="00B66962"/>
    <w:rsid w:val="00B66B9D"/>
    <w:rsid w:val="00B66E30"/>
    <w:rsid w:val="00B673A3"/>
    <w:rsid w:val="00B67968"/>
    <w:rsid w:val="00B67D88"/>
    <w:rsid w:val="00B70A80"/>
    <w:rsid w:val="00B71949"/>
    <w:rsid w:val="00B7216C"/>
    <w:rsid w:val="00B7232C"/>
    <w:rsid w:val="00B7285F"/>
    <w:rsid w:val="00B72D48"/>
    <w:rsid w:val="00B7302C"/>
    <w:rsid w:val="00B733F2"/>
    <w:rsid w:val="00B7443E"/>
    <w:rsid w:val="00B74E96"/>
    <w:rsid w:val="00B75A32"/>
    <w:rsid w:val="00B767FC"/>
    <w:rsid w:val="00B76D62"/>
    <w:rsid w:val="00B77189"/>
    <w:rsid w:val="00B77358"/>
    <w:rsid w:val="00B77586"/>
    <w:rsid w:val="00B807B3"/>
    <w:rsid w:val="00B810D8"/>
    <w:rsid w:val="00B81B9A"/>
    <w:rsid w:val="00B82789"/>
    <w:rsid w:val="00B82A8E"/>
    <w:rsid w:val="00B8317B"/>
    <w:rsid w:val="00B832A4"/>
    <w:rsid w:val="00B83307"/>
    <w:rsid w:val="00B8331E"/>
    <w:rsid w:val="00B84349"/>
    <w:rsid w:val="00B84F6C"/>
    <w:rsid w:val="00B851A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6F50"/>
    <w:rsid w:val="00BB72EC"/>
    <w:rsid w:val="00BC0153"/>
    <w:rsid w:val="00BC057D"/>
    <w:rsid w:val="00BC1908"/>
    <w:rsid w:val="00BC1A4E"/>
    <w:rsid w:val="00BC1FD9"/>
    <w:rsid w:val="00BC2FD4"/>
    <w:rsid w:val="00BC2FE3"/>
    <w:rsid w:val="00BC309D"/>
    <w:rsid w:val="00BC3937"/>
    <w:rsid w:val="00BC426B"/>
    <w:rsid w:val="00BC43D4"/>
    <w:rsid w:val="00BC478C"/>
    <w:rsid w:val="00BC4E9E"/>
    <w:rsid w:val="00BC54B3"/>
    <w:rsid w:val="00BC56D6"/>
    <w:rsid w:val="00BC60D0"/>
    <w:rsid w:val="00BC66CC"/>
    <w:rsid w:val="00BC679A"/>
    <w:rsid w:val="00BC6C04"/>
    <w:rsid w:val="00BC6F2E"/>
    <w:rsid w:val="00BC781E"/>
    <w:rsid w:val="00BD0588"/>
    <w:rsid w:val="00BD0EA4"/>
    <w:rsid w:val="00BD1140"/>
    <w:rsid w:val="00BD238C"/>
    <w:rsid w:val="00BD3BE0"/>
    <w:rsid w:val="00BD4304"/>
    <w:rsid w:val="00BD502B"/>
    <w:rsid w:val="00BD514D"/>
    <w:rsid w:val="00BD59EA"/>
    <w:rsid w:val="00BD5FD3"/>
    <w:rsid w:val="00BD7C52"/>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904"/>
    <w:rsid w:val="00BE6936"/>
    <w:rsid w:val="00BE72DA"/>
    <w:rsid w:val="00BE77B6"/>
    <w:rsid w:val="00BE7DCF"/>
    <w:rsid w:val="00BF04BA"/>
    <w:rsid w:val="00BF0DBC"/>
    <w:rsid w:val="00BF1A79"/>
    <w:rsid w:val="00BF1D55"/>
    <w:rsid w:val="00BF2219"/>
    <w:rsid w:val="00BF2A25"/>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953"/>
    <w:rsid w:val="00C11786"/>
    <w:rsid w:val="00C11D73"/>
    <w:rsid w:val="00C125DB"/>
    <w:rsid w:val="00C1274A"/>
    <w:rsid w:val="00C13B52"/>
    <w:rsid w:val="00C13CDD"/>
    <w:rsid w:val="00C13DBA"/>
    <w:rsid w:val="00C14A73"/>
    <w:rsid w:val="00C14C2B"/>
    <w:rsid w:val="00C154A9"/>
    <w:rsid w:val="00C155DA"/>
    <w:rsid w:val="00C17546"/>
    <w:rsid w:val="00C17F68"/>
    <w:rsid w:val="00C20563"/>
    <w:rsid w:val="00C20B83"/>
    <w:rsid w:val="00C219FF"/>
    <w:rsid w:val="00C22360"/>
    <w:rsid w:val="00C22434"/>
    <w:rsid w:val="00C224F4"/>
    <w:rsid w:val="00C2307A"/>
    <w:rsid w:val="00C2330E"/>
    <w:rsid w:val="00C23997"/>
    <w:rsid w:val="00C23BE8"/>
    <w:rsid w:val="00C23BF6"/>
    <w:rsid w:val="00C24764"/>
    <w:rsid w:val="00C24862"/>
    <w:rsid w:val="00C27637"/>
    <w:rsid w:val="00C2793F"/>
    <w:rsid w:val="00C27995"/>
    <w:rsid w:val="00C27AF9"/>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700"/>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504C8"/>
    <w:rsid w:val="00C50914"/>
    <w:rsid w:val="00C50D51"/>
    <w:rsid w:val="00C51078"/>
    <w:rsid w:val="00C51896"/>
    <w:rsid w:val="00C51A8C"/>
    <w:rsid w:val="00C52772"/>
    <w:rsid w:val="00C5303B"/>
    <w:rsid w:val="00C53A1E"/>
    <w:rsid w:val="00C5450E"/>
    <w:rsid w:val="00C55532"/>
    <w:rsid w:val="00C561B4"/>
    <w:rsid w:val="00C56B2C"/>
    <w:rsid w:val="00C5733F"/>
    <w:rsid w:val="00C57AE0"/>
    <w:rsid w:val="00C60682"/>
    <w:rsid w:val="00C61092"/>
    <w:rsid w:val="00C6302D"/>
    <w:rsid w:val="00C63641"/>
    <w:rsid w:val="00C636B4"/>
    <w:rsid w:val="00C6412D"/>
    <w:rsid w:val="00C65348"/>
    <w:rsid w:val="00C66E18"/>
    <w:rsid w:val="00C66ED5"/>
    <w:rsid w:val="00C6727C"/>
    <w:rsid w:val="00C676D4"/>
    <w:rsid w:val="00C700A3"/>
    <w:rsid w:val="00C70159"/>
    <w:rsid w:val="00C712D0"/>
    <w:rsid w:val="00C71473"/>
    <w:rsid w:val="00C72FFE"/>
    <w:rsid w:val="00C73D73"/>
    <w:rsid w:val="00C73E69"/>
    <w:rsid w:val="00C7656C"/>
    <w:rsid w:val="00C76BB1"/>
    <w:rsid w:val="00C77B58"/>
    <w:rsid w:val="00C77D7A"/>
    <w:rsid w:val="00C80299"/>
    <w:rsid w:val="00C80C26"/>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2D4"/>
    <w:rsid w:val="00C9566B"/>
    <w:rsid w:val="00C959B8"/>
    <w:rsid w:val="00C95F63"/>
    <w:rsid w:val="00C967E9"/>
    <w:rsid w:val="00C96B07"/>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BF8"/>
    <w:rsid w:val="00CB41ED"/>
    <w:rsid w:val="00CB4726"/>
    <w:rsid w:val="00CB4803"/>
    <w:rsid w:val="00CB49A4"/>
    <w:rsid w:val="00CB4AA0"/>
    <w:rsid w:val="00CB51CF"/>
    <w:rsid w:val="00CB589B"/>
    <w:rsid w:val="00CB5ABC"/>
    <w:rsid w:val="00CB69E2"/>
    <w:rsid w:val="00CB79B3"/>
    <w:rsid w:val="00CC032F"/>
    <w:rsid w:val="00CC05C2"/>
    <w:rsid w:val="00CC1361"/>
    <w:rsid w:val="00CC1B63"/>
    <w:rsid w:val="00CC2C96"/>
    <w:rsid w:val="00CC2D64"/>
    <w:rsid w:val="00CC3A69"/>
    <w:rsid w:val="00CC444E"/>
    <w:rsid w:val="00CC44C4"/>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24B"/>
    <w:rsid w:val="00CD3392"/>
    <w:rsid w:val="00CD343C"/>
    <w:rsid w:val="00CD48F1"/>
    <w:rsid w:val="00CD5498"/>
    <w:rsid w:val="00CD5C68"/>
    <w:rsid w:val="00CD646A"/>
    <w:rsid w:val="00CD6C47"/>
    <w:rsid w:val="00CD7E82"/>
    <w:rsid w:val="00CE04AF"/>
    <w:rsid w:val="00CE0DA2"/>
    <w:rsid w:val="00CE1435"/>
    <w:rsid w:val="00CE1F79"/>
    <w:rsid w:val="00CE20B2"/>
    <w:rsid w:val="00CE234C"/>
    <w:rsid w:val="00CE2402"/>
    <w:rsid w:val="00CE30CC"/>
    <w:rsid w:val="00CE409C"/>
    <w:rsid w:val="00CE4C8A"/>
    <w:rsid w:val="00CE54CA"/>
    <w:rsid w:val="00CE5F48"/>
    <w:rsid w:val="00CE64E8"/>
    <w:rsid w:val="00CE76A5"/>
    <w:rsid w:val="00CE7775"/>
    <w:rsid w:val="00CE7843"/>
    <w:rsid w:val="00CF2AFA"/>
    <w:rsid w:val="00CF3F0B"/>
    <w:rsid w:val="00CF4786"/>
    <w:rsid w:val="00CF577F"/>
    <w:rsid w:val="00CF60A0"/>
    <w:rsid w:val="00CF6539"/>
    <w:rsid w:val="00D0026C"/>
    <w:rsid w:val="00D0065C"/>
    <w:rsid w:val="00D006A3"/>
    <w:rsid w:val="00D00EDE"/>
    <w:rsid w:val="00D00F04"/>
    <w:rsid w:val="00D03B7C"/>
    <w:rsid w:val="00D0433F"/>
    <w:rsid w:val="00D044A2"/>
    <w:rsid w:val="00D04ADB"/>
    <w:rsid w:val="00D04AFD"/>
    <w:rsid w:val="00D04C16"/>
    <w:rsid w:val="00D04DAF"/>
    <w:rsid w:val="00D05811"/>
    <w:rsid w:val="00D05F6C"/>
    <w:rsid w:val="00D066FB"/>
    <w:rsid w:val="00D07A40"/>
    <w:rsid w:val="00D103D1"/>
    <w:rsid w:val="00D103EA"/>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1ADE"/>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16A1"/>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A39"/>
    <w:rsid w:val="00D51D63"/>
    <w:rsid w:val="00D51D8E"/>
    <w:rsid w:val="00D5259C"/>
    <w:rsid w:val="00D52E52"/>
    <w:rsid w:val="00D54B9C"/>
    <w:rsid w:val="00D54E09"/>
    <w:rsid w:val="00D55069"/>
    <w:rsid w:val="00D551C8"/>
    <w:rsid w:val="00D553C6"/>
    <w:rsid w:val="00D55597"/>
    <w:rsid w:val="00D55AF1"/>
    <w:rsid w:val="00D56CA6"/>
    <w:rsid w:val="00D570E6"/>
    <w:rsid w:val="00D60C6C"/>
    <w:rsid w:val="00D61E73"/>
    <w:rsid w:val="00D62436"/>
    <w:rsid w:val="00D6375C"/>
    <w:rsid w:val="00D63795"/>
    <w:rsid w:val="00D63BD7"/>
    <w:rsid w:val="00D63C81"/>
    <w:rsid w:val="00D648AA"/>
    <w:rsid w:val="00D656E4"/>
    <w:rsid w:val="00D65CCF"/>
    <w:rsid w:val="00D65DF3"/>
    <w:rsid w:val="00D65DF6"/>
    <w:rsid w:val="00D65E67"/>
    <w:rsid w:val="00D6666E"/>
    <w:rsid w:val="00D705EE"/>
    <w:rsid w:val="00D70664"/>
    <w:rsid w:val="00D7111D"/>
    <w:rsid w:val="00D72085"/>
    <w:rsid w:val="00D722D6"/>
    <w:rsid w:val="00D72D25"/>
    <w:rsid w:val="00D74052"/>
    <w:rsid w:val="00D7410A"/>
    <w:rsid w:val="00D74332"/>
    <w:rsid w:val="00D7459C"/>
    <w:rsid w:val="00D74C83"/>
    <w:rsid w:val="00D7646A"/>
    <w:rsid w:val="00D76688"/>
    <w:rsid w:val="00D767F4"/>
    <w:rsid w:val="00D76832"/>
    <w:rsid w:val="00D76A1E"/>
    <w:rsid w:val="00D7711E"/>
    <w:rsid w:val="00D7744E"/>
    <w:rsid w:val="00D77A8C"/>
    <w:rsid w:val="00D80513"/>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929"/>
    <w:rsid w:val="00D97B4D"/>
    <w:rsid w:val="00D97D70"/>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33C1"/>
    <w:rsid w:val="00DB388D"/>
    <w:rsid w:val="00DB3CCF"/>
    <w:rsid w:val="00DB418F"/>
    <w:rsid w:val="00DB4734"/>
    <w:rsid w:val="00DB5109"/>
    <w:rsid w:val="00DB5ED3"/>
    <w:rsid w:val="00DB6B33"/>
    <w:rsid w:val="00DC0089"/>
    <w:rsid w:val="00DC0CA0"/>
    <w:rsid w:val="00DC121D"/>
    <w:rsid w:val="00DC1B6A"/>
    <w:rsid w:val="00DC1BDC"/>
    <w:rsid w:val="00DC2019"/>
    <w:rsid w:val="00DC2361"/>
    <w:rsid w:val="00DC3584"/>
    <w:rsid w:val="00DC3746"/>
    <w:rsid w:val="00DC3E56"/>
    <w:rsid w:val="00DC4679"/>
    <w:rsid w:val="00DC4A77"/>
    <w:rsid w:val="00DC5181"/>
    <w:rsid w:val="00DC53C9"/>
    <w:rsid w:val="00DC554A"/>
    <w:rsid w:val="00DC5582"/>
    <w:rsid w:val="00DC5A12"/>
    <w:rsid w:val="00DC5DDB"/>
    <w:rsid w:val="00DC610E"/>
    <w:rsid w:val="00DC6FFF"/>
    <w:rsid w:val="00DC7AA0"/>
    <w:rsid w:val="00DD097E"/>
    <w:rsid w:val="00DD14AB"/>
    <w:rsid w:val="00DD1A48"/>
    <w:rsid w:val="00DD1F38"/>
    <w:rsid w:val="00DD2378"/>
    <w:rsid w:val="00DD23C9"/>
    <w:rsid w:val="00DD4745"/>
    <w:rsid w:val="00DD6039"/>
    <w:rsid w:val="00DD6390"/>
    <w:rsid w:val="00DD786B"/>
    <w:rsid w:val="00DD78A9"/>
    <w:rsid w:val="00DE11BB"/>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0E2C"/>
    <w:rsid w:val="00DF1031"/>
    <w:rsid w:val="00DF111E"/>
    <w:rsid w:val="00DF3583"/>
    <w:rsid w:val="00DF3CF4"/>
    <w:rsid w:val="00DF409E"/>
    <w:rsid w:val="00DF59C0"/>
    <w:rsid w:val="00DF6C93"/>
    <w:rsid w:val="00DF7A58"/>
    <w:rsid w:val="00E00267"/>
    <w:rsid w:val="00E0058D"/>
    <w:rsid w:val="00E016FB"/>
    <w:rsid w:val="00E02588"/>
    <w:rsid w:val="00E0378C"/>
    <w:rsid w:val="00E03EDC"/>
    <w:rsid w:val="00E046A2"/>
    <w:rsid w:val="00E049AE"/>
    <w:rsid w:val="00E04AE3"/>
    <w:rsid w:val="00E04EC6"/>
    <w:rsid w:val="00E05455"/>
    <w:rsid w:val="00E05F8B"/>
    <w:rsid w:val="00E0620D"/>
    <w:rsid w:val="00E06F94"/>
    <w:rsid w:val="00E0794F"/>
    <w:rsid w:val="00E10470"/>
    <w:rsid w:val="00E11C8C"/>
    <w:rsid w:val="00E11FFC"/>
    <w:rsid w:val="00E144FC"/>
    <w:rsid w:val="00E1536C"/>
    <w:rsid w:val="00E15835"/>
    <w:rsid w:val="00E162C3"/>
    <w:rsid w:val="00E168C1"/>
    <w:rsid w:val="00E16D33"/>
    <w:rsid w:val="00E16D5B"/>
    <w:rsid w:val="00E17453"/>
    <w:rsid w:val="00E17816"/>
    <w:rsid w:val="00E17A7C"/>
    <w:rsid w:val="00E17F62"/>
    <w:rsid w:val="00E20393"/>
    <w:rsid w:val="00E205D3"/>
    <w:rsid w:val="00E209D3"/>
    <w:rsid w:val="00E219CE"/>
    <w:rsid w:val="00E21D1C"/>
    <w:rsid w:val="00E21EDA"/>
    <w:rsid w:val="00E222FC"/>
    <w:rsid w:val="00E2243D"/>
    <w:rsid w:val="00E236A2"/>
    <w:rsid w:val="00E257C5"/>
    <w:rsid w:val="00E26BC6"/>
    <w:rsid w:val="00E2723F"/>
    <w:rsid w:val="00E272DF"/>
    <w:rsid w:val="00E276C6"/>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404B1"/>
    <w:rsid w:val="00E40A30"/>
    <w:rsid w:val="00E415B4"/>
    <w:rsid w:val="00E415B8"/>
    <w:rsid w:val="00E41712"/>
    <w:rsid w:val="00E419C0"/>
    <w:rsid w:val="00E42443"/>
    <w:rsid w:val="00E429D5"/>
    <w:rsid w:val="00E42F45"/>
    <w:rsid w:val="00E43522"/>
    <w:rsid w:val="00E4468D"/>
    <w:rsid w:val="00E44FEC"/>
    <w:rsid w:val="00E45A73"/>
    <w:rsid w:val="00E47685"/>
    <w:rsid w:val="00E50F76"/>
    <w:rsid w:val="00E5137B"/>
    <w:rsid w:val="00E52482"/>
    <w:rsid w:val="00E52CED"/>
    <w:rsid w:val="00E53202"/>
    <w:rsid w:val="00E5360B"/>
    <w:rsid w:val="00E53669"/>
    <w:rsid w:val="00E537C5"/>
    <w:rsid w:val="00E53C1B"/>
    <w:rsid w:val="00E54160"/>
    <w:rsid w:val="00E54360"/>
    <w:rsid w:val="00E5460E"/>
    <w:rsid w:val="00E54A43"/>
    <w:rsid w:val="00E5558C"/>
    <w:rsid w:val="00E55CB5"/>
    <w:rsid w:val="00E55D96"/>
    <w:rsid w:val="00E56128"/>
    <w:rsid w:val="00E5647E"/>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C3E"/>
    <w:rsid w:val="00E71239"/>
    <w:rsid w:val="00E721A7"/>
    <w:rsid w:val="00E73790"/>
    <w:rsid w:val="00E73C69"/>
    <w:rsid w:val="00E740DE"/>
    <w:rsid w:val="00E746D7"/>
    <w:rsid w:val="00E7513A"/>
    <w:rsid w:val="00E75F60"/>
    <w:rsid w:val="00E76335"/>
    <w:rsid w:val="00E770EF"/>
    <w:rsid w:val="00E77FDC"/>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E2F"/>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97B49"/>
    <w:rsid w:val="00EA0D0D"/>
    <w:rsid w:val="00EA2707"/>
    <w:rsid w:val="00EA317E"/>
    <w:rsid w:val="00EA32B3"/>
    <w:rsid w:val="00EA3E41"/>
    <w:rsid w:val="00EA4258"/>
    <w:rsid w:val="00EA4548"/>
    <w:rsid w:val="00EA4E95"/>
    <w:rsid w:val="00EA6735"/>
    <w:rsid w:val="00EA6F39"/>
    <w:rsid w:val="00EB0EDD"/>
    <w:rsid w:val="00EB100D"/>
    <w:rsid w:val="00EB1DCA"/>
    <w:rsid w:val="00EB2470"/>
    <w:rsid w:val="00EB24C5"/>
    <w:rsid w:val="00EB2644"/>
    <w:rsid w:val="00EB2EFB"/>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D0"/>
    <w:rsid w:val="00EC43C9"/>
    <w:rsid w:val="00EC4889"/>
    <w:rsid w:val="00EC560B"/>
    <w:rsid w:val="00EC56DA"/>
    <w:rsid w:val="00EC69C5"/>
    <w:rsid w:val="00EC731E"/>
    <w:rsid w:val="00EC7611"/>
    <w:rsid w:val="00EC7B57"/>
    <w:rsid w:val="00ED09D0"/>
    <w:rsid w:val="00ED0A28"/>
    <w:rsid w:val="00ED1D38"/>
    <w:rsid w:val="00ED276C"/>
    <w:rsid w:val="00ED2DD8"/>
    <w:rsid w:val="00ED3B1F"/>
    <w:rsid w:val="00ED3B21"/>
    <w:rsid w:val="00ED452E"/>
    <w:rsid w:val="00ED4B65"/>
    <w:rsid w:val="00ED4C9E"/>
    <w:rsid w:val="00ED4E14"/>
    <w:rsid w:val="00ED5BF0"/>
    <w:rsid w:val="00ED671C"/>
    <w:rsid w:val="00ED6858"/>
    <w:rsid w:val="00ED73C1"/>
    <w:rsid w:val="00ED7ABE"/>
    <w:rsid w:val="00EE1259"/>
    <w:rsid w:val="00EE3908"/>
    <w:rsid w:val="00EE3E58"/>
    <w:rsid w:val="00EE4284"/>
    <w:rsid w:val="00EE4DE0"/>
    <w:rsid w:val="00EE53FB"/>
    <w:rsid w:val="00EE54A6"/>
    <w:rsid w:val="00EE58F0"/>
    <w:rsid w:val="00EE5CB3"/>
    <w:rsid w:val="00EE67C9"/>
    <w:rsid w:val="00EE682A"/>
    <w:rsid w:val="00EE682F"/>
    <w:rsid w:val="00EE6A0B"/>
    <w:rsid w:val="00EE6DCC"/>
    <w:rsid w:val="00EF0EC0"/>
    <w:rsid w:val="00EF2777"/>
    <w:rsid w:val="00EF27EA"/>
    <w:rsid w:val="00EF33C0"/>
    <w:rsid w:val="00EF36E2"/>
    <w:rsid w:val="00EF3B2B"/>
    <w:rsid w:val="00EF3C57"/>
    <w:rsid w:val="00EF3F56"/>
    <w:rsid w:val="00EF460F"/>
    <w:rsid w:val="00EF46B7"/>
    <w:rsid w:val="00EF4C43"/>
    <w:rsid w:val="00EF4DE2"/>
    <w:rsid w:val="00EF5CB8"/>
    <w:rsid w:val="00EF66EF"/>
    <w:rsid w:val="00EF6AF9"/>
    <w:rsid w:val="00F00805"/>
    <w:rsid w:val="00F0098E"/>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10A11"/>
    <w:rsid w:val="00F12371"/>
    <w:rsid w:val="00F12E29"/>
    <w:rsid w:val="00F158F6"/>
    <w:rsid w:val="00F15D52"/>
    <w:rsid w:val="00F16298"/>
    <w:rsid w:val="00F163F2"/>
    <w:rsid w:val="00F172D6"/>
    <w:rsid w:val="00F205DC"/>
    <w:rsid w:val="00F20C68"/>
    <w:rsid w:val="00F2192E"/>
    <w:rsid w:val="00F22254"/>
    <w:rsid w:val="00F222B7"/>
    <w:rsid w:val="00F22854"/>
    <w:rsid w:val="00F23FBA"/>
    <w:rsid w:val="00F2409D"/>
    <w:rsid w:val="00F253AC"/>
    <w:rsid w:val="00F259D9"/>
    <w:rsid w:val="00F26D05"/>
    <w:rsid w:val="00F27BFF"/>
    <w:rsid w:val="00F27FF4"/>
    <w:rsid w:val="00F31309"/>
    <w:rsid w:val="00F316E4"/>
    <w:rsid w:val="00F31F46"/>
    <w:rsid w:val="00F32008"/>
    <w:rsid w:val="00F323BA"/>
    <w:rsid w:val="00F33269"/>
    <w:rsid w:val="00F332A8"/>
    <w:rsid w:val="00F3347B"/>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271D"/>
    <w:rsid w:val="00F52C48"/>
    <w:rsid w:val="00F53987"/>
    <w:rsid w:val="00F55DE1"/>
    <w:rsid w:val="00F57236"/>
    <w:rsid w:val="00F5785B"/>
    <w:rsid w:val="00F57A1A"/>
    <w:rsid w:val="00F57A4A"/>
    <w:rsid w:val="00F57FEF"/>
    <w:rsid w:val="00F60532"/>
    <w:rsid w:val="00F618A7"/>
    <w:rsid w:val="00F61B5F"/>
    <w:rsid w:val="00F62EBE"/>
    <w:rsid w:val="00F6316C"/>
    <w:rsid w:val="00F631DC"/>
    <w:rsid w:val="00F6363F"/>
    <w:rsid w:val="00F6367D"/>
    <w:rsid w:val="00F6489C"/>
    <w:rsid w:val="00F64B4B"/>
    <w:rsid w:val="00F64DC1"/>
    <w:rsid w:val="00F653CE"/>
    <w:rsid w:val="00F65A78"/>
    <w:rsid w:val="00F65CFE"/>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F87"/>
    <w:rsid w:val="00F75123"/>
    <w:rsid w:val="00F7527C"/>
    <w:rsid w:val="00F769CB"/>
    <w:rsid w:val="00F76E9A"/>
    <w:rsid w:val="00F802A8"/>
    <w:rsid w:val="00F80485"/>
    <w:rsid w:val="00F80B59"/>
    <w:rsid w:val="00F81740"/>
    <w:rsid w:val="00F81B51"/>
    <w:rsid w:val="00F82BF4"/>
    <w:rsid w:val="00F83519"/>
    <w:rsid w:val="00F83FC0"/>
    <w:rsid w:val="00F84482"/>
    <w:rsid w:val="00F84C80"/>
    <w:rsid w:val="00F85706"/>
    <w:rsid w:val="00F85D71"/>
    <w:rsid w:val="00F85F35"/>
    <w:rsid w:val="00F85F8D"/>
    <w:rsid w:val="00F868F0"/>
    <w:rsid w:val="00F86F06"/>
    <w:rsid w:val="00F875EE"/>
    <w:rsid w:val="00F87896"/>
    <w:rsid w:val="00F87973"/>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A1"/>
    <w:rsid w:val="00FA771B"/>
    <w:rsid w:val="00FA7BFA"/>
    <w:rsid w:val="00FB0B15"/>
    <w:rsid w:val="00FB3FEF"/>
    <w:rsid w:val="00FB4C53"/>
    <w:rsid w:val="00FB4DB1"/>
    <w:rsid w:val="00FB51F5"/>
    <w:rsid w:val="00FB5297"/>
    <w:rsid w:val="00FB5558"/>
    <w:rsid w:val="00FB6F5B"/>
    <w:rsid w:val="00FB7037"/>
    <w:rsid w:val="00FB71D4"/>
    <w:rsid w:val="00FB7421"/>
    <w:rsid w:val="00FB785B"/>
    <w:rsid w:val="00FC07F4"/>
    <w:rsid w:val="00FC0F20"/>
    <w:rsid w:val="00FC0F38"/>
    <w:rsid w:val="00FC14F8"/>
    <w:rsid w:val="00FC168F"/>
    <w:rsid w:val="00FC20F1"/>
    <w:rsid w:val="00FC2361"/>
    <w:rsid w:val="00FC251D"/>
    <w:rsid w:val="00FC2E72"/>
    <w:rsid w:val="00FC445D"/>
    <w:rsid w:val="00FC4905"/>
    <w:rsid w:val="00FC5199"/>
    <w:rsid w:val="00FC591D"/>
    <w:rsid w:val="00FC6115"/>
    <w:rsid w:val="00FC669A"/>
    <w:rsid w:val="00FC688D"/>
    <w:rsid w:val="00FC70F6"/>
    <w:rsid w:val="00FC7C98"/>
    <w:rsid w:val="00FD1720"/>
    <w:rsid w:val="00FD190B"/>
    <w:rsid w:val="00FD19D3"/>
    <w:rsid w:val="00FD2235"/>
    <w:rsid w:val="00FD3BCB"/>
    <w:rsid w:val="00FD3C83"/>
    <w:rsid w:val="00FD3C8A"/>
    <w:rsid w:val="00FD5066"/>
    <w:rsid w:val="00FD5746"/>
    <w:rsid w:val="00FD6A7A"/>
    <w:rsid w:val="00FD71E2"/>
    <w:rsid w:val="00FE0EE7"/>
    <w:rsid w:val="00FE118E"/>
    <w:rsid w:val="00FE27C0"/>
    <w:rsid w:val="00FE33AE"/>
    <w:rsid w:val="00FE3448"/>
    <w:rsid w:val="00FE5733"/>
    <w:rsid w:val="00FE6F95"/>
    <w:rsid w:val="00FE735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956C0"/>
    <w:rPr>
      <w:color w:val="605E5C"/>
      <w:shd w:val="clear" w:color="auto" w:fill="E1DFDD"/>
    </w:rPr>
  </w:style>
  <w:style w:type="table" w:styleId="Tabela-Siatka">
    <w:name w:val="Table Grid"/>
    <w:basedOn w:val="Standardowy"/>
    <w:locked/>
    <w:rsid w:val="00BD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264120233">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1849">
      <w:bodyDiv w:val="1"/>
      <w:marLeft w:val="0"/>
      <w:marRight w:val="0"/>
      <w:marTop w:val="0"/>
      <w:marBottom w:val="0"/>
      <w:divBdr>
        <w:top w:val="none" w:sz="0" w:space="0" w:color="auto"/>
        <w:left w:val="none" w:sz="0" w:space="0" w:color="auto"/>
        <w:bottom w:val="none" w:sz="0" w:space="0" w:color="auto"/>
        <w:right w:val="none" w:sz="0" w:space="0" w:color="auto"/>
      </w:divBdr>
    </w:div>
    <w:div w:id="884832672">
      <w:bodyDiv w:val="1"/>
      <w:marLeft w:val="0"/>
      <w:marRight w:val="0"/>
      <w:marTop w:val="0"/>
      <w:marBottom w:val="0"/>
      <w:divBdr>
        <w:top w:val="none" w:sz="0" w:space="0" w:color="auto"/>
        <w:left w:val="none" w:sz="0" w:space="0" w:color="auto"/>
        <w:bottom w:val="none" w:sz="0" w:space="0" w:color="auto"/>
        <w:right w:val="none" w:sz="0" w:space="0" w:color="auto"/>
      </w:divBdr>
    </w:div>
    <w:div w:id="940257203">
      <w:bodyDiv w:val="1"/>
      <w:marLeft w:val="0"/>
      <w:marRight w:val="0"/>
      <w:marTop w:val="0"/>
      <w:marBottom w:val="0"/>
      <w:divBdr>
        <w:top w:val="none" w:sz="0" w:space="0" w:color="auto"/>
        <w:left w:val="none" w:sz="0" w:space="0" w:color="auto"/>
        <w:bottom w:val="none" w:sz="0" w:space="0" w:color="auto"/>
        <w:right w:val="none" w:sz="0" w:space="0" w:color="auto"/>
      </w:divBdr>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987510478">
      <w:bodyDiv w:val="1"/>
      <w:marLeft w:val="0"/>
      <w:marRight w:val="0"/>
      <w:marTop w:val="0"/>
      <w:marBottom w:val="0"/>
      <w:divBdr>
        <w:top w:val="none" w:sz="0" w:space="0" w:color="auto"/>
        <w:left w:val="none" w:sz="0" w:space="0" w:color="auto"/>
        <w:bottom w:val="none" w:sz="0" w:space="0" w:color="auto"/>
        <w:right w:val="none" w:sz="0" w:space="0" w:color="auto"/>
      </w:divBdr>
    </w:div>
    <w:div w:id="1007054796">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6119">
      <w:bodyDiv w:val="1"/>
      <w:marLeft w:val="0"/>
      <w:marRight w:val="0"/>
      <w:marTop w:val="0"/>
      <w:marBottom w:val="0"/>
      <w:divBdr>
        <w:top w:val="none" w:sz="0" w:space="0" w:color="auto"/>
        <w:left w:val="none" w:sz="0" w:space="0" w:color="auto"/>
        <w:bottom w:val="none" w:sz="0" w:space="0" w:color="auto"/>
        <w:right w:val="none" w:sz="0" w:space="0" w:color="auto"/>
      </w:divBdr>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59715252">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609808">
      <w:bodyDiv w:val="1"/>
      <w:marLeft w:val="0"/>
      <w:marRight w:val="0"/>
      <w:marTop w:val="0"/>
      <w:marBottom w:val="0"/>
      <w:divBdr>
        <w:top w:val="none" w:sz="0" w:space="0" w:color="auto"/>
        <w:left w:val="none" w:sz="0" w:space="0" w:color="auto"/>
        <w:bottom w:val="none" w:sz="0" w:space="0" w:color="auto"/>
        <w:right w:val="none" w:sz="0" w:space="0" w:color="auto"/>
      </w:divBdr>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12013735">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0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8</Pages>
  <Words>2579</Words>
  <Characters>15595</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18138</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2018-05-22T07:41:00Z</cp:lastPrinted>
  <dcterms:created xsi:type="dcterms:W3CDTF">2025-07-09T11:11:00Z</dcterms:created>
  <dcterms:modified xsi:type="dcterms:W3CDTF">2025-07-09T11:11:00Z</dcterms:modified>
</cp:coreProperties>
</file>