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1300" w14:textId="274EBDB2" w:rsidR="00F036A1" w:rsidRPr="00A934D8" w:rsidRDefault="00F036A1" w:rsidP="00A934D8">
      <w:pPr>
        <w:tabs>
          <w:tab w:val="left" w:pos="5670"/>
        </w:tabs>
        <w:spacing w:line="360" w:lineRule="auto"/>
        <w:rPr>
          <w:rFonts w:asciiTheme="minorHAnsi" w:hAnsiTheme="minorHAnsi" w:cstheme="minorHAnsi"/>
        </w:rPr>
      </w:pPr>
      <w:r w:rsidRPr="00A934D8">
        <w:rPr>
          <w:rFonts w:asciiTheme="minorHAnsi" w:hAnsiTheme="minorHAnsi" w:cstheme="minorHAnsi"/>
        </w:rPr>
        <w:t xml:space="preserve">Warszawa, dnia </w:t>
      </w:r>
      <w:r w:rsidR="00E614B5" w:rsidRPr="00A934D8">
        <w:rPr>
          <w:rFonts w:asciiTheme="minorHAnsi" w:hAnsiTheme="minorHAnsi" w:cstheme="minorHAnsi"/>
        </w:rPr>
        <w:t>26</w:t>
      </w:r>
      <w:r w:rsidRPr="00A934D8">
        <w:rPr>
          <w:rFonts w:asciiTheme="minorHAnsi" w:hAnsiTheme="minorHAnsi" w:cstheme="minorHAnsi"/>
        </w:rPr>
        <w:t xml:space="preserve"> czerwca 2025 r.</w:t>
      </w:r>
    </w:p>
    <w:p w14:paraId="0757BDB2"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DC.8361.314.2024</w:t>
      </w:r>
    </w:p>
    <w:p w14:paraId="39772299" w14:textId="77777777" w:rsidR="0061080D" w:rsidRPr="00A934D8" w:rsidRDefault="0061080D" w:rsidP="00A934D8">
      <w:pPr>
        <w:tabs>
          <w:tab w:val="left" w:pos="462"/>
        </w:tabs>
        <w:spacing w:line="360" w:lineRule="auto"/>
        <w:rPr>
          <w:rFonts w:asciiTheme="minorHAnsi" w:hAnsiTheme="minorHAnsi" w:cstheme="minorHAnsi"/>
          <w:color w:val="000000" w:themeColor="text1"/>
        </w:rPr>
      </w:pPr>
    </w:p>
    <w:p w14:paraId="5EF55146" w14:textId="15F0298F" w:rsidR="00F036A1" w:rsidRPr="00A934D8" w:rsidRDefault="00F036A1" w:rsidP="00A934D8">
      <w:pPr>
        <w:tabs>
          <w:tab w:val="left" w:pos="462"/>
        </w:tabs>
        <w:spacing w:line="360" w:lineRule="auto"/>
        <w:rPr>
          <w:rFonts w:asciiTheme="minorHAnsi" w:hAnsiTheme="minorHAnsi" w:cstheme="minorHAnsi"/>
          <w:color w:val="000000" w:themeColor="text1"/>
          <w:spacing w:val="10"/>
        </w:rPr>
      </w:pPr>
      <w:r w:rsidRPr="00A934D8">
        <w:rPr>
          <w:rFonts w:asciiTheme="minorHAnsi" w:hAnsiTheme="minorHAnsi" w:cstheme="minorHAnsi"/>
          <w:color w:val="000000" w:themeColor="text1"/>
        </w:rPr>
        <w:t xml:space="preserve">DECYZJA </w:t>
      </w:r>
      <w:r w:rsidRPr="00A934D8">
        <w:rPr>
          <w:rFonts w:asciiTheme="minorHAnsi" w:hAnsiTheme="minorHAnsi" w:cstheme="minorHAnsi"/>
          <w:color w:val="000000" w:themeColor="text1"/>
          <w:spacing w:val="10"/>
        </w:rPr>
        <w:t>PO</w:t>
      </w:r>
      <w:r w:rsidR="008D5F13" w:rsidRPr="00A934D8">
        <w:rPr>
          <w:rFonts w:asciiTheme="minorHAnsi" w:hAnsiTheme="minorHAnsi" w:cstheme="minorHAnsi"/>
          <w:color w:val="000000" w:themeColor="text1"/>
          <w:spacing w:val="10"/>
        </w:rPr>
        <w:t xml:space="preserve">.227.C.142.2025.AW  </w:t>
      </w:r>
      <w:r w:rsidRPr="00A934D8">
        <w:rPr>
          <w:rFonts w:asciiTheme="minorHAnsi" w:hAnsiTheme="minorHAnsi" w:cstheme="minorHAnsi"/>
          <w:color w:val="000000" w:themeColor="text1"/>
          <w:spacing w:val="10"/>
        </w:rPr>
        <w:t xml:space="preserve">  </w:t>
      </w:r>
    </w:p>
    <w:p w14:paraId="043BCF4A"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Na podstawie art. 6 ust. 1 ustawy z dnia 9 maja 2014 r. o informowaniu o cenach towarów i usług</w:t>
      </w:r>
      <w:r w:rsidRPr="00A934D8">
        <w:rPr>
          <w:rFonts w:asciiTheme="minorHAnsi" w:hAnsiTheme="minorHAnsi" w:cstheme="minorHAnsi"/>
        </w:rPr>
        <w:br/>
        <w:t>(Dz. U. z 2023 r. poz. 168) oraz art. 104 § 1 ustawy z dnia 14 czerwca 1960 r. Kodeks postępowania administracyjnego (Dz. U. z 2024 r. poz. 572) po przeprowadzeniu postępowania administracyjnego,</w:t>
      </w:r>
    </w:p>
    <w:p w14:paraId="058BE9BB"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Mazowiecki Wojewódzki Inspektor Inspekcji Handlowej</w:t>
      </w:r>
    </w:p>
    <w:p w14:paraId="639265FA"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wymierza przedsiębiorcy </w:t>
      </w:r>
    </w:p>
    <w:p w14:paraId="025F06C2"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JACK WOLFSKIN POLAND SPÓŁKA Z OGRANICZONĄ ODPOWIEDZIALNOŚCIĄ</w:t>
      </w:r>
    </w:p>
    <w:p w14:paraId="1292F946" w14:textId="12D02803"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z siedzibą w Gdyni, ul. Żaglowa nr 68, 81-578 Gdynia</w:t>
      </w:r>
      <w:r w:rsidR="00E614B5" w:rsidRPr="00A934D8">
        <w:rPr>
          <w:rFonts w:asciiTheme="minorHAnsi" w:hAnsiTheme="minorHAnsi" w:cstheme="minorHAnsi"/>
        </w:rPr>
        <w:t>,</w:t>
      </w:r>
    </w:p>
    <w:p w14:paraId="2B71C022"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karę pieniężną w </w:t>
      </w:r>
      <w:r w:rsidRPr="00A934D8">
        <w:rPr>
          <w:rFonts w:asciiTheme="minorHAnsi" w:hAnsiTheme="minorHAnsi" w:cstheme="minorHAnsi"/>
          <w:color w:val="000000" w:themeColor="text1"/>
        </w:rPr>
        <w:t xml:space="preserve">wysokości 1000 zł (słownie: tysiąc złotych) </w:t>
      </w:r>
      <w:r w:rsidRPr="00A934D8">
        <w:rPr>
          <w:rFonts w:asciiTheme="minorHAnsi" w:hAnsiTheme="minorHAnsi" w:cstheme="minorHAnsi"/>
        </w:rPr>
        <w:t>z tytułu niewykonania obowiązku,</w:t>
      </w:r>
      <w:r w:rsidRPr="00A934D8">
        <w:rPr>
          <w:rFonts w:asciiTheme="minorHAnsi" w:hAnsiTheme="minorHAnsi" w:cstheme="minorHAnsi"/>
        </w:rPr>
        <w:br/>
        <w:t>o którym mowa w art. 4 ust. 2 ustawy z dnia 9 maja 2014 r. o informowaniu o cenach towarów i usług</w:t>
      </w:r>
      <w:bookmarkStart w:id="0" w:name="mip33063871"/>
      <w:bookmarkEnd w:id="0"/>
      <w:r w:rsidRPr="00A934D8">
        <w:rPr>
          <w:rFonts w:asciiTheme="minorHAnsi" w:hAnsiTheme="minorHAnsi" w:cstheme="minorHAnsi"/>
        </w:rPr>
        <w:t>.</w:t>
      </w:r>
      <w:bookmarkStart w:id="1" w:name="_Hlk137476558"/>
      <w:bookmarkStart w:id="2" w:name="_Hlk111806841"/>
      <w:r w:rsidRPr="00A934D8">
        <w:rPr>
          <w:rFonts w:asciiTheme="minorHAnsi" w:hAnsiTheme="minorHAnsi" w:cstheme="minorHAnsi"/>
        </w:rPr>
        <w:t xml:space="preserve"> </w:t>
      </w:r>
    </w:p>
    <w:bookmarkEnd w:id="1"/>
    <w:bookmarkEnd w:id="2"/>
    <w:p w14:paraId="715B560E" w14:textId="7133DD1D"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W toku kontroli przeprowadzonej w sklepie przy ul. Annopol 2 w Warszawie, zakwestionowano 20 partii towarów oferowanych w promocji, ze względu na brak uwidocznienia informacji o najniższej cenie towarów, która obowiązywała w okresie 30 dni poprzedzających obniżkę co narusza art. 4 ust. 2 ustawy z dnia 9 maja 2014 r. o informowaniu o cenach towarów i usług. Ponadto narusza § 3 ust. 1 rozporządzenia Ministra Rozwoju z dnia 19 grudnia 2022 r. w sprawie uwidaczniania cen towarów i usług (Dz. U. z 2022 r. poz. 2776).</w:t>
      </w:r>
    </w:p>
    <w:p w14:paraId="58015C88" w14:textId="77777777" w:rsidR="00F036A1" w:rsidRPr="00A934D8" w:rsidRDefault="00F036A1" w:rsidP="00A934D8">
      <w:pPr>
        <w:spacing w:before="120" w:after="120" w:line="360" w:lineRule="auto"/>
        <w:rPr>
          <w:rFonts w:asciiTheme="minorHAnsi" w:hAnsiTheme="minorHAnsi" w:cstheme="minorHAnsi"/>
        </w:rPr>
      </w:pPr>
      <w:r w:rsidRPr="00A934D8">
        <w:rPr>
          <w:rFonts w:asciiTheme="minorHAnsi" w:hAnsiTheme="minorHAnsi" w:cstheme="minorHAnsi"/>
        </w:rPr>
        <w:t>U Z A S A D N I E N I E</w:t>
      </w:r>
    </w:p>
    <w:p w14:paraId="4747BA94" w14:textId="62D6AE82" w:rsidR="00F036A1" w:rsidRPr="00A934D8" w:rsidRDefault="00F036A1" w:rsidP="00A934D8">
      <w:pPr>
        <w:spacing w:line="360" w:lineRule="auto"/>
        <w:rPr>
          <w:rFonts w:asciiTheme="minorHAnsi" w:eastAsiaTheme="minorHAnsi" w:hAnsiTheme="minorHAnsi" w:cstheme="minorHAnsi"/>
          <w:color w:val="000000"/>
          <w:lang w:eastAsia="en-US"/>
        </w:rPr>
      </w:pPr>
      <w:r w:rsidRPr="00A934D8">
        <w:rPr>
          <w:rFonts w:asciiTheme="minorHAnsi" w:hAnsiTheme="minorHAnsi" w:cstheme="minorHAnsi"/>
        </w:rPr>
        <w:t>W dniach 0</w:t>
      </w:r>
      <w:r w:rsidR="00E614B5" w:rsidRPr="00A934D8">
        <w:rPr>
          <w:rFonts w:asciiTheme="minorHAnsi" w:hAnsiTheme="minorHAnsi" w:cstheme="minorHAnsi"/>
        </w:rPr>
        <w:t>8</w:t>
      </w:r>
      <w:r w:rsidRPr="00A934D8">
        <w:rPr>
          <w:rFonts w:asciiTheme="minorHAnsi" w:hAnsiTheme="minorHAnsi" w:cstheme="minorHAnsi"/>
        </w:rPr>
        <w:t xml:space="preserve">-14.01.2025 r. </w:t>
      </w:r>
      <w:r w:rsidRPr="00A934D8">
        <w:rPr>
          <w:rFonts w:asciiTheme="minorHAnsi" w:hAnsiTheme="minorHAnsi" w:cstheme="minorHAnsi"/>
          <w:color w:val="000000" w:themeColor="text1"/>
        </w:rPr>
        <w:t xml:space="preserve">inspektorzy </w:t>
      </w:r>
      <w:r w:rsidRPr="00A934D8">
        <w:rPr>
          <w:rFonts w:asciiTheme="minorHAnsi" w:hAnsiTheme="minorHAnsi" w:cstheme="minorHAnsi"/>
        </w:rPr>
        <w:t>Wojewódzkiego Inspektoratu Inspekcji Handlowej w Warszawie Delegatura w Ciechanowie, przeprowadzili kontrolę przedsiębiorcy</w:t>
      </w:r>
      <w:bookmarkStart w:id="3" w:name="_Hlk136437962"/>
      <w:r w:rsidRPr="00A934D8">
        <w:rPr>
          <w:rFonts w:asciiTheme="minorHAnsi" w:eastAsiaTheme="minorHAnsi" w:hAnsiTheme="minorHAnsi" w:cstheme="minorHAnsi"/>
          <w:color w:val="000000"/>
          <w:lang w:eastAsia="en-US"/>
        </w:rPr>
        <w:t xml:space="preserve"> JACK WOLFSKIN POLAND SPÓŁKA Z OGRANICZONĄ ODPOWIEDZIALNOŚCIĄ z siedzibą w Gdyni.</w:t>
      </w:r>
    </w:p>
    <w:p w14:paraId="1A284313" w14:textId="263716A0" w:rsidR="00F036A1" w:rsidRPr="00A934D8" w:rsidRDefault="00F036A1" w:rsidP="00A934D8">
      <w:pPr>
        <w:spacing w:before="120" w:after="120" w:line="360" w:lineRule="auto"/>
        <w:rPr>
          <w:rFonts w:asciiTheme="minorHAnsi" w:hAnsiTheme="minorHAnsi" w:cstheme="minorHAnsi"/>
        </w:rPr>
        <w:sectPr w:rsidR="00F036A1" w:rsidRPr="00A934D8" w:rsidSect="00F036A1">
          <w:footerReference w:type="even" r:id="rId8"/>
          <w:footerReference w:type="default" r:id="rId9"/>
          <w:headerReference w:type="first" r:id="rId10"/>
          <w:footerReference w:type="first" r:id="rId11"/>
          <w:type w:val="continuous"/>
          <w:pgSz w:w="11907" w:h="16840" w:code="9"/>
          <w:pgMar w:top="567" w:right="1134" w:bottom="1276" w:left="1134" w:header="142" w:footer="340" w:gutter="0"/>
          <w:cols w:space="708"/>
          <w:titlePg/>
          <w:docGrid w:linePitch="326"/>
        </w:sectPr>
      </w:pPr>
      <w:r w:rsidRPr="00A934D8">
        <w:rPr>
          <w:rFonts w:asciiTheme="minorHAnsi" w:hAnsiTheme="minorHAnsi" w:cstheme="minorHAnsi"/>
        </w:rPr>
        <w:t xml:space="preserve">W toku kontroli w sklepie przy ul. Annopol 2 w Warszawie </w:t>
      </w:r>
      <w:bookmarkEnd w:id="3"/>
      <w:r w:rsidRPr="00A934D8">
        <w:rPr>
          <w:rFonts w:asciiTheme="minorHAnsi" w:hAnsiTheme="minorHAnsi" w:cstheme="minorHAnsi"/>
        </w:rPr>
        <w:t>zakwestionowano 20  towarów</w:t>
      </w:r>
      <w:r w:rsidR="00E614B5" w:rsidRPr="00A934D8">
        <w:rPr>
          <w:rFonts w:asciiTheme="minorHAnsi" w:hAnsiTheme="minorHAnsi" w:cstheme="minorHAnsi"/>
        </w:rPr>
        <w:t>:</w:t>
      </w:r>
    </w:p>
    <w:p w14:paraId="5B18F8BA"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XS 1207611_5165_001,</w:t>
      </w:r>
    </w:p>
    <w:p w14:paraId="680ADAD9"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L 1204912_6000_004,</w:t>
      </w:r>
    </w:p>
    <w:p w14:paraId="037AAA86"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XXL 1115431_1010_006,</w:t>
      </w:r>
    </w:p>
    <w:p w14:paraId="13EC9B8B"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L 1116231_4161_004,</w:t>
      </w:r>
    </w:p>
    <w:p w14:paraId="7717D432"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XXL 1115461_6000_006,</w:t>
      </w:r>
    </w:p>
    <w:p w14:paraId="683484E9"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6.Kurtka L 1116021_4341_004,</w:t>
      </w:r>
    </w:p>
    <w:p w14:paraId="41DBDD80"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lastRenderedPageBreak/>
        <w:t>Kurtka L 1116011_1010_004,</w:t>
      </w:r>
    </w:p>
    <w:p w14:paraId="2ACD3ED5"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XS 1206981_6350_001,</w:t>
      </w:r>
    </w:p>
    <w:p w14:paraId="1EF04839"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M 1115451_2042_003,</w:t>
      </w:r>
    </w:p>
    <w:p w14:paraId="030F7A31"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L 1206981_5165_004,</w:t>
      </w:r>
    </w:p>
    <w:p w14:paraId="03CF6838"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Koszula XL 1403591_8604_005,</w:t>
      </w:r>
    </w:p>
    <w:p w14:paraId="46DDEB96"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Koszula S 1403961_8611_002,</w:t>
      </w:r>
    </w:p>
    <w:p w14:paraId="4AA3AFA6"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Bluza XS 5031301_6954_001,</w:t>
      </w:r>
    </w:p>
    <w:p w14:paraId="04965FE1"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Torba 2010321_6666_OS,</w:t>
      </w:r>
    </w:p>
    <w:p w14:paraId="17E8F5C9"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Plecak 2011211_4311_OS,</w:t>
      </w:r>
    </w:p>
    <w:p w14:paraId="5F29D897"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Bluza XS 5024411-4027001,</w:t>
      </w:r>
    </w:p>
    <w:p w14:paraId="6366F803"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XL 1116231_6000_005,</w:t>
      </w:r>
    </w:p>
    <w:p w14:paraId="00457F28"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XS 1115451_5609_001,</w:t>
      </w:r>
    </w:p>
    <w:p w14:paraId="052BE2DF"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Bluza XS 5024411_1010_001,</w:t>
      </w:r>
    </w:p>
    <w:p w14:paraId="7FAB4779" w14:textId="77777777" w:rsidR="00F036A1" w:rsidRPr="00A934D8" w:rsidRDefault="00F036A1" w:rsidP="00A934D8">
      <w:pPr>
        <w:numPr>
          <w:ilvl w:val="0"/>
          <w:numId w:val="22"/>
        </w:numPr>
        <w:spacing w:line="360" w:lineRule="auto"/>
        <w:ind w:left="284" w:hanging="284"/>
        <w:contextualSpacing/>
        <w:rPr>
          <w:rFonts w:asciiTheme="minorHAnsi" w:hAnsiTheme="minorHAnsi" w:cstheme="minorHAnsi"/>
        </w:rPr>
      </w:pPr>
      <w:r w:rsidRPr="00A934D8">
        <w:rPr>
          <w:rFonts w:asciiTheme="minorHAnsi" w:hAnsiTheme="minorHAnsi" w:cstheme="minorHAnsi"/>
        </w:rPr>
        <w:t>Kurtka XS 1204913_5165_001.</w:t>
      </w:r>
    </w:p>
    <w:p w14:paraId="15A1DF2F" w14:textId="77777777" w:rsidR="00F036A1" w:rsidRPr="00A934D8" w:rsidRDefault="00F036A1" w:rsidP="00A934D8">
      <w:pPr>
        <w:pStyle w:val="Akapitzlist"/>
        <w:rPr>
          <w:rFonts w:asciiTheme="minorHAnsi" w:hAnsiTheme="minorHAnsi" w:cstheme="minorHAnsi"/>
        </w:rPr>
        <w:sectPr w:rsidR="00F036A1" w:rsidRPr="00A934D8" w:rsidSect="00F036A1">
          <w:type w:val="continuous"/>
          <w:pgSz w:w="11907" w:h="16840" w:code="9"/>
          <w:pgMar w:top="567" w:right="1134" w:bottom="1276" w:left="1134" w:header="142" w:footer="340" w:gutter="0"/>
          <w:cols w:num="2" w:space="708"/>
          <w:titlePg/>
          <w:docGrid w:linePitch="326"/>
        </w:sectPr>
      </w:pPr>
    </w:p>
    <w:p w14:paraId="54782FAC" w14:textId="77777777" w:rsidR="00F036A1" w:rsidRPr="00A934D8" w:rsidRDefault="00F036A1" w:rsidP="00A934D8">
      <w:pPr>
        <w:pStyle w:val="Akapitzlist"/>
        <w:rPr>
          <w:rFonts w:asciiTheme="minorHAnsi" w:hAnsiTheme="minorHAnsi" w:cstheme="minorHAnsi"/>
        </w:rPr>
      </w:pPr>
    </w:p>
    <w:p w14:paraId="54D52821" w14:textId="77777777" w:rsidR="00F036A1" w:rsidRPr="00A934D8" w:rsidRDefault="00F036A1" w:rsidP="00A934D8">
      <w:pPr>
        <w:pStyle w:val="Akapitzlist"/>
        <w:rPr>
          <w:rFonts w:asciiTheme="minorHAnsi" w:hAnsiTheme="minorHAnsi" w:cstheme="minorHAnsi"/>
        </w:rPr>
      </w:pPr>
    </w:p>
    <w:p w14:paraId="6947AF15" w14:textId="77777777" w:rsidR="00F036A1" w:rsidRPr="00A934D8" w:rsidRDefault="00F036A1" w:rsidP="00A934D8">
      <w:pPr>
        <w:spacing w:before="120" w:after="120" w:line="360" w:lineRule="auto"/>
        <w:rPr>
          <w:rFonts w:asciiTheme="minorHAnsi" w:hAnsiTheme="minorHAnsi" w:cstheme="minorHAnsi"/>
        </w:rPr>
      </w:pPr>
      <w:r w:rsidRPr="00A934D8">
        <w:rPr>
          <w:rFonts w:asciiTheme="minorHAnsi" w:hAnsiTheme="minorHAnsi" w:cstheme="minorHAnsi"/>
        </w:rPr>
        <w:t xml:space="preserve">W miejscu sprzedaży detalicznej przy ww. towarach, obok informacji o obniżonej cenie stwierdzono brak uwidocznienia informacji o najniższej cenie towarów, która obowiązywała w okresie 30 dni przed wprowadzeniem obniżki, co narusza art. 4 ust. 2 ustawy z dnia 9 maja 2014 r. o informowaniu o cenach towarów i usług. Ponadto narusza § 3 ust. 1 rozporządzenia Ministra Rozwoju i Technologii z dnia 19 grudnia 2022 r. w sprawie uwidaczniania cen towarów i usług (Dz. U. z 2022 r. poz. 2776).  </w:t>
      </w:r>
    </w:p>
    <w:p w14:paraId="7E14A26D"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Mazowiecki Wojewódzki Inspektor Inspekcji Handlowej ustalił i stwierdził, co następuje.</w:t>
      </w:r>
    </w:p>
    <w:p w14:paraId="78A81BB7"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Zgodnie z art. 4 ust. 1 ustawy z dnia 9 maja 2014 r. o informowaniu o cenach towarów i usług, w miejscu sprzedaży detalicznej i świadczenia usług uwidacznia się cenę oraz cenę jednostkową towaru w sposób jednoznaczny, niebudzący wątpliwości oraz umożliwiający porównanie cen. </w:t>
      </w:r>
    </w:p>
    <w:p w14:paraId="643C3FE0"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Zgodnie z art. 4 ust. 2 ww. ustawy, w każdym przypadku informowania o obniżeniu ceny towaru lub usługi obok informacji o obniżonej cenie uwidacznia się również informację o najniższej cenie tego towaru lub tej usługi, która obowiązywała w okresie 30 dni przed wprowadzeniem obniżki</w:t>
      </w:r>
    </w:p>
    <w:p w14:paraId="766B7313"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Za cenę, zgodnie z art. 3 ust. 1 pkt 1 ww. ustawy, uznaje się wartość wyrażoną w jednostkach pieniężnych, którą kupujący jest obowiązany zapłacić przedsiębiorcy za towar lub usługę. </w:t>
      </w:r>
    </w:p>
    <w:p w14:paraId="132AA607" w14:textId="77777777" w:rsidR="00F036A1" w:rsidRPr="00A934D8" w:rsidRDefault="00F036A1" w:rsidP="00A934D8">
      <w:pPr>
        <w:spacing w:before="120" w:line="360" w:lineRule="auto"/>
        <w:rPr>
          <w:rFonts w:asciiTheme="minorHAnsi" w:hAnsiTheme="minorHAnsi" w:cstheme="minorHAnsi"/>
        </w:rPr>
      </w:pPr>
      <w:r w:rsidRPr="00A934D8">
        <w:rPr>
          <w:rFonts w:asciiTheme="minorHAnsi" w:eastAsiaTheme="minorHAnsi" w:hAnsiTheme="minorHAnsi" w:cstheme="minorHAnsi"/>
          <w:lang w:eastAsia="en-US"/>
        </w:rPr>
        <w:t>W myśl § 3 ust. 1 rozporządzenia Ministra Rozwoju i Technologii z dnia 19 grudnia 2022 r. w sprawie uwidaczniania cen towarów i usług cenę, cenę jednostkową lub informację o obniżonej cenie uwidacznia się na danym towarze, bezpośrednio przy towarze lub w bliskości towaru, którego dotyczy cena, cena jednostkowa lub informacja o obniżonej cenie, w miejscu ogólnodostępnym i dobrze widocznym dla konsumentów.</w:t>
      </w:r>
    </w:p>
    <w:p w14:paraId="66301369" w14:textId="77777777" w:rsidR="00F036A1" w:rsidRPr="00A934D8" w:rsidRDefault="00F036A1" w:rsidP="00A934D8">
      <w:pPr>
        <w:tabs>
          <w:tab w:val="left" w:pos="0"/>
          <w:tab w:val="left" w:pos="462"/>
        </w:tabs>
        <w:spacing w:before="120" w:line="360" w:lineRule="auto"/>
        <w:rPr>
          <w:rFonts w:asciiTheme="minorHAnsi" w:hAnsiTheme="minorHAnsi" w:cstheme="minorHAnsi"/>
        </w:rPr>
      </w:pPr>
      <w:r w:rsidRPr="00A934D8">
        <w:rPr>
          <w:rFonts w:asciiTheme="minorHAnsi" w:hAnsiTheme="minorHAnsi" w:cstheme="minorHAnsi"/>
        </w:rPr>
        <w:t>Zgodnie z art. 6 ust. 1 ww. ustawy do przestrzegania ww. obowiązków zobowiązany jest przedsiębiorca.</w:t>
      </w:r>
    </w:p>
    <w:p w14:paraId="5D659E2D"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Mając powyższe na uwadze należy stwierdzić, że przedsiębiorca JACK WOLFSKIN POLAND SPÓŁKA </w:t>
      </w:r>
      <w:r w:rsidRPr="00A934D8">
        <w:rPr>
          <w:rFonts w:asciiTheme="minorHAnsi" w:hAnsiTheme="minorHAnsi" w:cstheme="minorHAnsi"/>
        </w:rPr>
        <w:br/>
        <w:t xml:space="preserve">Z OGRANICZONĄ ODPOWIEDZIALNOŚCIĄ z siedzibą w Gdyni </w:t>
      </w:r>
      <w:r w:rsidRPr="00A934D8">
        <w:rPr>
          <w:rFonts w:asciiTheme="minorHAnsi" w:eastAsia="SimSun" w:hAnsiTheme="minorHAnsi" w:cstheme="minorHAnsi"/>
          <w:kern w:val="2"/>
          <w:lang w:eastAsia="zh-CN" w:bidi="hi-IN"/>
        </w:rPr>
        <w:t>poprzez brak uwidocznienia</w:t>
      </w:r>
      <w:r w:rsidRPr="00A934D8">
        <w:rPr>
          <w:rFonts w:asciiTheme="minorHAnsi" w:hAnsiTheme="minorHAnsi" w:cstheme="minorHAnsi"/>
        </w:rPr>
        <w:t xml:space="preserve"> informacji </w:t>
      </w:r>
      <w:r w:rsidRPr="00A934D8">
        <w:rPr>
          <w:rFonts w:asciiTheme="minorHAnsi" w:hAnsiTheme="minorHAnsi" w:cstheme="minorHAnsi"/>
        </w:rPr>
        <w:lastRenderedPageBreak/>
        <w:t>o najniższej cenie towarów, która obowiązywała w okresie 30 dni poprzedzających obniżkę, nie wykonał obowiązku wynikającego z art. 4 ust. 2 ustawy z dnia 9 maja 2014 r. o informowaniu o cenach towarów i usług, tj. uwidocznienia informacji o najniższej cenie towarów, która obowiązywała w okresie 30 dni przed wprowadzeniem obniżki.</w:t>
      </w:r>
    </w:p>
    <w:p w14:paraId="1E7207EE" w14:textId="77777777" w:rsidR="00F036A1" w:rsidRPr="00A934D8" w:rsidRDefault="00F036A1" w:rsidP="00A934D8">
      <w:pPr>
        <w:spacing w:before="120" w:line="360" w:lineRule="auto"/>
        <w:rPr>
          <w:rFonts w:asciiTheme="minorHAnsi" w:eastAsiaTheme="minorHAnsi" w:hAnsiTheme="minorHAnsi" w:cstheme="minorHAnsi"/>
          <w:color w:val="FF0000"/>
          <w:lang w:eastAsia="en-US"/>
        </w:rPr>
      </w:pPr>
      <w:r w:rsidRPr="00A934D8">
        <w:rPr>
          <w:rFonts w:asciiTheme="minorHAnsi" w:hAnsiTheme="minorHAnsi" w:cstheme="minorHAnsi"/>
        </w:rPr>
        <w:t xml:space="preserve">Zgodnie z art. 6 ust. 1 ustawy z dnia 9 maja 2014 r. o informowaniu o cenach towarów i usług, jeżeli przedsiębiorca nie wykonuje obowiązków, o których mowa w </w:t>
      </w:r>
      <w:hyperlink r:id="rId12" w:history="1">
        <w:r w:rsidRPr="00A934D8">
          <w:rPr>
            <w:rStyle w:val="Hipercze"/>
            <w:rFonts w:asciiTheme="minorHAnsi" w:hAnsiTheme="minorHAnsi" w:cstheme="minorHAnsi"/>
            <w:color w:val="auto"/>
            <w:u w:val="none"/>
          </w:rPr>
          <w:t>art. 4</w:t>
        </w:r>
      </w:hyperlink>
      <w:r w:rsidRPr="00A934D8">
        <w:rPr>
          <w:rFonts w:asciiTheme="minorHAnsi" w:hAnsiTheme="minorHAnsi" w:cstheme="minorHAnsi"/>
        </w:rPr>
        <w:t xml:space="preserve"> </w:t>
      </w:r>
      <w:r w:rsidRPr="00A934D8">
        <w:rPr>
          <w:rFonts w:asciiTheme="minorHAnsi" w:eastAsia="Helvetica" w:hAnsiTheme="minorHAnsi" w:cstheme="minorHAnsi"/>
        </w:rPr>
        <w:t>ust. 1-5</w:t>
      </w:r>
      <w:r w:rsidRPr="00A934D8">
        <w:rPr>
          <w:rFonts w:asciiTheme="minorHAnsi" w:hAnsiTheme="minorHAnsi" w:cstheme="minorHAnsi"/>
        </w:rPr>
        <w:t>, wojewódzki inspektor Inspekcji Handlowej nakłada na niego, w drodze decyzji, karę pieniężną do wysokości 20 000 zł.</w:t>
      </w:r>
    </w:p>
    <w:p w14:paraId="75C7CA63"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W związku z </w:t>
      </w:r>
      <w:r w:rsidRPr="00A934D8">
        <w:rPr>
          <w:rFonts w:asciiTheme="minorHAnsi" w:hAnsiTheme="minorHAnsi" w:cstheme="minorHAnsi"/>
          <w:color w:val="000000" w:themeColor="text1"/>
        </w:rPr>
        <w:t xml:space="preserve">powyższym pismem z dnia 02.06.2025 r. </w:t>
      </w:r>
      <w:r w:rsidRPr="00A934D8">
        <w:rPr>
          <w:rFonts w:asciiTheme="minorHAnsi" w:hAnsiTheme="minorHAnsi" w:cstheme="minorHAnsi"/>
        </w:rPr>
        <w:t>Mazowiecki Wojewódzki Inspektor Inspekcji Handlowej działając na podstawie art. 61 § 1 i § 4 kpa, zawiadomił kontrolowanego przedsiębiorcę</w:t>
      </w:r>
      <w:r w:rsidRPr="00A934D8">
        <w:rPr>
          <w:rFonts w:asciiTheme="minorHAnsi" w:hAnsiTheme="minorHAnsi" w:cstheme="minorHAnsi"/>
        </w:rPr>
        <w:br/>
        <w:t xml:space="preserve">o wszczęciu z urzędu postępowania administracyjnego w przedmiocie wymierzenia kary pieniężnej z art. 6 ust. 1 ustawy z dnia 9 maja 2014 r. o informowaniu o cenach towarów i usług, z tytułu niewykonania obowiązku wynikającego z art. 4 ust. 2 ww. ustawy. W zawiadomieniu stronę pouczono o przysługującym jej prawie wypowiedzenia się, co do zebranych dowodów i materiałów. </w:t>
      </w:r>
    </w:p>
    <w:p w14:paraId="0CAC3745" w14:textId="77777777" w:rsidR="00F036A1" w:rsidRPr="00A934D8" w:rsidRDefault="00F036A1" w:rsidP="00A934D8">
      <w:pPr>
        <w:tabs>
          <w:tab w:val="left" w:pos="0"/>
        </w:tabs>
        <w:spacing w:before="120" w:line="360" w:lineRule="auto"/>
        <w:rPr>
          <w:rFonts w:asciiTheme="minorHAnsi" w:hAnsiTheme="minorHAnsi" w:cstheme="minorHAnsi"/>
        </w:rPr>
      </w:pPr>
      <w:r w:rsidRPr="00A934D8">
        <w:rPr>
          <w:rFonts w:asciiTheme="minorHAnsi" w:eastAsiaTheme="minorHAnsi" w:hAnsiTheme="minorHAnsi" w:cstheme="minorHAnsi"/>
          <w:lang w:eastAsia="en-US"/>
        </w:rPr>
        <w:t xml:space="preserve">Strona w piśmie z 06.06.2025 r., (wpływ do Inspektoratu 12.06.2025 r.) </w:t>
      </w:r>
      <w:r w:rsidRPr="00A934D8">
        <w:rPr>
          <w:rFonts w:asciiTheme="minorHAnsi" w:hAnsiTheme="minorHAnsi" w:cstheme="minorHAnsi"/>
        </w:rPr>
        <w:t xml:space="preserve">podniosła, że niezwłocznie po zakończeniu kontroli podjęła odpowiednie działania w celu realizacji zaleceń przekazanych przez inspektorów.  </w:t>
      </w:r>
    </w:p>
    <w:p w14:paraId="45D11CEB"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Wyraziła przekonanie, że celem sformułowania przez Inspektorat przedmiotowych zaleceń była maksymalna optymalizacja sposobu oznaczania kolorów metek cenowych stosowanych w kontrolowanym sklepie, </w:t>
      </w:r>
      <w:r w:rsidRPr="00A934D8">
        <w:rPr>
          <w:rFonts w:asciiTheme="minorHAnsi" w:hAnsiTheme="minorHAnsi" w:cstheme="minorHAnsi"/>
        </w:rPr>
        <w:br/>
        <w:t>a przyczyną tych zaleceń nie jest naruszenie przez przedsiębiorcę przepisów prawa.</w:t>
      </w:r>
    </w:p>
    <w:p w14:paraId="024F4ED3"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tym miejscu Strona podniosła, że w trakcie kontroli w przedmiotowym sklepie 100% produktów posiadało poprawne ceny, a konkluzje sformułowane przez Inspektorat w wyniku kontroli wskazują wyłącznie na wątpliwości co do jednoznaczności informacji dla klienta, którym kolorem oznaczona jest dana cena i który kolor na wywieszce dokładnie co oznacza, gdyż w ocenie Inspektoratu legenda lub opis z oznaczeniem koloru metki powiązanego z daną ceną powinny znaleźć się bezpośrednio na danym produkcie. </w:t>
      </w:r>
    </w:p>
    <w:p w14:paraId="378F93E6" w14:textId="1209176C"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dalszej kolejności podniosła, że zamieszczanie danego oznaczenia kolorystycznego i jego objaśnienia bezpośrednio na samym produkcie jest tylko jedną z alternatywnych metod oznaczenia cen, a z treści § 3 ust. 2 pkt (1)-(2) rozporządzenia z dnia 19 grudnia 2022 r. Ministra Rozwoju i Technologii w sprawie uwidaczniania cen towarów i usług wynika, że „cenę, cenę jednostkową lub informację o obniżonej cenie uwidacznia się w szczególności: 1) na wywieszce </w:t>
      </w:r>
      <w:r w:rsidRPr="00A934D8">
        <w:rPr>
          <w:rFonts w:asciiTheme="minorHAnsi" w:hAnsiTheme="minorHAnsi" w:cstheme="minorHAnsi"/>
        </w:rPr>
        <w:lastRenderedPageBreak/>
        <w:t>[…,2) w cenniku […]. S</w:t>
      </w:r>
      <w:r w:rsidR="009F5A03" w:rsidRPr="00A934D8">
        <w:rPr>
          <w:rFonts w:asciiTheme="minorHAnsi" w:hAnsiTheme="minorHAnsi" w:cstheme="minorHAnsi"/>
        </w:rPr>
        <w:t>trona s</w:t>
      </w:r>
      <w:r w:rsidRPr="00A934D8">
        <w:rPr>
          <w:rFonts w:asciiTheme="minorHAnsi" w:hAnsiTheme="minorHAnsi" w:cstheme="minorHAnsi"/>
        </w:rPr>
        <w:t>toi na stanowisku, że zamieszczanie obowiązującej ceny na samym produkcie, przy jednoczesnym zamieszczeniu opisu oznaczeń kolorystycznych związanych z danymi kwotami w ogólnodostępnym miejscu na terenie sklepu,</w:t>
      </w:r>
      <w:r w:rsidR="009F5A03" w:rsidRPr="00A934D8">
        <w:rPr>
          <w:rFonts w:asciiTheme="minorHAnsi" w:hAnsiTheme="minorHAnsi" w:cstheme="minorHAnsi"/>
        </w:rPr>
        <w:t xml:space="preserve"> </w:t>
      </w:r>
      <w:r w:rsidRPr="00A934D8">
        <w:rPr>
          <w:rFonts w:asciiTheme="minorHAnsi" w:hAnsiTheme="minorHAnsi" w:cstheme="minorHAnsi"/>
        </w:rPr>
        <w:t xml:space="preserve">w pełni odpowiada wymogom przepisów ww. rozporządzenia oraz art. 4 ust. 2 ustawy o informowaniu </w:t>
      </w:r>
      <w:r w:rsidRPr="00A934D8">
        <w:rPr>
          <w:rFonts w:asciiTheme="minorHAnsi" w:hAnsiTheme="minorHAnsi" w:cstheme="minorHAnsi"/>
        </w:rPr>
        <w:br/>
        <w:t xml:space="preserve">o cenach towarów i usług. </w:t>
      </w:r>
    </w:p>
    <w:p w14:paraId="1A29AE95" w14:textId="2E84982B"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opinii </w:t>
      </w:r>
      <w:r w:rsidR="009F5A03" w:rsidRPr="00A934D8">
        <w:rPr>
          <w:rFonts w:asciiTheme="minorHAnsi" w:hAnsiTheme="minorHAnsi" w:cstheme="minorHAnsi"/>
        </w:rPr>
        <w:t>s</w:t>
      </w:r>
      <w:r w:rsidRPr="00A934D8">
        <w:rPr>
          <w:rFonts w:asciiTheme="minorHAnsi" w:hAnsiTheme="minorHAnsi" w:cstheme="minorHAnsi"/>
        </w:rPr>
        <w:t>trony, stosownie do treści przepisu § 2 pkt 4 ww. rozporządzenia „ilekroć w rozporządzeniu jest mowa o […]</w:t>
      </w:r>
      <w:r w:rsidR="009F5A03" w:rsidRPr="00A934D8">
        <w:rPr>
          <w:rFonts w:asciiTheme="minorHAnsi" w:hAnsiTheme="minorHAnsi" w:cstheme="minorHAnsi"/>
        </w:rPr>
        <w:t xml:space="preserve"> </w:t>
      </w:r>
      <w:r w:rsidRPr="00A934D8">
        <w:rPr>
          <w:rFonts w:asciiTheme="minorHAnsi" w:hAnsiTheme="minorHAnsi" w:cstheme="minorHAnsi"/>
        </w:rPr>
        <w:t>wywieszce - należy przez to rozumieć etykietę, metkę, tabliczkę lub plakat”. Zdaniem przedsiębiorcy oznacza to, że przy umieszczeniu metek z cenami na samych towarach i zamieszczenie opisów kolorów metek na wywieszce (plakacie, tablicy, standzie, banerze itp.) w ogólnodostępnym miejscu w sklepie spełnia wymogi wynikające z ww. przepisów prawa – zwłaszcza przy uwzględnieniu, że:</w:t>
      </w:r>
    </w:p>
    <w:p w14:paraId="4C1B544F" w14:textId="2FCE6EC8"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stosowany przez stronę wcześniej opis kolorów metek stanowi „tabliczkę” lub „plakat” w rozumieniu § 2 pkt 4 ww. rozporządzenia, a zatem w konsekwencji jest „wywieszką” – nawet gdyby nie można uznać za „wywieszkę”, to uwagi wymaga fakt, że zawarcie w przepisie  na  § 3 ust. 2 ww. rozporządzenia zwrotu „w szczególności” oznacza, że zawarte tam wyliczenie ma charakter jedynie przykładowy, co umożliwia zamieszczenia takich oznaczeń także w innych formach,</w:t>
      </w:r>
    </w:p>
    <w:p w14:paraId="4F7E2DCB"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miejsce zamieszczenia oznaczeń dotyczy nie samych kwot cen (zamieszczonych bezpośrednio na towarach), lecz wyłącznie opisu kolorów metek.</w:t>
      </w:r>
    </w:p>
    <w:p w14:paraId="36AFAF72" w14:textId="1FF13308"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związku z powyższym strona stoi na stanowisku, że miejsce, w którym umieściła opis kolorów metek w pełni odpowiadało § 3 ust. 1 ww. rozporządzenia - także z uwagi na fakt, że przepis ten nie wymaga zamieszczania takich oznaczeń wyłącznie na samych towarach – wskazuje on jedynie na możliwość zamieszczenia oznaczeń alternatywnych także „bezpośrednio przy towarze lub w bliskości towaru […], </w:t>
      </w:r>
      <w:r w:rsidR="0063615B" w:rsidRPr="00A934D8">
        <w:rPr>
          <w:rFonts w:asciiTheme="minorHAnsi" w:hAnsiTheme="minorHAnsi" w:cstheme="minorHAnsi"/>
        </w:rPr>
        <w:br/>
      </w:r>
      <w:r w:rsidRPr="00A934D8">
        <w:rPr>
          <w:rFonts w:asciiTheme="minorHAnsi" w:hAnsiTheme="minorHAnsi" w:cstheme="minorHAnsi"/>
        </w:rPr>
        <w:t>w miejscu ogólnodostępnym i dobrze widocznym dla konsumentów.”</w:t>
      </w:r>
    </w:p>
    <w:p w14:paraId="1999E00D" w14:textId="6FE584F0"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Przy tym podniosła, że analiza brzmienia ww. przepisu wskazuje, że zawarte w nim sformułowanie </w:t>
      </w:r>
      <w:r w:rsidR="00160C03" w:rsidRPr="00A934D8">
        <w:rPr>
          <w:rFonts w:asciiTheme="minorHAnsi" w:hAnsiTheme="minorHAnsi" w:cstheme="minorHAnsi"/>
        </w:rPr>
        <w:br/>
      </w:r>
      <w:r w:rsidRPr="00A934D8">
        <w:rPr>
          <w:rFonts w:asciiTheme="minorHAnsi" w:hAnsiTheme="minorHAnsi" w:cstheme="minorHAnsi"/>
        </w:rPr>
        <w:t xml:space="preserve">„w bliskości towaru” jest zwrotem niedookreślonym, gdyż brak jest ustawowych kryteriów interpretacji określenia „bliskość”. </w:t>
      </w:r>
      <w:r w:rsidR="009F5A03" w:rsidRPr="00A934D8">
        <w:rPr>
          <w:rFonts w:asciiTheme="minorHAnsi" w:hAnsiTheme="minorHAnsi" w:cstheme="minorHAnsi"/>
        </w:rPr>
        <w:t>E</w:t>
      </w:r>
      <w:r w:rsidRPr="00A934D8">
        <w:rPr>
          <w:rFonts w:asciiTheme="minorHAnsi" w:hAnsiTheme="minorHAnsi" w:cstheme="minorHAnsi"/>
        </w:rPr>
        <w:t xml:space="preserve">lementem pozwalającym stwierdzić, że zwrot ten pozwala na pewne oddalenie oznaczenia od samego towaru jest określenie „bezpośrednio przy towarze” oraz że określenie „ lub w bliskości towaru” nie jest tożsamym z określeniem „bezpośrednio przy towarze”. </w:t>
      </w:r>
    </w:p>
    <w:p w14:paraId="3F350227"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Strona stanęła na stanowisku, że stosowany przez spółkę dotychczas opis kolorystyki metek umieszczono tak, iż ryzyko niezrozumienia przez klienta przez klienta znaczenia koloru danej metki było ograniczone do minimum a wręcz wykluczone, z uwagi na zamieszczenie kwot cen na samych </w:t>
      </w:r>
      <w:r w:rsidRPr="00A934D8">
        <w:rPr>
          <w:rFonts w:asciiTheme="minorHAnsi" w:hAnsiTheme="minorHAnsi" w:cstheme="minorHAnsi"/>
        </w:rPr>
        <w:lastRenderedPageBreak/>
        <w:t xml:space="preserve">towarach, jak i na fakt, że duży widoczny opis samych kolorów metek zamieszczono w przekonaniu spółki w miejscu, które każdy klient zamierzający kupić towar musi odwiedzić, tj. stanowisko kasowe. </w:t>
      </w:r>
    </w:p>
    <w:p w14:paraId="6FA06B2E" w14:textId="5329EA31"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opinii strony powyższe oznacza, że stosowana przez niego lokalizacja samego opisu kolorystyki (a nie lokalizacja kwot cen, które to ceny były zlokalizowane na samych towarach), znajduje się w dostatecznej „bliskości towaru” , jak wymaga tego przepis. </w:t>
      </w:r>
    </w:p>
    <w:p w14:paraId="783CBBD1" w14:textId="1C2129DE"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W tym miejscu </w:t>
      </w:r>
      <w:r w:rsidR="009F5A03" w:rsidRPr="00A934D8">
        <w:rPr>
          <w:rFonts w:asciiTheme="minorHAnsi" w:hAnsiTheme="minorHAnsi" w:cstheme="minorHAnsi"/>
        </w:rPr>
        <w:t xml:space="preserve">strona </w:t>
      </w:r>
      <w:r w:rsidRPr="00A934D8">
        <w:rPr>
          <w:rFonts w:asciiTheme="minorHAnsi" w:hAnsiTheme="minorHAnsi" w:cstheme="minorHAnsi"/>
        </w:rPr>
        <w:t xml:space="preserve">podniosła, że każdy przepis oprócz wykładni językowej powinien podlegać wykładni celowościowej oraz że w orzecznictwie sądowym podkreśla się, że celem przepisów ww. ustawy </w:t>
      </w:r>
      <w:r w:rsidRPr="00A934D8">
        <w:rPr>
          <w:rFonts w:asciiTheme="minorHAnsi" w:hAnsiTheme="minorHAnsi" w:cstheme="minorHAnsi"/>
        </w:rPr>
        <w:br/>
        <w:t xml:space="preserve">i rozporządzenia jest zapewnienie, aby klient mógł się zapoznać z ceną w sposób „jednoznaczny, niebudzący wątpliwości oraz umożliwiający porównanie cen”. </w:t>
      </w:r>
    </w:p>
    <w:p w14:paraId="4CFE47B9"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Zdaniem spółki zakwestionowany podczas kontroli a stosowany przez spółkę sposób (lokalizacja) opisu kolorów metek w pełni służy realizacji ww. celu, skoro wyklucza możliwość ominięcia tej informacji przez klienta zmierzającego do kasy w celu sfinalizowania zakupów (zapłaty).  </w:t>
      </w:r>
    </w:p>
    <w:p w14:paraId="5212555B" w14:textId="77777777" w:rsidR="00F036A1" w:rsidRPr="00A934D8" w:rsidRDefault="00F036A1" w:rsidP="00A934D8">
      <w:pPr>
        <w:spacing w:line="360" w:lineRule="auto"/>
        <w:rPr>
          <w:rFonts w:asciiTheme="minorHAnsi" w:eastAsia="Helvetica" w:hAnsiTheme="minorHAnsi" w:cstheme="minorHAnsi"/>
        </w:rPr>
      </w:pPr>
      <w:r w:rsidRPr="00A934D8">
        <w:rPr>
          <w:rFonts w:asciiTheme="minorHAnsi" w:hAnsiTheme="minorHAnsi" w:cstheme="minorHAnsi"/>
        </w:rPr>
        <w:t xml:space="preserve">W tym miejscu strona powołała się na uzasadnienie do wyroku wojewódzkiego Sądu Administracyjnego </w:t>
      </w:r>
      <w:r w:rsidRPr="00A934D8">
        <w:rPr>
          <w:rFonts w:asciiTheme="minorHAnsi" w:hAnsiTheme="minorHAnsi" w:cstheme="minorHAnsi"/>
        </w:rPr>
        <w:br/>
        <w:t>w Warszawie z dnia 5 grudnia 2024 r. sygn. V SA/</w:t>
      </w:r>
      <w:proofErr w:type="spellStart"/>
      <w:r w:rsidRPr="00A934D8">
        <w:rPr>
          <w:rFonts w:asciiTheme="minorHAnsi" w:hAnsiTheme="minorHAnsi" w:cstheme="minorHAnsi"/>
        </w:rPr>
        <w:t>Wa</w:t>
      </w:r>
      <w:proofErr w:type="spellEnd"/>
      <w:r w:rsidRPr="00A934D8">
        <w:rPr>
          <w:rFonts w:asciiTheme="minorHAnsi" w:hAnsiTheme="minorHAnsi" w:cstheme="minorHAnsi"/>
        </w:rPr>
        <w:t xml:space="preserve"> 1580/24, w którym Sąd rozpoznający sprawę nie podzielił stanowiska Prezesa UOKIK, że „</w:t>
      </w:r>
      <w:r w:rsidRPr="00A934D8">
        <w:rPr>
          <w:rFonts w:asciiTheme="minorHAnsi" w:eastAsia="Helvetica" w:hAnsiTheme="minorHAnsi" w:cstheme="minorHAnsi"/>
        </w:rPr>
        <w:t>umieszczenie na wieszakach obrotowych z produktami objętymi obniżką objaśnień cen zamieszczonych na etykietach nie wypełnia obowiązków określonych w przepisach o cenach.”</w:t>
      </w:r>
    </w:p>
    <w:p w14:paraId="24615309" w14:textId="77777777" w:rsidR="00F036A1" w:rsidRPr="00A934D8" w:rsidRDefault="00F036A1" w:rsidP="00A934D8">
      <w:pPr>
        <w:spacing w:line="360" w:lineRule="auto"/>
        <w:rPr>
          <w:rFonts w:asciiTheme="minorHAnsi" w:eastAsia="Helvetica" w:hAnsiTheme="minorHAnsi" w:cstheme="minorHAnsi"/>
        </w:rPr>
      </w:pPr>
      <w:r w:rsidRPr="00A934D8">
        <w:rPr>
          <w:rFonts w:asciiTheme="minorHAnsi" w:eastAsia="Helvetica" w:hAnsiTheme="minorHAnsi" w:cstheme="minorHAnsi"/>
        </w:rPr>
        <w:t xml:space="preserve">Strona podniosła, że tożsamy sposób oznaczeń, jak ten, którego dotyczy przedmiotowe postępowanie nie był kwestionowany podczas kontroli przez inną jednostkę terenową tej samej Inspekcji Handlowej, tj. przez Wojewódzki Inspektorat Inspekcji Handlowej w Łodzi, co utwierdziło przedsiębiorcę w przekonaniu, co do prawidłowości takich oznaczeń. </w:t>
      </w:r>
    </w:p>
    <w:p w14:paraId="44BB44FB" w14:textId="77777777" w:rsidR="00F036A1" w:rsidRPr="00A934D8" w:rsidRDefault="00F036A1" w:rsidP="00A934D8">
      <w:pPr>
        <w:spacing w:line="360" w:lineRule="auto"/>
        <w:rPr>
          <w:rFonts w:asciiTheme="minorHAnsi" w:hAnsiTheme="minorHAnsi" w:cstheme="minorHAnsi"/>
        </w:rPr>
      </w:pPr>
      <w:r w:rsidRPr="00A934D8">
        <w:rPr>
          <w:rFonts w:asciiTheme="minorHAnsi" w:eastAsia="Helvetica" w:hAnsiTheme="minorHAnsi" w:cstheme="minorHAnsi"/>
        </w:rPr>
        <w:t>W tym miejscu odniosła się, do treści art. 7a § 1 kpa, zgodnie z treścią którego, jeżeli w sprawie pozostają wątpliwości co do treści normy prawnej, wątpliwości te są rozstrzygane na korzyść strony, chyba że sprzeciwiają się temu sporne interesy stron albo interesy osób trzecich, na które wynik postępowania ma bezpośredni wpływ.</w:t>
      </w:r>
    </w:p>
    <w:p w14:paraId="5F521A50"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Do pisma strona załączyła fotokopie dwóch wywieszek w celu wykazania wdrożenia przekazanych spółce zaleceń. Oświadczyła, że na dzień sporządzenia pisma 100% produktów w sklepie posiada nowe metki </w:t>
      </w:r>
      <w:r w:rsidRPr="00A934D8">
        <w:rPr>
          <w:rFonts w:asciiTheme="minorHAnsi" w:hAnsiTheme="minorHAnsi" w:cstheme="minorHAnsi"/>
        </w:rPr>
        <w:br/>
        <w:t>z legendą zamieszczoną na każdej zawieszce przy produkcie.</w:t>
      </w:r>
    </w:p>
    <w:p w14:paraId="7F3F84F7" w14:textId="109FDCBB"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Organ wziął pod uwagę wszystkie wyjaśnienia strony i zauważa, iż odpowiedzialność wynikająca</w:t>
      </w:r>
      <w:r w:rsidRPr="00A934D8">
        <w:rPr>
          <w:rFonts w:asciiTheme="minorHAnsi" w:hAnsiTheme="minorHAnsi" w:cstheme="minorHAnsi"/>
        </w:rPr>
        <w:br/>
        <w:t xml:space="preserve">z popełnienia deliktu administracyjnego ma charakter obiektywny. W toku kontroli jednoznacznie </w:t>
      </w:r>
      <w:r w:rsidRPr="00A934D8">
        <w:rPr>
          <w:rFonts w:asciiTheme="minorHAnsi" w:hAnsiTheme="minorHAnsi" w:cstheme="minorHAnsi"/>
        </w:rPr>
        <w:lastRenderedPageBreak/>
        <w:t>stwierdzono stan naruszający przepisy prawa, co jest wystarczającą przesłanką do nałożenia kary. Okoliczności towarzyszące naruszeniu prawa, takie jak np. nieumyślność oraz charakterystyka handlu nie mają wpływu na prowadzenie postępowania administracyjnego, przypisanie odpowiedzialności za niedopełnienie obowiązku i w rezultacie nałożenie administracyjnej kary pieniężnej.</w:t>
      </w:r>
    </w:p>
    <w:p w14:paraId="42DCE5A7" w14:textId="56B0F731"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W tym miejscu organ wskazuje, że nie można podzielić stanowiska strony, iż w przedmiotowej sprawie nie doszło do naruszenia prawa, gdyż w opinii strony miejsce, w którym umieściła opis kolorów metek w pełni odpowiada § 3 ust. 1 ww. rozporządzenia, gdyż opis oznaczeń umieściła w dostatecznej bliskości sprzedawanego towaru, w miejscu ogólnodostępnym i dobrze widocznym dla konsumentów.</w:t>
      </w:r>
      <w:r w:rsidR="0061080D" w:rsidRPr="00A934D8">
        <w:rPr>
          <w:rFonts w:asciiTheme="minorHAnsi" w:hAnsiTheme="minorHAnsi" w:cstheme="minorHAnsi"/>
        </w:rPr>
        <w:t xml:space="preserve"> W ocenie organu brak jest także wątpliwości co do stanu faktycznego i naruszonej normy prawnej. </w:t>
      </w:r>
    </w:p>
    <w:p w14:paraId="2F62FD21"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Organ zauważa, iż postanowienia art. 4 ust. 2 ww. ustawy jednoznacznie wymagają, aby w każdym przypadku informowania o obniżeniu ceny towaru lub usługi obok informacji o obniżonej cenie znajdowała się informacja o najniższej cenie towaru, która obowiązywała w okresie 30 dni przed wprowadzeniem obniżki. Ponadto w publikacji „Informacja o obniżce ceny. Wyjaśnienia Prezesa UOKIK” opublikowanej na stronie </w:t>
      </w:r>
      <w:hyperlink r:id="rId13" w:history="1">
        <w:r w:rsidRPr="00A934D8">
          <w:rPr>
            <w:rStyle w:val="Hipercze"/>
            <w:rFonts w:asciiTheme="minorHAnsi" w:hAnsiTheme="minorHAnsi" w:cstheme="minorHAnsi"/>
            <w:color w:val="auto"/>
            <w:u w:val="none"/>
          </w:rPr>
          <w:t>https://uokik.gov.pl/wyjasnienia_i_wytyczne.php</w:t>
        </w:r>
      </w:hyperlink>
      <w:r w:rsidRPr="00A934D8">
        <w:rPr>
          <w:rFonts w:asciiTheme="minorHAnsi" w:hAnsiTheme="minorHAnsi" w:cstheme="minorHAnsi"/>
        </w:rPr>
        <w:t xml:space="preserve"> podkreślono, że „Adresatem regulacji zawartej w art. 4 ustawy jest każdy przedsiębiorca, który ma obowiązek zapewnić, aby w miejscu sprzedaży i świadczenia usług (a także w miejscu ich reklamowania) uwidocznione były ceny wymagane przez Ustawę.” Ponadto w ww. wytycznych szczegółowo opisano procedurę przedstawiania „najniższej ceny z ostatnich 30 dni przed wprowadzeniem obniżki” oraz jednolitość praktyk jakie powinny panować na polskim rynku.</w:t>
      </w:r>
    </w:p>
    <w:p w14:paraId="1DB7C3B0" w14:textId="3341A22B"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Organ wziął pod uwagę fakt, że kontroli podlegał sklep o charakterze </w:t>
      </w:r>
      <w:proofErr w:type="spellStart"/>
      <w:r w:rsidRPr="00A934D8">
        <w:rPr>
          <w:rFonts w:asciiTheme="minorHAnsi" w:hAnsiTheme="minorHAnsi" w:cstheme="minorHAnsi"/>
        </w:rPr>
        <w:t>outletowym</w:t>
      </w:r>
      <w:proofErr w:type="spellEnd"/>
      <w:r w:rsidRPr="00A934D8">
        <w:rPr>
          <w:rFonts w:asciiTheme="minorHAnsi" w:hAnsiTheme="minorHAnsi" w:cstheme="minorHAnsi"/>
        </w:rPr>
        <w:t xml:space="preserve"> oraz że potencjalny klient ma świadomość, że ceny w takim sklepie są obniżone. Organ nie kwestionuje, że przedsiębiorca stosując komunikaty graficzne w postaci trzech kolorów na wywieszce cenowej oraz przekreśleń zasugerował, iż zakwestionowane towary podlegały obniżce. </w:t>
      </w:r>
      <w:r w:rsidR="0061080D" w:rsidRPr="00A934D8">
        <w:rPr>
          <w:rFonts w:asciiTheme="minorHAnsi" w:hAnsiTheme="minorHAnsi" w:cstheme="minorHAnsi"/>
        </w:rPr>
        <w:t>K</w:t>
      </w:r>
      <w:r w:rsidRPr="00A934D8">
        <w:rPr>
          <w:rFonts w:asciiTheme="minorHAnsi" w:hAnsiTheme="minorHAnsi" w:cstheme="minorHAnsi"/>
        </w:rPr>
        <w:t>ażdy racjonalny konsument ze sposobu prezentacji ceny (zastosowanie trzech kolorów, w tym dwie najwyższe ceny przekreślone) jest w stanie wywnioskować, jaka jest</w:t>
      </w:r>
      <w:r w:rsidR="0061080D" w:rsidRPr="00A934D8">
        <w:rPr>
          <w:rFonts w:asciiTheme="minorHAnsi" w:hAnsiTheme="minorHAnsi" w:cstheme="minorHAnsi"/>
        </w:rPr>
        <w:t xml:space="preserve"> obowiązująca cena, po której może nabyć towar, nie zmienia to jednak faktu, iż ta przejrzystość nie dot. już informacji o najniższej cenie towaru, która obowiązywała w okresie 30 dni przed wprowadzeniem obniżki.</w:t>
      </w:r>
    </w:p>
    <w:p w14:paraId="47C28FBB" w14:textId="0F4C126E" w:rsidR="001B087E"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Przedsiębiorca jako profesjonalny uczestnik obrotu powinien mieć świadomość obowiązujących przepisów prawa w zakresie prowadzonej przez niego działalności</w:t>
      </w:r>
      <w:r w:rsidR="0061080D" w:rsidRPr="00A934D8">
        <w:rPr>
          <w:rFonts w:asciiTheme="minorHAnsi" w:hAnsiTheme="minorHAnsi" w:cstheme="minorHAnsi"/>
        </w:rPr>
        <w:t xml:space="preserve"> i je stosować z należytą starannością, </w:t>
      </w:r>
      <w:r w:rsidR="00DB6705" w:rsidRPr="00A934D8">
        <w:rPr>
          <w:rFonts w:asciiTheme="minorHAnsi" w:hAnsiTheme="minorHAnsi" w:cstheme="minorHAnsi"/>
        </w:rPr>
        <w:t xml:space="preserve">w tym przypadku stosować </w:t>
      </w:r>
      <w:r w:rsidR="0061080D" w:rsidRPr="00A934D8">
        <w:rPr>
          <w:rFonts w:asciiTheme="minorHAnsi" w:hAnsiTheme="minorHAnsi" w:cstheme="minorHAnsi"/>
        </w:rPr>
        <w:t>tak</w:t>
      </w:r>
      <w:r w:rsidR="00DB6705" w:rsidRPr="00A934D8">
        <w:rPr>
          <w:rFonts w:asciiTheme="minorHAnsi" w:hAnsiTheme="minorHAnsi" w:cstheme="minorHAnsi"/>
        </w:rPr>
        <w:t>,</w:t>
      </w:r>
      <w:r w:rsidR="0061080D" w:rsidRPr="00A934D8">
        <w:rPr>
          <w:rFonts w:asciiTheme="minorHAnsi" w:hAnsiTheme="minorHAnsi" w:cstheme="minorHAnsi"/>
        </w:rPr>
        <w:t xml:space="preserve"> aby </w:t>
      </w:r>
      <w:r w:rsidR="00DB6705" w:rsidRPr="00A934D8">
        <w:rPr>
          <w:rFonts w:asciiTheme="minorHAnsi" w:hAnsiTheme="minorHAnsi" w:cstheme="minorHAnsi"/>
        </w:rPr>
        <w:t xml:space="preserve">nie ograniczać </w:t>
      </w:r>
      <w:r w:rsidR="0061080D" w:rsidRPr="00A934D8">
        <w:rPr>
          <w:rFonts w:asciiTheme="minorHAnsi" w:hAnsiTheme="minorHAnsi" w:cstheme="minorHAnsi"/>
        </w:rPr>
        <w:t>praw</w:t>
      </w:r>
      <w:r w:rsidR="00DB6705" w:rsidRPr="00A934D8">
        <w:rPr>
          <w:rFonts w:asciiTheme="minorHAnsi" w:hAnsiTheme="minorHAnsi" w:cstheme="minorHAnsi"/>
        </w:rPr>
        <w:t>a</w:t>
      </w:r>
      <w:r w:rsidR="0061080D" w:rsidRPr="00A934D8">
        <w:rPr>
          <w:rFonts w:asciiTheme="minorHAnsi" w:hAnsiTheme="minorHAnsi" w:cstheme="minorHAnsi"/>
        </w:rPr>
        <w:t xml:space="preserve"> </w:t>
      </w:r>
      <w:r w:rsidR="00DB6705" w:rsidRPr="00A934D8">
        <w:rPr>
          <w:rFonts w:asciiTheme="minorHAnsi" w:hAnsiTheme="minorHAnsi" w:cstheme="minorHAnsi"/>
        </w:rPr>
        <w:t xml:space="preserve">konsumenta </w:t>
      </w:r>
      <w:r w:rsidR="0061080D" w:rsidRPr="00A934D8">
        <w:rPr>
          <w:rFonts w:asciiTheme="minorHAnsi" w:hAnsiTheme="minorHAnsi" w:cstheme="minorHAnsi"/>
        </w:rPr>
        <w:t>do jasnej</w:t>
      </w:r>
      <w:r w:rsidR="00DB6705" w:rsidRPr="00A934D8">
        <w:rPr>
          <w:rFonts w:asciiTheme="minorHAnsi" w:hAnsiTheme="minorHAnsi" w:cstheme="minorHAnsi"/>
        </w:rPr>
        <w:t>,</w:t>
      </w:r>
      <w:r w:rsidR="0061080D" w:rsidRPr="00A934D8">
        <w:rPr>
          <w:rFonts w:asciiTheme="minorHAnsi" w:hAnsiTheme="minorHAnsi" w:cstheme="minorHAnsi"/>
        </w:rPr>
        <w:t xml:space="preserve"> pełnej</w:t>
      </w:r>
      <w:r w:rsidR="00DB6705" w:rsidRPr="00A934D8">
        <w:rPr>
          <w:rFonts w:asciiTheme="minorHAnsi" w:hAnsiTheme="minorHAnsi" w:cstheme="minorHAnsi"/>
        </w:rPr>
        <w:t xml:space="preserve"> i łatwo dostępnej</w:t>
      </w:r>
      <w:r w:rsidR="0061080D" w:rsidRPr="00A934D8">
        <w:rPr>
          <w:rFonts w:asciiTheme="minorHAnsi" w:hAnsiTheme="minorHAnsi" w:cstheme="minorHAnsi"/>
        </w:rPr>
        <w:t xml:space="preserve"> inform</w:t>
      </w:r>
      <w:r w:rsidR="00DB6705" w:rsidRPr="00A934D8">
        <w:rPr>
          <w:rFonts w:asciiTheme="minorHAnsi" w:hAnsiTheme="minorHAnsi" w:cstheme="minorHAnsi"/>
        </w:rPr>
        <w:t>a</w:t>
      </w:r>
      <w:r w:rsidR="0061080D" w:rsidRPr="00A934D8">
        <w:rPr>
          <w:rFonts w:asciiTheme="minorHAnsi" w:hAnsiTheme="minorHAnsi" w:cstheme="minorHAnsi"/>
        </w:rPr>
        <w:t>cji</w:t>
      </w:r>
      <w:r w:rsidRPr="00A934D8">
        <w:rPr>
          <w:rFonts w:asciiTheme="minorHAnsi" w:hAnsiTheme="minorHAnsi" w:cstheme="minorHAnsi"/>
        </w:rPr>
        <w:t xml:space="preserve">. </w:t>
      </w:r>
      <w:r w:rsidRPr="00A934D8">
        <w:rPr>
          <w:rFonts w:asciiTheme="minorHAnsi" w:hAnsiTheme="minorHAnsi" w:cstheme="minorHAnsi"/>
          <w:color w:val="000000" w:themeColor="text1"/>
        </w:rPr>
        <w:t xml:space="preserve">Przedsiębiorca nie sprostał powyższemu. Umieszczenie opisu </w:t>
      </w:r>
      <w:r w:rsidRPr="00A934D8">
        <w:rPr>
          <w:rFonts w:asciiTheme="minorHAnsi" w:hAnsiTheme="minorHAnsi" w:cstheme="minorHAnsi"/>
          <w:color w:val="000000" w:themeColor="text1"/>
        </w:rPr>
        <w:lastRenderedPageBreak/>
        <w:t xml:space="preserve">(legendy) oznaczeń zawartych na wywieszce cenowej </w:t>
      </w:r>
      <w:r w:rsidRPr="00A934D8">
        <w:rPr>
          <w:rFonts w:asciiTheme="minorHAnsi" w:hAnsiTheme="minorHAnsi" w:cstheme="minorHAnsi"/>
        </w:rPr>
        <w:t>przy kasach sklepowych nie spełnia wymogu</w:t>
      </w:r>
      <w:r w:rsidR="001B087E" w:rsidRPr="00A934D8">
        <w:rPr>
          <w:rFonts w:asciiTheme="minorHAnsi" w:hAnsiTheme="minorHAnsi" w:cstheme="minorHAnsi"/>
        </w:rPr>
        <w:t xml:space="preserve"> </w:t>
      </w:r>
      <w:r w:rsidRPr="00A934D8">
        <w:rPr>
          <w:rFonts w:asciiTheme="minorHAnsi" w:hAnsiTheme="minorHAnsi" w:cstheme="minorHAnsi"/>
        </w:rPr>
        <w:t xml:space="preserve">umieszczenia informacji </w:t>
      </w:r>
      <w:r w:rsidR="004F5835" w:rsidRPr="00A934D8">
        <w:rPr>
          <w:rFonts w:asciiTheme="minorHAnsi" w:hAnsiTheme="minorHAnsi" w:cstheme="minorHAnsi"/>
        </w:rPr>
        <w:t>obok</w:t>
      </w:r>
      <w:r w:rsidRPr="00A934D8">
        <w:rPr>
          <w:rFonts w:asciiTheme="minorHAnsi" w:hAnsiTheme="minorHAnsi" w:cstheme="minorHAnsi"/>
        </w:rPr>
        <w:t xml:space="preserve"> towaru</w:t>
      </w:r>
      <w:r w:rsidR="001B087E" w:rsidRPr="00A934D8">
        <w:rPr>
          <w:rFonts w:asciiTheme="minorHAnsi" w:hAnsiTheme="minorHAnsi" w:cstheme="minorHAnsi"/>
        </w:rPr>
        <w:t xml:space="preserve">. </w:t>
      </w:r>
      <w:r w:rsidRPr="00A934D8">
        <w:rPr>
          <w:rFonts w:asciiTheme="minorHAnsi" w:hAnsiTheme="minorHAnsi" w:cstheme="minorHAnsi"/>
        </w:rPr>
        <w:t xml:space="preserve"> </w:t>
      </w:r>
    </w:p>
    <w:p w14:paraId="62C01AD0" w14:textId="57596CE7" w:rsidR="001B087E" w:rsidRPr="00A934D8" w:rsidRDefault="00EA6B99" w:rsidP="00A934D8">
      <w:pPr>
        <w:spacing w:before="120" w:line="360" w:lineRule="auto"/>
        <w:rPr>
          <w:rFonts w:asciiTheme="minorHAnsi" w:hAnsiTheme="minorHAnsi" w:cstheme="minorHAnsi"/>
        </w:rPr>
      </w:pPr>
      <w:r w:rsidRPr="00A934D8">
        <w:rPr>
          <w:rFonts w:asciiTheme="minorHAnsi" w:hAnsiTheme="minorHAnsi" w:cstheme="minorHAnsi"/>
        </w:rPr>
        <w:t>Z</w:t>
      </w:r>
      <w:r w:rsidR="001B087E" w:rsidRPr="00A934D8">
        <w:rPr>
          <w:rFonts w:asciiTheme="minorHAnsi" w:hAnsiTheme="minorHAnsi" w:cstheme="minorHAnsi"/>
        </w:rPr>
        <w:t xml:space="preserve">godnie z treści art. 4 ust. 2 ww. ustawy ustawodawca jednoznacznie nakazuje, aby w każdym przypadku informowania o obniżeniu ceny towaru obok informacji o obniżonej cenie znajdowała się informacja o najniższej cenie towaru, która obowiązywała w okresie 30 dni przed wprowadzeniem obniżki. Co prawda informacje o cenach </w:t>
      </w:r>
      <w:r w:rsidRPr="00A934D8">
        <w:rPr>
          <w:rFonts w:asciiTheme="minorHAnsi" w:hAnsiTheme="minorHAnsi" w:cstheme="minorHAnsi"/>
        </w:rPr>
        <w:t xml:space="preserve">(z zastosowaniem trzech kolorów i przekreśleń) </w:t>
      </w:r>
      <w:r w:rsidR="001B087E" w:rsidRPr="00A934D8">
        <w:rPr>
          <w:rFonts w:asciiTheme="minorHAnsi" w:hAnsiTheme="minorHAnsi" w:cstheme="minorHAnsi"/>
        </w:rPr>
        <w:t xml:space="preserve">znajdowały się na wywieszkach </w:t>
      </w:r>
      <w:r w:rsidRPr="00A934D8">
        <w:rPr>
          <w:rFonts w:asciiTheme="minorHAnsi" w:hAnsiTheme="minorHAnsi" w:cstheme="minorHAnsi"/>
        </w:rPr>
        <w:t xml:space="preserve">cenowych </w:t>
      </w:r>
      <w:r w:rsidR="001B087E" w:rsidRPr="00A934D8">
        <w:rPr>
          <w:rFonts w:asciiTheme="minorHAnsi" w:hAnsiTheme="minorHAnsi" w:cstheme="minorHAnsi"/>
        </w:rPr>
        <w:t>obok siebie, ale legenda do nich już nie (znajdowała się przy stanowisku kasowym). W związku z powyższym konsument nie miał możliwości bezpośredniego zapoznania się z wymaganymi</w:t>
      </w:r>
      <w:r w:rsidR="00D074CD" w:rsidRPr="00A934D8">
        <w:rPr>
          <w:rFonts w:asciiTheme="minorHAnsi" w:hAnsiTheme="minorHAnsi" w:cstheme="minorHAnsi"/>
        </w:rPr>
        <w:t xml:space="preserve"> przez ustawę</w:t>
      </w:r>
      <w:r w:rsidR="001B087E" w:rsidRPr="00A934D8">
        <w:rPr>
          <w:rFonts w:asciiTheme="minorHAnsi" w:hAnsiTheme="minorHAnsi" w:cstheme="minorHAnsi"/>
        </w:rPr>
        <w:t xml:space="preserve"> informacjami.</w:t>
      </w:r>
    </w:p>
    <w:p w14:paraId="439F2E0B" w14:textId="0C3C9996" w:rsidR="00F036A1" w:rsidRPr="00A934D8" w:rsidRDefault="00906502" w:rsidP="00A934D8">
      <w:pPr>
        <w:spacing w:before="120" w:line="360" w:lineRule="auto"/>
        <w:rPr>
          <w:rFonts w:asciiTheme="minorHAnsi" w:eastAsia="Helvetica" w:hAnsiTheme="minorHAnsi" w:cstheme="minorHAnsi"/>
        </w:rPr>
      </w:pPr>
      <w:r w:rsidRPr="00A934D8">
        <w:rPr>
          <w:rFonts w:asciiTheme="minorHAnsi" w:hAnsiTheme="minorHAnsi" w:cstheme="minorHAnsi"/>
        </w:rPr>
        <w:t xml:space="preserve">W ocenie Mazowieckiego Wojewódzkiego Inspektora Inspekcji Handlowej w </w:t>
      </w:r>
      <w:r w:rsidR="00F036A1" w:rsidRPr="00A934D8">
        <w:rPr>
          <w:rFonts w:asciiTheme="minorHAnsi" w:hAnsiTheme="minorHAnsi" w:cstheme="minorHAnsi"/>
        </w:rPr>
        <w:t xml:space="preserve">żaden sposób nie należy utożsamiać (jak sugeruje strona) umieszczenia informacji o </w:t>
      </w:r>
      <w:bookmarkStart w:id="4" w:name="_Hlk198646933"/>
      <w:r w:rsidR="00F036A1" w:rsidRPr="00A934D8">
        <w:rPr>
          <w:rFonts w:asciiTheme="minorHAnsi" w:hAnsiTheme="minorHAnsi" w:cstheme="minorHAnsi"/>
        </w:rPr>
        <w:t xml:space="preserve">najniższej cenie towaru, która obowiązywała w okresie 30 dni przed wprowadzeniem obniżki na </w:t>
      </w:r>
      <w:bookmarkEnd w:id="4"/>
      <w:r w:rsidR="00F036A1" w:rsidRPr="00A934D8">
        <w:rPr>
          <w:rFonts w:asciiTheme="minorHAnsi" w:eastAsia="Helvetica" w:hAnsiTheme="minorHAnsi" w:cstheme="minorHAnsi"/>
        </w:rPr>
        <w:t xml:space="preserve">wieszakach obrotowych, na których znajdują się towary o obniżonej cenie, z umieszczeniem objaśnień cen umieszczonych na wywieszkach przy stanowiskach kasowych.  </w:t>
      </w:r>
      <w:r w:rsidR="00DB6705" w:rsidRPr="00A934D8">
        <w:rPr>
          <w:rFonts w:asciiTheme="minorHAnsi" w:eastAsia="Helvetica" w:hAnsiTheme="minorHAnsi" w:cstheme="minorHAnsi"/>
        </w:rPr>
        <w:t>Przedmiotowe dwa stany faktyczne są odmienne zarówno co do bliskości umieszczonych informacji,</w:t>
      </w:r>
      <w:r w:rsidRPr="00A934D8">
        <w:rPr>
          <w:rFonts w:asciiTheme="minorHAnsi" w:eastAsia="Helvetica" w:hAnsiTheme="minorHAnsi" w:cstheme="minorHAnsi"/>
        </w:rPr>
        <w:t xml:space="preserve"> jak i ich dostępności oraz</w:t>
      </w:r>
      <w:r w:rsidR="00DB6705" w:rsidRPr="00A934D8">
        <w:rPr>
          <w:rFonts w:asciiTheme="minorHAnsi" w:eastAsia="Helvetica" w:hAnsiTheme="minorHAnsi" w:cstheme="minorHAnsi"/>
        </w:rPr>
        <w:t xml:space="preserve"> czytelności. </w:t>
      </w:r>
    </w:p>
    <w:p w14:paraId="05D19DB1" w14:textId="214A9630" w:rsidR="00F036A1" w:rsidRPr="00A934D8" w:rsidRDefault="00F036A1" w:rsidP="00A934D8">
      <w:pPr>
        <w:spacing w:line="360" w:lineRule="auto"/>
        <w:rPr>
          <w:rFonts w:asciiTheme="minorHAnsi" w:eastAsia="Helvetica" w:hAnsiTheme="minorHAnsi" w:cstheme="minorHAnsi"/>
          <w:color w:val="EE0000"/>
        </w:rPr>
      </w:pPr>
      <w:r w:rsidRPr="00A934D8">
        <w:rPr>
          <w:rFonts w:asciiTheme="minorHAnsi" w:eastAsia="Helvetica" w:hAnsiTheme="minorHAnsi" w:cstheme="minorHAnsi"/>
        </w:rPr>
        <w:t xml:space="preserve">Organ stoi na stanowisku, że umieszczenie ww. informacji przy stanowisku kasowym nie spełnia wymogu umieszczenia informacji </w:t>
      </w:r>
      <w:r w:rsidR="004F5835" w:rsidRPr="00A934D8">
        <w:rPr>
          <w:rFonts w:asciiTheme="minorHAnsi" w:eastAsia="Helvetica" w:hAnsiTheme="minorHAnsi" w:cstheme="minorHAnsi"/>
        </w:rPr>
        <w:t xml:space="preserve">obok </w:t>
      </w:r>
      <w:r w:rsidRPr="00A934D8">
        <w:rPr>
          <w:rFonts w:asciiTheme="minorHAnsi" w:eastAsia="Helvetica" w:hAnsiTheme="minorHAnsi" w:cstheme="minorHAnsi"/>
        </w:rPr>
        <w:t>towaru</w:t>
      </w:r>
      <w:r w:rsidR="004F5835" w:rsidRPr="00A934D8">
        <w:rPr>
          <w:rFonts w:asciiTheme="minorHAnsi" w:eastAsia="Helvetica" w:hAnsiTheme="minorHAnsi" w:cstheme="minorHAnsi"/>
        </w:rPr>
        <w:t>.</w:t>
      </w:r>
      <w:r w:rsidR="00DB6705" w:rsidRPr="00A934D8">
        <w:rPr>
          <w:rFonts w:asciiTheme="minorHAnsi" w:eastAsia="Helvetica" w:hAnsiTheme="minorHAnsi" w:cstheme="minorHAnsi"/>
        </w:rPr>
        <w:t xml:space="preserve"> A nadto podział</w:t>
      </w:r>
      <w:r w:rsidR="00B53E0F" w:rsidRPr="00A934D8">
        <w:rPr>
          <w:rFonts w:asciiTheme="minorHAnsi" w:eastAsia="Helvetica" w:hAnsiTheme="minorHAnsi" w:cstheme="minorHAnsi"/>
        </w:rPr>
        <w:t xml:space="preserve"> informacji</w:t>
      </w:r>
      <w:r w:rsidR="00DB6705" w:rsidRPr="00A934D8">
        <w:rPr>
          <w:rFonts w:asciiTheme="minorHAnsi" w:eastAsia="Helvetica" w:hAnsiTheme="minorHAnsi" w:cstheme="minorHAnsi"/>
        </w:rPr>
        <w:t xml:space="preserve"> na umieszczenie w jednym miejscu cen a w innym opisu znaczenia tychże cen powoduje „rozdzielenie” informacji mające wpływ na jej czytelność i wymagające od konsumentów podjęcia dodatkowych czynności celem </w:t>
      </w:r>
      <w:r w:rsidR="00B53E0F" w:rsidRPr="00A934D8">
        <w:rPr>
          <w:rFonts w:asciiTheme="minorHAnsi" w:eastAsia="Helvetica" w:hAnsiTheme="minorHAnsi" w:cstheme="minorHAnsi"/>
        </w:rPr>
        <w:t>jej</w:t>
      </w:r>
      <w:r w:rsidR="00DB6705" w:rsidRPr="00A934D8">
        <w:rPr>
          <w:rFonts w:asciiTheme="minorHAnsi" w:eastAsia="Helvetica" w:hAnsiTheme="minorHAnsi" w:cstheme="minorHAnsi"/>
        </w:rPr>
        <w:t xml:space="preserve"> </w:t>
      </w:r>
      <w:r w:rsidR="00906502" w:rsidRPr="00A934D8">
        <w:rPr>
          <w:rFonts w:asciiTheme="minorHAnsi" w:eastAsia="Helvetica" w:hAnsiTheme="minorHAnsi" w:cstheme="minorHAnsi"/>
        </w:rPr>
        <w:t xml:space="preserve">pełnego i jednoznacznego </w:t>
      </w:r>
      <w:r w:rsidR="00DB6705" w:rsidRPr="00A934D8">
        <w:rPr>
          <w:rFonts w:asciiTheme="minorHAnsi" w:eastAsia="Helvetica" w:hAnsiTheme="minorHAnsi" w:cstheme="minorHAnsi"/>
        </w:rPr>
        <w:t xml:space="preserve">pozyskania. </w:t>
      </w:r>
      <w:r w:rsidRPr="00A934D8">
        <w:rPr>
          <w:rFonts w:asciiTheme="minorHAnsi" w:eastAsia="Helvetica" w:hAnsiTheme="minorHAnsi" w:cstheme="minorHAnsi"/>
        </w:rPr>
        <w:t>Obowiązkiem przedsiębiorcy jest umożliwienie konsumentowi zapoznani</w:t>
      </w:r>
      <w:r w:rsidR="00906502" w:rsidRPr="00A934D8">
        <w:rPr>
          <w:rFonts w:asciiTheme="minorHAnsi" w:eastAsia="Helvetica" w:hAnsiTheme="minorHAnsi" w:cstheme="minorHAnsi"/>
        </w:rPr>
        <w:t>a</w:t>
      </w:r>
      <w:r w:rsidRPr="00A934D8">
        <w:rPr>
          <w:rFonts w:asciiTheme="minorHAnsi" w:eastAsia="Helvetica" w:hAnsiTheme="minorHAnsi" w:cstheme="minorHAnsi"/>
        </w:rPr>
        <w:t xml:space="preserve"> się z ww. informacją jak najszybciej, </w:t>
      </w:r>
      <w:r w:rsidRPr="00A934D8">
        <w:rPr>
          <w:rFonts w:asciiTheme="minorHAnsi" w:hAnsiTheme="minorHAnsi" w:cstheme="minorHAnsi"/>
        </w:rPr>
        <w:t xml:space="preserve">a nie dopiero na ostatnim etapie zakupów, tj. w kolejce do kasy oczekując na finalizację zakupów (zapłaty). </w:t>
      </w:r>
      <w:r w:rsidR="00DB6705" w:rsidRPr="00A934D8">
        <w:rPr>
          <w:rFonts w:asciiTheme="minorHAnsi" w:hAnsiTheme="minorHAnsi" w:cstheme="minorHAnsi"/>
        </w:rPr>
        <w:t>Istnieje duże prawdopodobieństwo, iż k</w:t>
      </w:r>
      <w:r w:rsidRPr="00A934D8">
        <w:rPr>
          <w:rFonts w:asciiTheme="minorHAnsi" w:hAnsiTheme="minorHAnsi" w:cstheme="minorHAnsi"/>
        </w:rPr>
        <w:t xml:space="preserve">lient, </w:t>
      </w:r>
      <w:r w:rsidR="00A94559" w:rsidRPr="00A934D8">
        <w:rPr>
          <w:rFonts w:asciiTheme="minorHAnsi" w:hAnsiTheme="minorHAnsi" w:cstheme="minorHAnsi"/>
        </w:rPr>
        <w:t>przed podjęciem decyzji o za</w:t>
      </w:r>
      <w:r w:rsidRPr="00A934D8">
        <w:rPr>
          <w:rFonts w:asciiTheme="minorHAnsi" w:hAnsiTheme="minorHAnsi" w:cstheme="minorHAnsi"/>
        </w:rPr>
        <w:t>kup</w:t>
      </w:r>
      <w:r w:rsidR="00A94559" w:rsidRPr="00A934D8">
        <w:rPr>
          <w:rFonts w:asciiTheme="minorHAnsi" w:hAnsiTheme="minorHAnsi" w:cstheme="minorHAnsi"/>
        </w:rPr>
        <w:t>ie</w:t>
      </w:r>
      <w:r w:rsidRPr="00A934D8">
        <w:rPr>
          <w:rFonts w:asciiTheme="minorHAnsi" w:hAnsiTheme="minorHAnsi" w:cstheme="minorHAnsi"/>
        </w:rPr>
        <w:t xml:space="preserve"> towaru z oferty sklepu, nie zapozna się z informacją umieszczoną przy kasach. </w:t>
      </w:r>
    </w:p>
    <w:p w14:paraId="4FF5DC1E" w14:textId="011A10F5" w:rsidR="00160D03" w:rsidRPr="00A934D8" w:rsidRDefault="00160D03" w:rsidP="00A934D8">
      <w:pPr>
        <w:spacing w:before="120" w:line="360" w:lineRule="auto"/>
        <w:rPr>
          <w:rFonts w:asciiTheme="minorHAnsi" w:hAnsiTheme="minorHAnsi" w:cstheme="minorHAnsi"/>
        </w:rPr>
      </w:pPr>
      <w:r w:rsidRPr="00A934D8">
        <w:rPr>
          <w:rFonts w:asciiTheme="minorHAnsi" w:hAnsiTheme="minorHAnsi" w:cstheme="minorHAnsi"/>
        </w:rPr>
        <w:t xml:space="preserve">W tym miejscu </w:t>
      </w:r>
      <w:r w:rsidR="00453D19" w:rsidRPr="00A934D8">
        <w:rPr>
          <w:rFonts w:asciiTheme="minorHAnsi" w:hAnsiTheme="minorHAnsi" w:cstheme="minorHAnsi"/>
        </w:rPr>
        <w:t xml:space="preserve">organ </w:t>
      </w:r>
      <w:r w:rsidRPr="00A934D8">
        <w:rPr>
          <w:rFonts w:asciiTheme="minorHAnsi" w:hAnsiTheme="minorHAnsi" w:cstheme="minorHAnsi"/>
        </w:rPr>
        <w:t>zwr</w:t>
      </w:r>
      <w:r w:rsidR="00453D19" w:rsidRPr="00A934D8">
        <w:rPr>
          <w:rFonts w:asciiTheme="minorHAnsi" w:hAnsiTheme="minorHAnsi" w:cstheme="minorHAnsi"/>
        </w:rPr>
        <w:t>aca</w:t>
      </w:r>
      <w:r w:rsidRPr="00A934D8">
        <w:rPr>
          <w:rFonts w:asciiTheme="minorHAnsi" w:hAnsiTheme="minorHAnsi" w:cstheme="minorHAnsi"/>
        </w:rPr>
        <w:t xml:space="preserve"> uwagę na fakt, że w kontrolowanym sklepie w treści legendy cen przy kasach zawarto informację o najniższej cenie w okresie 30 dni. </w:t>
      </w:r>
      <w:r w:rsidR="00906502" w:rsidRPr="00A934D8">
        <w:rPr>
          <w:rFonts w:asciiTheme="minorHAnsi" w:hAnsiTheme="minorHAnsi" w:cstheme="minorHAnsi"/>
        </w:rPr>
        <w:t xml:space="preserve">Niezależnie od powyższych rozważań, takie </w:t>
      </w:r>
      <w:r w:rsidRPr="00A934D8">
        <w:rPr>
          <w:rFonts w:asciiTheme="minorHAnsi" w:hAnsiTheme="minorHAnsi" w:cstheme="minorHAnsi"/>
        </w:rPr>
        <w:t>sformułowanie, także budzi poważne wątpliwości</w:t>
      </w:r>
      <w:r w:rsidR="00906502" w:rsidRPr="00A934D8">
        <w:rPr>
          <w:rFonts w:asciiTheme="minorHAnsi" w:hAnsiTheme="minorHAnsi" w:cstheme="minorHAnsi"/>
        </w:rPr>
        <w:t xml:space="preserve"> i winno było być uznane za niewystarczające</w:t>
      </w:r>
      <w:r w:rsidRPr="00A934D8">
        <w:rPr>
          <w:rFonts w:asciiTheme="minorHAnsi" w:hAnsiTheme="minorHAnsi" w:cstheme="minorHAnsi"/>
        </w:rPr>
        <w:t xml:space="preserve">. Ustawodawca nakazuje, żeby w każdym przypadku informowania o obniżeniu ceny towaru obok informacji o obniżonej cenie uwidocznić informację o najniższej cenie towaru, która obowiązywała w okresie 30 dni przed wprowadzeniem obniżki. Przedsiębiorca nie sprostał powyższemu. </w:t>
      </w:r>
      <w:r w:rsidR="00453D19" w:rsidRPr="00A934D8">
        <w:rPr>
          <w:rFonts w:asciiTheme="minorHAnsi" w:hAnsiTheme="minorHAnsi" w:cstheme="minorHAnsi"/>
        </w:rPr>
        <w:t>U</w:t>
      </w:r>
      <w:r w:rsidRPr="00A934D8">
        <w:rPr>
          <w:rFonts w:asciiTheme="minorHAnsi" w:hAnsiTheme="minorHAnsi" w:cstheme="minorHAnsi"/>
        </w:rPr>
        <w:t>mieszczona przy kasach</w:t>
      </w:r>
      <w:r w:rsidR="00453D19" w:rsidRPr="00A934D8">
        <w:rPr>
          <w:rFonts w:asciiTheme="minorHAnsi" w:hAnsiTheme="minorHAnsi" w:cstheme="minorHAnsi"/>
        </w:rPr>
        <w:t xml:space="preserve"> informacja</w:t>
      </w:r>
      <w:r w:rsidRPr="00A934D8">
        <w:rPr>
          <w:rFonts w:asciiTheme="minorHAnsi" w:hAnsiTheme="minorHAnsi" w:cstheme="minorHAnsi"/>
        </w:rPr>
        <w:t>, że podana cena jest najniższą sprzed 30 dni nie jest tożsamą z informacją, że jest to najniższa cena, która obowiązywała w okresie 30 dni przed wprowadzeniem obniżki.</w:t>
      </w:r>
    </w:p>
    <w:p w14:paraId="035B2F96" w14:textId="5B4DD2F8" w:rsidR="003845F4" w:rsidRPr="00A934D8" w:rsidRDefault="003845F4" w:rsidP="00A934D8">
      <w:pPr>
        <w:spacing w:before="120" w:line="360" w:lineRule="auto"/>
        <w:rPr>
          <w:rFonts w:asciiTheme="minorHAnsi" w:hAnsiTheme="minorHAnsi" w:cstheme="minorHAnsi"/>
        </w:rPr>
      </w:pPr>
      <w:r w:rsidRPr="00A934D8">
        <w:rPr>
          <w:rFonts w:asciiTheme="minorHAnsi" w:hAnsiTheme="minorHAnsi" w:cstheme="minorHAnsi"/>
        </w:rPr>
        <w:lastRenderedPageBreak/>
        <w:t xml:space="preserve">Odnośnie podnoszonej przed stronę kwestii, że podczas kontroli w sklepie w Łodzi </w:t>
      </w:r>
      <w:r w:rsidR="00A94559" w:rsidRPr="00A934D8">
        <w:rPr>
          <w:rFonts w:asciiTheme="minorHAnsi" w:hAnsiTheme="minorHAnsi" w:cstheme="minorHAnsi"/>
        </w:rPr>
        <w:t>inny wojewódzki inspektorat</w:t>
      </w:r>
      <w:r w:rsidRPr="00A934D8">
        <w:rPr>
          <w:rFonts w:asciiTheme="minorHAnsi" w:hAnsiTheme="minorHAnsi" w:cstheme="minorHAnsi"/>
        </w:rPr>
        <w:t xml:space="preserve"> nie stwierdził nieprawidłowości, </w:t>
      </w:r>
      <w:r w:rsidR="00A94559" w:rsidRPr="00A934D8">
        <w:rPr>
          <w:rFonts w:asciiTheme="minorHAnsi" w:hAnsiTheme="minorHAnsi" w:cstheme="minorHAnsi"/>
        </w:rPr>
        <w:t xml:space="preserve">należy wskazać, iż obecnie </w:t>
      </w:r>
      <w:r w:rsidRPr="00A934D8">
        <w:rPr>
          <w:rFonts w:asciiTheme="minorHAnsi" w:hAnsiTheme="minorHAnsi" w:cstheme="minorHAnsi"/>
        </w:rPr>
        <w:t xml:space="preserve">działa 16 wojewódzkich inspektorów Inspekcji Handlowej i każdy z nich jest organem autonomicznym w orzekaniu (nie jest związany stanowiskiem innego wojewódzkiego inspektora Inspekcji Handlowej). </w:t>
      </w:r>
      <w:r w:rsidR="00A94559" w:rsidRPr="00A934D8">
        <w:rPr>
          <w:rFonts w:asciiTheme="minorHAnsi" w:hAnsiTheme="minorHAnsi" w:cstheme="minorHAnsi"/>
        </w:rPr>
        <w:t>K</w:t>
      </w:r>
      <w:r w:rsidRPr="00A934D8">
        <w:rPr>
          <w:rFonts w:asciiTheme="minorHAnsi" w:hAnsiTheme="minorHAnsi" w:cstheme="minorHAnsi"/>
        </w:rPr>
        <w:t>ażda sprawa jest rozpatrywana indywidualnie, a na zaj</w:t>
      </w:r>
      <w:r w:rsidR="008F1321" w:rsidRPr="00A934D8">
        <w:rPr>
          <w:rFonts w:asciiTheme="minorHAnsi" w:hAnsiTheme="minorHAnsi" w:cstheme="minorHAnsi"/>
        </w:rPr>
        <w:t>ę</w:t>
      </w:r>
      <w:r w:rsidRPr="00A934D8">
        <w:rPr>
          <w:rFonts w:asciiTheme="minorHAnsi" w:hAnsiTheme="minorHAnsi" w:cstheme="minorHAnsi"/>
        </w:rPr>
        <w:t xml:space="preserve">cie stanowiska </w:t>
      </w:r>
      <w:r w:rsidR="00B93B75" w:rsidRPr="00A934D8">
        <w:rPr>
          <w:rFonts w:asciiTheme="minorHAnsi" w:hAnsiTheme="minorHAnsi" w:cstheme="minorHAnsi"/>
        </w:rPr>
        <w:t xml:space="preserve">dot. kontroli </w:t>
      </w:r>
      <w:r w:rsidRPr="00A934D8">
        <w:rPr>
          <w:rFonts w:asciiTheme="minorHAnsi" w:hAnsiTheme="minorHAnsi" w:cstheme="minorHAnsi"/>
        </w:rPr>
        <w:t xml:space="preserve">w Łodzi mogło wpłynąć wiele szczegółowych kwestii związanych z zastanym przez inspektorów stanem faktycznym. </w:t>
      </w:r>
      <w:r w:rsidR="00A94559" w:rsidRPr="00A934D8">
        <w:rPr>
          <w:rFonts w:asciiTheme="minorHAnsi" w:hAnsiTheme="minorHAnsi" w:cstheme="minorHAnsi"/>
        </w:rPr>
        <w:t>W</w:t>
      </w:r>
      <w:r w:rsidR="00AC6302" w:rsidRPr="00A934D8">
        <w:rPr>
          <w:rFonts w:asciiTheme="minorHAnsi" w:hAnsiTheme="minorHAnsi" w:cstheme="minorHAnsi"/>
        </w:rPr>
        <w:t xml:space="preserve"> ocenie </w:t>
      </w:r>
      <w:r w:rsidR="00B93B75" w:rsidRPr="00A934D8">
        <w:rPr>
          <w:rFonts w:asciiTheme="minorHAnsi" w:hAnsiTheme="minorHAnsi" w:cstheme="minorHAnsi"/>
        </w:rPr>
        <w:t>Mazowieckiego Wojewódzkiego Inspektora Inspekcji Handlowej</w:t>
      </w:r>
      <w:r w:rsidR="00AC6302" w:rsidRPr="00A934D8">
        <w:rPr>
          <w:rFonts w:asciiTheme="minorHAnsi" w:hAnsiTheme="minorHAnsi" w:cstheme="minorHAnsi"/>
        </w:rPr>
        <w:t xml:space="preserve"> nie ma wątpliwości co do </w:t>
      </w:r>
      <w:r w:rsidR="00A94559" w:rsidRPr="00A934D8">
        <w:rPr>
          <w:rFonts w:asciiTheme="minorHAnsi" w:hAnsiTheme="minorHAnsi" w:cstheme="minorHAnsi"/>
        </w:rPr>
        <w:t xml:space="preserve"> </w:t>
      </w:r>
      <w:r w:rsidR="00AC6302" w:rsidRPr="00A934D8">
        <w:rPr>
          <w:rFonts w:asciiTheme="minorHAnsi" w:hAnsiTheme="minorHAnsi" w:cstheme="minorHAnsi"/>
        </w:rPr>
        <w:t xml:space="preserve">zaistniałego </w:t>
      </w:r>
      <w:r w:rsidR="00A94559" w:rsidRPr="00A934D8">
        <w:rPr>
          <w:rFonts w:asciiTheme="minorHAnsi" w:hAnsiTheme="minorHAnsi" w:cstheme="minorHAnsi"/>
        </w:rPr>
        <w:t xml:space="preserve"> w toku </w:t>
      </w:r>
      <w:r w:rsidR="00B93B75" w:rsidRPr="00A934D8">
        <w:rPr>
          <w:rFonts w:asciiTheme="minorHAnsi" w:hAnsiTheme="minorHAnsi" w:cstheme="minorHAnsi"/>
        </w:rPr>
        <w:t xml:space="preserve">prowadzonej przez niego </w:t>
      </w:r>
      <w:r w:rsidR="00A94559" w:rsidRPr="00A934D8">
        <w:rPr>
          <w:rFonts w:asciiTheme="minorHAnsi" w:hAnsiTheme="minorHAnsi" w:cstheme="minorHAnsi"/>
        </w:rPr>
        <w:t xml:space="preserve">kontroli </w:t>
      </w:r>
      <w:r w:rsidR="00AC6302" w:rsidRPr="00A934D8">
        <w:rPr>
          <w:rFonts w:asciiTheme="minorHAnsi" w:hAnsiTheme="minorHAnsi" w:cstheme="minorHAnsi"/>
        </w:rPr>
        <w:t>naruszenia, a okoliczność przedstawiona przez stronę nie może mieć wpływu na kwalifikację</w:t>
      </w:r>
      <w:r w:rsidR="00B93B75" w:rsidRPr="00A934D8">
        <w:rPr>
          <w:rFonts w:asciiTheme="minorHAnsi" w:hAnsiTheme="minorHAnsi" w:cstheme="minorHAnsi"/>
        </w:rPr>
        <w:t xml:space="preserve"> nieprawidłowości</w:t>
      </w:r>
      <w:r w:rsidR="00906502" w:rsidRPr="00A934D8">
        <w:rPr>
          <w:rFonts w:asciiTheme="minorHAnsi" w:hAnsiTheme="minorHAnsi" w:cstheme="minorHAnsi"/>
        </w:rPr>
        <w:t xml:space="preserve"> i </w:t>
      </w:r>
      <w:r w:rsidR="00AC6302" w:rsidRPr="00A934D8">
        <w:rPr>
          <w:rFonts w:asciiTheme="minorHAnsi" w:hAnsiTheme="minorHAnsi" w:cstheme="minorHAnsi"/>
        </w:rPr>
        <w:t xml:space="preserve"> odpowiedzialność</w:t>
      </w:r>
      <w:r w:rsidR="00B93B75" w:rsidRPr="00A934D8">
        <w:rPr>
          <w:rFonts w:asciiTheme="minorHAnsi" w:hAnsiTheme="minorHAnsi" w:cstheme="minorHAnsi"/>
        </w:rPr>
        <w:t xml:space="preserve"> za nią.</w:t>
      </w:r>
      <w:r w:rsidR="00B53E0F" w:rsidRPr="00A934D8">
        <w:rPr>
          <w:rFonts w:asciiTheme="minorHAnsi" w:hAnsiTheme="minorHAnsi" w:cstheme="minorHAnsi"/>
        </w:rPr>
        <w:t xml:space="preserve"> </w:t>
      </w:r>
    </w:p>
    <w:p w14:paraId="559B5236"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Przedsiębiorca jako profesjonalny, a ponadto doświadczony uczestnik obrotu powinien mieć świadomość obowiązujących przepisów prawa w zakresie prowadzonej przez niego działalności. Zgodnie z Wyrokiem Naczelnego Sądu Administracyjnego z dnia 11 sierpnia 2022 r. II GSK 541/19 „Nawet jednorazowe naruszenie obowiązków, określonych w art. 4 ustawy o informowaniu o cenach towarów i usług stanowi delikt administracyjny. Natomiast z mocy art. 6 ust. 1 tej ustawy, każdy przedsiębiorca, dopuszczający się takiego deliktu, podlega administracyjnej karze pieniężnej. Okoliczności konkretnego naruszenia tych obowiązków, mają jedynie znaczenie przy ustalaniu wysokości kary pieniężnej. Niewątpliwie właściwy organ administracji, określając wysokość kary, winien uwzględnić zarówno stopień naruszenia obowiązków, o których mowa </w:t>
      </w:r>
      <w:r w:rsidRPr="00A934D8">
        <w:rPr>
          <w:rFonts w:asciiTheme="minorHAnsi" w:hAnsiTheme="minorHAnsi" w:cstheme="minorHAnsi"/>
        </w:rPr>
        <w:br/>
        <w:t xml:space="preserve">w art. 4 ustawy o informowaniu o cenach towarów i usług, jak i dotychczasową działalność przedsiębiorcy oraz wielkość jego obrotów i przychodu (art. 6 ust. 3 tej ustawy).” Ponadto Mazowiecki Wojewódzki Inspektor Inspekcji Handlowej wziął pod uwagę brak uzyskania korzyści majątkowych przez stronę z tytułu przedmiotowego naruszenia oraz wielkość przychodów uzyskanych za rok ubiegły.  </w:t>
      </w:r>
    </w:p>
    <w:p w14:paraId="42ADC353"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 xml:space="preserve">Zgodnie z art. 6 ust. 3 ww. ustawy, przy ustalaniu wysokości kary pieniężnej, uwzględnia się stopień naruszenia obowiązków w tym charakter, wagę, skalę i czas trwania naruszenia, dotychczasową działalność przedsiębiorcy w tym podjęte przez niego działania w celu złagodzenia lub naprawienia szkody poniesionej przez konsumentów, uzyskane przez przedsiębiorcę korzyści majątkowe lub straty w związku z naruszeniem tych obowiązków, wielkość jego obrotów i przychodu, a także sankcje nałożone na przedsiębiorcę za to samo naruszenie w innych państwach członkowskich Unii Europejskiej. </w:t>
      </w:r>
    </w:p>
    <w:p w14:paraId="1F2B1B99"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Mazowiecki Wojewódzki Inspektor Inspekcji Handlowej ustalając wysokość kary wziął pod uwagę przesłanki zawarte w art. 6 ust. 3 ww. ustawy i zważył, co następuje:</w:t>
      </w:r>
    </w:p>
    <w:p w14:paraId="35C1322D" w14:textId="77777777" w:rsidR="00F036A1" w:rsidRPr="00A934D8" w:rsidRDefault="00F036A1" w:rsidP="00A934D8">
      <w:pPr>
        <w:tabs>
          <w:tab w:val="left" w:pos="7260"/>
        </w:tabs>
        <w:spacing w:line="360" w:lineRule="auto"/>
        <w:rPr>
          <w:rFonts w:asciiTheme="minorHAnsi" w:hAnsiTheme="minorHAnsi" w:cstheme="minorHAnsi"/>
          <w:color w:val="000000"/>
        </w:rPr>
      </w:pPr>
      <w:bookmarkStart w:id="5" w:name="_Hlk137536132"/>
      <w:r w:rsidRPr="00A934D8">
        <w:rPr>
          <w:rFonts w:asciiTheme="minorHAnsi" w:hAnsiTheme="minorHAnsi" w:cstheme="minorHAnsi"/>
          <w:color w:val="000000"/>
        </w:rPr>
        <w:lastRenderedPageBreak/>
        <w:t>Stopień naruszenia obowiązków (charakter, waga, skala, czas trwania naruszenia):</w:t>
      </w:r>
    </w:p>
    <w:p w14:paraId="4FAEC1F6" w14:textId="77777777" w:rsidR="00F036A1" w:rsidRPr="00A934D8" w:rsidRDefault="00F036A1" w:rsidP="00A934D8">
      <w:pPr>
        <w:spacing w:line="360" w:lineRule="auto"/>
        <w:rPr>
          <w:rFonts w:asciiTheme="minorHAnsi" w:hAnsiTheme="minorHAnsi" w:cstheme="minorHAnsi"/>
        </w:rPr>
      </w:pPr>
      <w:bookmarkStart w:id="6" w:name="_Hlk14350919"/>
      <w:r w:rsidRPr="00A934D8">
        <w:rPr>
          <w:rFonts w:asciiTheme="minorHAnsi" w:hAnsiTheme="minorHAnsi" w:cstheme="minorHAnsi"/>
        </w:rPr>
        <w:t>W miejscu sprzedaży detalicznej przy 20 partiach towarów stwierdzono brak uwidocznienia obok informacji o obniżonej cenie informacji o najniższej cenie towarów, która obowiązywała w okresie 30 dni przed wprowadzeniem obniżki</w:t>
      </w:r>
      <w:bookmarkEnd w:id="6"/>
      <w:r w:rsidRPr="00A934D8">
        <w:rPr>
          <w:rFonts w:asciiTheme="minorHAnsi" w:hAnsiTheme="minorHAnsi" w:cstheme="minorHAnsi"/>
        </w:rPr>
        <w:t xml:space="preserve">, co stanowi naruszenie przepisu art. 4 ust. 2 ustawy z dnia 9 maja 2014 r. o informowaniu o cenach towarów i usług oraz § 3 ust. 1 rozporządzenia Ministra Rozwoju i Technologii z dnia 19 grudnia 2022 r. w sprawie uwidaczniania cen towarów i usług. </w:t>
      </w:r>
    </w:p>
    <w:p w14:paraId="7E53DD7E"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Stwierdzone </w:t>
      </w:r>
      <w:r w:rsidRPr="00A934D8">
        <w:rPr>
          <w:rFonts w:asciiTheme="minorHAnsi" w:hAnsiTheme="minorHAnsi" w:cstheme="minorHAnsi"/>
          <w:color w:val="000000"/>
        </w:rPr>
        <w:t>n</w:t>
      </w:r>
      <w:r w:rsidRPr="00A934D8">
        <w:rPr>
          <w:rFonts w:asciiTheme="minorHAnsi" w:hAnsiTheme="minorHAnsi" w:cstheme="minorHAnsi"/>
        </w:rPr>
        <w:t xml:space="preserve">aruszenie dotyczyło 100 % liczby asortymentów towarów sprawdzonych w toku kontroli (20 zakwestionowanych na 20 sprawdzonych). </w:t>
      </w:r>
    </w:p>
    <w:p w14:paraId="726536E3" w14:textId="3DC7E3D2" w:rsidR="00F036A1" w:rsidRPr="00A934D8" w:rsidRDefault="00F036A1" w:rsidP="00A934D8">
      <w:pPr>
        <w:spacing w:line="360" w:lineRule="auto"/>
        <w:rPr>
          <w:rFonts w:asciiTheme="minorHAnsi" w:hAnsiTheme="minorHAnsi" w:cstheme="minorHAnsi"/>
          <w:highlight w:val="yellow"/>
        </w:rPr>
      </w:pPr>
      <w:r w:rsidRPr="00A934D8">
        <w:rPr>
          <w:rFonts w:asciiTheme="minorHAnsi" w:hAnsiTheme="minorHAnsi" w:cstheme="minorHAnsi"/>
        </w:rPr>
        <w:t xml:space="preserve">Brak uwidocznienia </w:t>
      </w:r>
      <w:r w:rsidRPr="00A934D8">
        <w:rPr>
          <w:rFonts w:asciiTheme="minorHAnsi" w:eastAsia="Helvetica" w:hAnsiTheme="minorHAnsi" w:cstheme="minorHAnsi"/>
        </w:rPr>
        <w:t xml:space="preserve">obok informacji o obniżonej cenie, </w:t>
      </w:r>
      <w:r w:rsidRPr="00A934D8">
        <w:rPr>
          <w:rFonts w:asciiTheme="minorHAnsi" w:hAnsiTheme="minorHAnsi" w:cstheme="minorHAnsi"/>
        </w:rPr>
        <w:t xml:space="preserve">informacji o </w:t>
      </w:r>
      <w:r w:rsidRPr="00A934D8">
        <w:rPr>
          <w:rFonts w:asciiTheme="minorHAnsi" w:eastAsia="Helvetica" w:hAnsiTheme="minorHAnsi" w:cstheme="minorHAnsi"/>
        </w:rPr>
        <w:t xml:space="preserve">najniższej cenie tego towaru, która obowiązywała w okresie 30 dni przed wprowadzeniem obniżki </w:t>
      </w:r>
      <w:r w:rsidRPr="00A934D8">
        <w:rPr>
          <w:rFonts w:asciiTheme="minorHAnsi" w:hAnsiTheme="minorHAnsi" w:cstheme="minorHAnsi"/>
        </w:rPr>
        <w:t>utrudniał konsumentowi porównanie cen</w:t>
      </w:r>
      <w:r w:rsidR="00915930" w:rsidRPr="00A934D8">
        <w:rPr>
          <w:rFonts w:asciiTheme="minorHAnsi" w:hAnsiTheme="minorHAnsi" w:cstheme="minorHAnsi"/>
        </w:rPr>
        <w:t>,</w:t>
      </w:r>
      <w:r w:rsidRPr="00A934D8">
        <w:rPr>
          <w:rFonts w:asciiTheme="minorHAnsi" w:hAnsiTheme="minorHAnsi" w:cstheme="minorHAnsi"/>
        </w:rPr>
        <w:t xml:space="preserve"> co w istotny sposób mogło naruszyć interes ekonomiczny konsumenta. Tym samym konsument pozbawiony został </w:t>
      </w:r>
      <w:r w:rsidR="00915930" w:rsidRPr="00A934D8">
        <w:rPr>
          <w:rFonts w:asciiTheme="minorHAnsi" w:hAnsiTheme="minorHAnsi" w:cstheme="minorHAnsi"/>
        </w:rPr>
        <w:t xml:space="preserve">dostępu do </w:t>
      </w:r>
      <w:r w:rsidRPr="00A934D8">
        <w:rPr>
          <w:rFonts w:asciiTheme="minorHAnsi" w:hAnsiTheme="minorHAnsi" w:cstheme="minorHAnsi"/>
        </w:rPr>
        <w:t xml:space="preserve">istotnych informacji, na podstawie których dokonuje zakupu </w:t>
      </w:r>
      <w:r w:rsidR="00915930" w:rsidRPr="00A934D8">
        <w:rPr>
          <w:rFonts w:asciiTheme="minorHAnsi" w:hAnsiTheme="minorHAnsi" w:cstheme="minorHAnsi"/>
        </w:rPr>
        <w:t>i bezpośredniej możliwości zapoznania się z nimi.</w:t>
      </w:r>
      <w:r w:rsidR="008D5F13" w:rsidRPr="00A934D8">
        <w:rPr>
          <w:rFonts w:asciiTheme="minorHAnsi" w:hAnsiTheme="minorHAnsi" w:cstheme="minorHAnsi"/>
        </w:rPr>
        <w:t xml:space="preserve"> </w:t>
      </w:r>
    </w:p>
    <w:p w14:paraId="2FF79615" w14:textId="41B27407" w:rsidR="00F036A1" w:rsidRPr="00A934D8" w:rsidRDefault="00F036A1" w:rsidP="00A934D8">
      <w:pPr>
        <w:spacing w:line="360" w:lineRule="auto"/>
        <w:rPr>
          <w:rFonts w:asciiTheme="minorHAnsi" w:hAnsiTheme="minorHAnsi" w:cstheme="minorHAnsi"/>
          <w:highlight w:val="yellow"/>
        </w:rPr>
      </w:pPr>
      <w:r w:rsidRPr="00A934D8">
        <w:rPr>
          <w:rFonts w:asciiTheme="minorHAnsi" w:hAnsiTheme="minorHAnsi" w:cstheme="minorHAnsi"/>
        </w:rPr>
        <w:t>Naruszenie zostało stwierdzone 08.01.2025 r. Po zakończeniu kontroli nieprawidłowości zostały usunięte po (pismo przedsiębiorcy z dnia 6.06.2025 r., data wpływu 12.06.2025 r.).</w:t>
      </w:r>
      <w:r w:rsidRPr="00A934D8">
        <w:rPr>
          <w:rFonts w:asciiTheme="minorHAnsi" w:hAnsiTheme="minorHAnsi" w:cstheme="minorHAnsi"/>
          <w:highlight w:val="yellow"/>
        </w:rPr>
        <w:t xml:space="preserve"> </w:t>
      </w:r>
    </w:p>
    <w:p w14:paraId="48456198"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Dotychczasowa działalność podmiotu, w tym podjęte przez niego działania w celu złagodzenia lub naprawienia szkody poniesionej przez konsumentów, uzyskane przez przedsiębiorcę korzyści majątkowe lub straty w związku z naruszeniem tych obowiązków:</w:t>
      </w:r>
    </w:p>
    <w:p w14:paraId="28BDE660" w14:textId="2B203874" w:rsidR="00F036A1" w:rsidRPr="00A934D8" w:rsidRDefault="00F036A1" w:rsidP="00A934D8">
      <w:pPr>
        <w:tabs>
          <w:tab w:val="left" w:pos="0"/>
          <w:tab w:val="left" w:pos="3261"/>
        </w:tabs>
        <w:spacing w:line="360" w:lineRule="auto"/>
        <w:rPr>
          <w:rFonts w:asciiTheme="minorHAnsi" w:hAnsiTheme="minorHAnsi" w:cstheme="minorHAnsi"/>
        </w:rPr>
      </w:pPr>
      <w:r w:rsidRPr="00A934D8">
        <w:rPr>
          <w:rFonts w:asciiTheme="minorHAnsi" w:hAnsiTheme="minorHAnsi" w:cstheme="minorHAnsi"/>
        </w:rPr>
        <w:t xml:space="preserve">W oparciu o wpis do Krajowego Rejestru Sądowego, ustalono, że przedsiębiorca został zarejestrowany </w:t>
      </w:r>
      <w:r w:rsidR="001637B4" w:rsidRPr="00A934D8">
        <w:rPr>
          <w:rFonts w:asciiTheme="minorHAnsi" w:hAnsiTheme="minorHAnsi" w:cstheme="minorHAnsi"/>
        </w:rPr>
        <w:br/>
      </w:r>
      <w:r w:rsidR="00DF2EA2" w:rsidRPr="00A934D8">
        <w:rPr>
          <w:rFonts w:asciiTheme="minorHAnsi" w:hAnsiTheme="minorHAnsi" w:cstheme="minorHAnsi"/>
        </w:rPr>
        <w:t xml:space="preserve">w rejestrze </w:t>
      </w:r>
      <w:r w:rsidRPr="00A934D8">
        <w:rPr>
          <w:rFonts w:asciiTheme="minorHAnsi" w:hAnsiTheme="minorHAnsi" w:cstheme="minorHAnsi"/>
        </w:rPr>
        <w:t>23.08.2021 r</w:t>
      </w:r>
      <w:r w:rsidR="008977B7" w:rsidRPr="00A934D8">
        <w:rPr>
          <w:rFonts w:asciiTheme="minorHAnsi" w:hAnsiTheme="minorHAnsi" w:cstheme="minorHAnsi"/>
        </w:rPr>
        <w:t>oku</w:t>
      </w:r>
      <w:r w:rsidRPr="00A934D8">
        <w:rPr>
          <w:rFonts w:asciiTheme="minorHAnsi" w:hAnsiTheme="minorHAnsi" w:cstheme="minorHAnsi"/>
        </w:rPr>
        <w:t xml:space="preserve">. Mazowiecki Wojewódzki Inspektor Inspekcji Handlowej nie stwierdził wcześniejszego naruszenia przez przedsiębiorcę przepisów z zakresu obowiązku informowania o cenach. </w:t>
      </w:r>
    </w:p>
    <w:p w14:paraId="183BC8C5" w14:textId="77777777" w:rsidR="00F036A1" w:rsidRPr="00A934D8" w:rsidRDefault="00F036A1" w:rsidP="00A934D8">
      <w:pPr>
        <w:tabs>
          <w:tab w:val="left" w:pos="0"/>
          <w:tab w:val="left" w:pos="3261"/>
        </w:tabs>
        <w:spacing w:line="360" w:lineRule="auto"/>
        <w:rPr>
          <w:rFonts w:asciiTheme="minorHAnsi" w:hAnsiTheme="minorHAnsi" w:cstheme="minorHAnsi"/>
        </w:rPr>
      </w:pPr>
      <w:r w:rsidRPr="00A934D8">
        <w:rPr>
          <w:rFonts w:asciiTheme="minorHAnsi" w:hAnsiTheme="minorHAnsi" w:cstheme="minorHAnsi"/>
        </w:rPr>
        <w:t>Strona przekazała informację, że nie uzyskała żadnych korzyści majątkowych lub straty w związku ze stwierdzonym naruszeniem.</w:t>
      </w:r>
    </w:p>
    <w:p w14:paraId="4891E384" w14:textId="77777777" w:rsidR="00F036A1" w:rsidRPr="00A934D8" w:rsidRDefault="00F036A1" w:rsidP="00A934D8">
      <w:pPr>
        <w:tabs>
          <w:tab w:val="left" w:pos="3261"/>
        </w:tabs>
        <w:spacing w:line="360" w:lineRule="auto"/>
        <w:rPr>
          <w:rFonts w:asciiTheme="minorHAnsi" w:hAnsiTheme="minorHAnsi" w:cstheme="minorHAnsi"/>
          <w:color w:val="000000" w:themeColor="text1"/>
        </w:rPr>
      </w:pPr>
      <w:r w:rsidRPr="00A934D8">
        <w:rPr>
          <w:rFonts w:asciiTheme="minorHAnsi" w:hAnsiTheme="minorHAnsi" w:cstheme="minorHAnsi"/>
          <w:color w:val="000000" w:themeColor="text1"/>
        </w:rPr>
        <w:t>Wielkość obrotów i przychodu:</w:t>
      </w:r>
    </w:p>
    <w:p w14:paraId="1FD21067"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 xml:space="preserve">Przedsiębiorca przekazał informację o wielkości przychodu za 2024 rok.  </w:t>
      </w:r>
    </w:p>
    <w:p w14:paraId="58CC03E7"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Sankcje nałożone na przedsiębiorcę za to samo naruszenie w innych państwach członkowskich UE:</w:t>
      </w:r>
    </w:p>
    <w:p w14:paraId="25BE8F82" w14:textId="77777777" w:rsidR="00F036A1" w:rsidRPr="00A934D8" w:rsidRDefault="00F036A1" w:rsidP="00A934D8">
      <w:pPr>
        <w:spacing w:line="360" w:lineRule="auto"/>
        <w:rPr>
          <w:rFonts w:asciiTheme="minorHAnsi" w:hAnsiTheme="minorHAnsi" w:cstheme="minorHAnsi"/>
          <w:color w:val="000000"/>
        </w:rPr>
      </w:pPr>
      <w:r w:rsidRPr="00A934D8">
        <w:rPr>
          <w:rFonts w:asciiTheme="minorHAnsi" w:hAnsiTheme="minorHAnsi" w:cstheme="minorHAnsi"/>
          <w:color w:val="000000"/>
        </w:rPr>
        <w:t>Powyższa przesłanka nie ma zastosowania, ponieważ kontrola przeprowadzona przez Inspekcję Handlową nie jest kontrolą przeprowadzoną w sprawach transgranicznych, tj. działalności gospodarczej o transgranicznym charakterze prowadzonej przez przedsiębiorcę.</w:t>
      </w:r>
    </w:p>
    <w:p w14:paraId="1A9438DC" w14:textId="77777777" w:rsidR="00F036A1" w:rsidRPr="00A934D8" w:rsidRDefault="00F036A1" w:rsidP="00A934D8">
      <w:pPr>
        <w:tabs>
          <w:tab w:val="left" w:pos="0"/>
          <w:tab w:val="left" w:pos="462"/>
        </w:tabs>
        <w:spacing w:before="120" w:line="360" w:lineRule="auto"/>
        <w:rPr>
          <w:rFonts w:asciiTheme="minorHAnsi" w:eastAsiaTheme="minorHAnsi" w:hAnsiTheme="minorHAnsi" w:cstheme="minorHAnsi"/>
          <w:lang w:eastAsia="en-US"/>
        </w:rPr>
      </w:pPr>
      <w:r w:rsidRPr="00A934D8">
        <w:rPr>
          <w:rFonts w:asciiTheme="minorHAnsi" w:eastAsiaTheme="minorHAnsi" w:hAnsiTheme="minorHAnsi" w:cstheme="minorHAnsi"/>
          <w:lang w:eastAsia="en-US"/>
        </w:rPr>
        <w:t xml:space="preserve">Zgodnie z art. 189f § 1 pkt 1 kpa, organ wymierzający karę pieniężną odstępuje od jej nałożenia i poprzestaje na pouczeniu, jeśli waga naruszenia prawa jest znikoma, a strona zaprzestała naruszenia prawa. Znikomość wagi naruszenia prawa rozumiana jest jako stan, który wywołał </w:t>
      </w:r>
      <w:r w:rsidRPr="00A934D8">
        <w:rPr>
          <w:rFonts w:asciiTheme="minorHAnsi" w:eastAsiaTheme="minorHAnsi" w:hAnsiTheme="minorHAnsi" w:cstheme="minorHAnsi"/>
          <w:lang w:eastAsia="en-US"/>
        </w:rPr>
        <w:lastRenderedPageBreak/>
        <w:t xml:space="preserve">jednostkowe i nieznaczne negatywne skutki w obszarze dóbr prawnie chronionych lub skutków tych w ogóle nie wywołał i wywołać nie mógł (Kodeks postępowania administracyjnego. Komentarz, red. H. </w:t>
      </w:r>
      <w:proofErr w:type="spellStart"/>
      <w:r w:rsidRPr="00A934D8">
        <w:rPr>
          <w:rFonts w:asciiTheme="minorHAnsi" w:eastAsiaTheme="minorHAnsi" w:hAnsiTheme="minorHAnsi" w:cstheme="minorHAnsi"/>
          <w:lang w:eastAsia="en-US"/>
        </w:rPr>
        <w:t>Knysiak-Sudyka</w:t>
      </w:r>
      <w:proofErr w:type="spellEnd"/>
      <w:r w:rsidRPr="00A934D8">
        <w:rPr>
          <w:rFonts w:asciiTheme="minorHAnsi" w:eastAsiaTheme="minorHAnsi" w:hAnsiTheme="minorHAnsi" w:cstheme="minorHAnsi"/>
          <w:lang w:eastAsia="en-US"/>
        </w:rPr>
        <w:t>, Warszawa 2019). Pomimo zaprzestania naruszania prawa, w ocenie organu nie ma podstaw do odstąpienia od nałożenia administracyjnej kary pieniężnej na podstawie art. 189f § 1 pkt 1 kpa, ponieważ jak wykazano powyżej w przedmiotowej sprawie waga naruszenia nie była znikoma. Nie ma także zastosowania regulacja przepisu art. 189f § 1 pkt 2 kpa, gdyż za to samo zachowanie na stronę nie została uprzednio nałożona sankcja przez inny uprawniony organ administracji publicznej.</w:t>
      </w:r>
      <w:bookmarkEnd w:id="5"/>
      <w:r w:rsidRPr="00A934D8">
        <w:rPr>
          <w:rFonts w:asciiTheme="minorHAnsi" w:eastAsiaTheme="minorHAnsi" w:hAnsiTheme="minorHAnsi" w:cstheme="minorHAnsi"/>
          <w:lang w:eastAsia="en-US"/>
        </w:rPr>
        <w:t xml:space="preserve"> Nie jest również możliwe zastosowanie odstąpienia od wymierzenia kary pieniężnej na podstawie art. 189f § 2 kpa, który stanowi, że w przypadkach innych niż wymienione</w:t>
      </w:r>
      <w:r w:rsidRPr="00A934D8">
        <w:rPr>
          <w:rFonts w:asciiTheme="minorHAnsi" w:eastAsiaTheme="minorHAnsi" w:hAnsiTheme="minorHAnsi" w:cstheme="minorHAnsi"/>
          <w:lang w:eastAsia="en-US"/>
        </w:rPr>
        <w:br/>
        <w:t>w § 1, jeżeli pozwoli to na spełnienie celów, dla których miałaby być nałożona administracyjna kara pieniężna, organ administracji publicznej, w drodze postanowienia, może wyznaczyć stronie termin do przedstawienia dowodów potwierdzających: usunięcie naruszenia prawa lub powiadomienie właściwych podmiotów</w:t>
      </w:r>
      <w:r w:rsidRPr="00A934D8">
        <w:rPr>
          <w:rFonts w:asciiTheme="minorHAnsi" w:eastAsiaTheme="minorHAnsi" w:hAnsiTheme="minorHAnsi" w:cstheme="minorHAnsi"/>
          <w:lang w:eastAsia="en-US"/>
        </w:rPr>
        <w:br/>
        <w:t>o stwierdzonym naruszeniu prawa, określając termin i sposób powiadomienia. Zgodnie z art. 189f § 3 Kpa, organ administracji publicznej w przypadkach, o których mowa w § 2, odstępuje od nałożenia administracyjnej kary pieniężnej i poprzestaje na pouczeniu, jeżeli strona przedstawiła dowody, potwierdzające wykonanie postanowienia. Organ zauważa, że charakter naruszeń, jakich dopuściła się strona, wyklucza możliwość usunięcia skutków naruszenia. Warunkiem odstąpienia od nałożenia administracyjnej kary pieniężnej jest  przywrócenie stanu zgodnego z prawem, naruszonego przez zachowanie stanowiące podstawę odpowiedzialności administracyjnej. Wskazać przy tym należy, że usunięcie naruszenia prawa nie jest tożsame z zaprzestaniem naruszania. Aby usunąć naruszenie prawa nie wystarczy przerwać naruszania przepisów prawa, lecz należy usunąć skutki naruszenia prawa (por. uzasadnienie wyroku WSA w Warszawie z dnia 25.07.2019 r. Sygn. akt VI SA/</w:t>
      </w:r>
      <w:proofErr w:type="spellStart"/>
      <w:r w:rsidRPr="00A934D8">
        <w:rPr>
          <w:rFonts w:asciiTheme="minorHAnsi" w:eastAsiaTheme="minorHAnsi" w:hAnsiTheme="minorHAnsi" w:cstheme="minorHAnsi"/>
          <w:lang w:eastAsia="en-US"/>
        </w:rPr>
        <w:t>Wa</w:t>
      </w:r>
      <w:proofErr w:type="spellEnd"/>
      <w:r w:rsidRPr="00A934D8">
        <w:rPr>
          <w:rFonts w:asciiTheme="minorHAnsi" w:eastAsiaTheme="minorHAnsi" w:hAnsiTheme="minorHAnsi" w:cstheme="minorHAnsi"/>
          <w:lang w:eastAsia="en-US"/>
        </w:rPr>
        <w:t xml:space="preserve"> 991/19). W przedmiotowej sprawie, przedsiębiorca zaprzestał naruszenia, jednakże nie usunął skutków naruszenia prawa, albowiem zaistniałe naruszenie prawa, stwierdzone w dniu kontroli, nieodwracalnie pozbawiło pewną grupę konsumentów prawa do uzyskania przysługujących</w:t>
      </w:r>
      <w:r w:rsidRPr="00A934D8">
        <w:rPr>
          <w:rFonts w:asciiTheme="minorHAnsi" w:eastAsiaTheme="minorHAnsi" w:hAnsiTheme="minorHAnsi" w:cstheme="minorHAnsi"/>
          <w:lang w:eastAsia="en-US"/>
        </w:rPr>
        <w:br/>
        <w:t xml:space="preserve">im istotnych informacji. </w:t>
      </w:r>
    </w:p>
    <w:p w14:paraId="4356001A" w14:textId="77777777" w:rsidR="00F036A1" w:rsidRPr="00A934D8" w:rsidRDefault="00F036A1" w:rsidP="00A934D8">
      <w:pPr>
        <w:spacing w:before="120" w:line="360" w:lineRule="auto"/>
        <w:rPr>
          <w:rFonts w:asciiTheme="minorHAnsi" w:eastAsiaTheme="minorHAnsi" w:hAnsiTheme="minorHAnsi" w:cstheme="minorHAnsi"/>
          <w:lang w:eastAsia="en-US"/>
        </w:rPr>
      </w:pPr>
      <w:r w:rsidRPr="00A934D8">
        <w:rPr>
          <w:rFonts w:asciiTheme="minorHAnsi" w:eastAsiaTheme="minorHAnsi" w:hAnsiTheme="minorHAnsi" w:cstheme="minorHAnsi"/>
          <w:lang w:eastAsia="en-US"/>
        </w:rPr>
        <w:t>Biorąc pod uwagę przesłanki określone w art. 6 ww. ustawy o informowaniu o cenach towarów i usług</w:t>
      </w:r>
      <w:r w:rsidRPr="00A934D8">
        <w:rPr>
          <w:rFonts w:asciiTheme="minorHAnsi" w:eastAsiaTheme="minorHAnsi" w:hAnsiTheme="minorHAnsi" w:cstheme="minorHAnsi"/>
          <w:lang w:eastAsia="en-US"/>
        </w:rPr>
        <w:br/>
        <w:t xml:space="preserve">oraz wymogi określone w art. 8 dyrektywy 98/6 WE Parlamentu Europejskiego i Rady z dnia 16 lutego 1998r. </w:t>
      </w:r>
      <w:r w:rsidRPr="00A934D8">
        <w:rPr>
          <w:rFonts w:asciiTheme="minorHAnsi" w:eastAsiaTheme="minorHAnsi" w:hAnsiTheme="minorHAnsi" w:cstheme="minorHAnsi"/>
          <w:lang w:eastAsia="en-US"/>
        </w:rPr>
        <w:br/>
        <w:t xml:space="preserve">w sprawie ochrony konsumenta przez podawanie cen produktów oferowanych konsumentom (Dz. </w:t>
      </w:r>
      <w:r w:rsidRPr="00A934D8">
        <w:rPr>
          <w:rFonts w:asciiTheme="minorHAnsi" w:eastAsiaTheme="minorHAnsi" w:hAnsiTheme="minorHAnsi" w:cstheme="minorHAnsi"/>
          <w:lang w:eastAsia="en-US"/>
        </w:rPr>
        <w:lastRenderedPageBreak/>
        <w:t>Urz. WE L Nr 80, s. 27), kary za naruszenie przepisów ustawy o informowaniu o cenach towarów i usług muszą</w:t>
      </w:r>
      <w:r w:rsidRPr="00A934D8">
        <w:rPr>
          <w:rFonts w:asciiTheme="minorHAnsi" w:eastAsiaTheme="minorHAnsi" w:hAnsiTheme="minorHAnsi" w:cstheme="minorHAnsi"/>
          <w:lang w:eastAsia="en-US"/>
        </w:rPr>
        <w:br/>
        <w:t>być skuteczne, proporcjonalne i odstraszające.</w:t>
      </w:r>
    </w:p>
    <w:p w14:paraId="554EB76A" w14:textId="77777777" w:rsidR="00F036A1" w:rsidRPr="00A934D8" w:rsidRDefault="00F036A1" w:rsidP="00A934D8">
      <w:pPr>
        <w:tabs>
          <w:tab w:val="left" w:pos="0"/>
          <w:tab w:val="left" w:pos="462"/>
        </w:tabs>
        <w:spacing w:before="120" w:line="360" w:lineRule="auto"/>
        <w:rPr>
          <w:rFonts w:asciiTheme="minorHAnsi" w:eastAsiaTheme="minorHAnsi" w:hAnsiTheme="minorHAnsi" w:cstheme="minorHAnsi"/>
          <w:lang w:eastAsia="en-US"/>
        </w:rPr>
      </w:pPr>
      <w:r w:rsidRPr="00A934D8">
        <w:rPr>
          <w:rFonts w:asciiTheme="minorHAnsi" w:eastAsiaTheme="minorHAnsi" w:hAnsiTheme="minorHAnsi" w:cstheme="minorHAnsi"/>
          <w:lang w:eastAsia="en-US"/>
        </w:rPr>
        <w:t>Zgodnie z art. 6 ust. 1 z dnia 9 maja 2014 r. o informowaniu o cenach towarów i usług, kara pieniężna może być wymierzona do wysokości 20 000 zł.</w:t>
      </w:r>
    </w:p>
    <w:p w14:paraId="47DF52C5" w14:textId="77777777" w:rsidR="00F036A1" w:rsidRPr="00A934D8" w:rsidRDefault="00F036A1" w:rsidP="00A934D8">
      <w:pPr>
        <w:tabs>
          <w:tab w:val="left" w:pos="0"/>
          <w:tab w:val="left" w:pos="462"/>
        </w:tabs>
        <w:spacing w:before="120" w:line="360" w:lineRule="auto"/>
        <w:rPr>
          <w:rFonts w:asciiTheme="minorHAnsi" w:hAnsiTheme="minorHAnsi" w:cstheme="minorHAnsi"/>
          <w:color w:val="FF0000"/>
          <w:highlight w:val="yellow"/>
        </w:rPr>
      </w:pPr>
      <w:r w:rsidRPr="00A934D8">
        <w:rPr>
          <w:rFonts w:asciiTheme="minorHAnsi" w:hAnsiTheme="minorHAnsi" w:cstheme="minorHAnsi"/>
        </w:rPr>
        <w:t>Mając na uwadze ww. przesłanki, Mazowiecki Wojewódzki Inspektor Inspekcji Handlowej uznał</w:t>
      </w:r>
      <w:r w:rsidRPr="00A934D8">
        <w:rPr>
          <w:rFonts w:asciiTheme="minorHAnsi" w:hAnsiTheme="minorHAnsi" w:cstheme="minorHAnsi"/>
        </w:rPr>
        <w:br/>
        <w:t>iż przedsiębiorcy JACK WOLFSKIN POLAND SPÓŁKA Z OGRANICZONĄ ODPOWIEDZIALNOŚCIĄ z siedzibą w Gdyni za naruszenie obowiązku wynikającego z art. 4 ust. 2 ustawy</w:t>
      </w:r>
      <w:r w:rsidRPr="00A934D8">
        <w:rPr>
          <w:rFonts w:asciiTheme="minorHAnsi" w:hAnsiTheme="minorHAnsi" w:cstheme="minorHAnsi"/>
        </w:rPr>
        <w:br/>
      </w:r>
      <w:r w:rsidRPr="00A934D8">
        <w:rPr>
          <w:rFonts w:asciiTheme="minorHAnsi" w:eastAsiaTheme="minorHAnsi" w:hAnsiTheme="minorHAnsi" w:cstheme="minorHAnsi"/>
          <w:lang w:eastAsia="en-US"/>
        </w:rPr>
        <w:t>o informowaniu o cenach towarów i usług,</w:t>
      </w:r>
      <w:r w:rsidRPr="00A934D8">
        <w:rPr>
          <w:rFonts w:asciiTheme="minorHAnsi" w:hAnsiTheme="minorHAnsi" w:cstheme="minorHAnsi"/>
        </w:rPr>
        <w:t xml:space="preserve"> należy wymierzyć karę pieniężną przewidzianą w art. 6 ust. 1 ww. ustawy w wysokości 1000 zł. </w:t>
      </w:r>
    </w:p>
    <w:p w14:paraId="5D7733AB"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W związku z powyższym Mazowiecki Wojewódzki Inspektor Inspekcji Handlowej orzekł jak w sentencji.</w:t>
      </w:r>
    </w:p>
    <w:p w14:paraId="41061ABC"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Na podstawie art. 7 ust. 1 i ust. 3 ustawy z dnia 9 maja 2014 r. o informowaniu o cenach towarów i usług, karę pieniężną w kwocie 1000 zł stanowiącą dochód budżetu państwa, strona powinna wpłacić na rachunek bankowy Wojewódzkiego Inspektoratu Inspekcji Handlowej w Warszawie: NBP O/O Warszawa Nr 59 1010 1010 0006 0622 3100 0000, w terminie 7 dni od dnia, w którym decyzja o wymierzeniu kary stała się ostateczna.</w:t>
      </w:r>
    </w:p>
    <w:p w14:paraId="0669366A" w14:textId="26E1C178"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W myśl art. 8 ust. 1 ww. ustawy, do kar pieniężnych, w zakresie nieuregulowanym w ustawie, stosuje się odpowiednio przepisy działu III ustawy z dnia 29 sierpnia 1997 r. Ordynacja podatkowa (Dz.U. z 2023 r. poz. 2383, ze zm.).</w:t>
      </w:r>
      <w:r w:rsidR="008D5F13" w:rsidRPr="00A934D8">
        <w:rPr>
          <w:rFonts w:asciiTheme="minorHAnsi" w:hAnsiTheme="minorHAnsi" w:cstheme="minorHAnsi"/>
        </w:rPr>
        <w:t xml:space="preserve"> </w:t>
      </w:r>
      <w:r w:rsidRPr="00A934D8">
        <w:rPr>
          <w:rFonts w:asciiTheme="minorHAnsi" w:hAnsiTheme="minorHAnsi" w:cstheme="minorHAnsi"/>
        </w:rPr>
        <w:t>Kara niezapłacona w terminie staje się zaległością podatkową w rozumieniu art. 51 § 1 Ordynacji podatkowej, od której zgodnie z art. 53 § 1 ww. ustawy, naliczane są odsetki za zwłokę.</w:t>
      </w:r>
    </w:p>
    <w:p w14:paraId="0D593629" w14:textId="77777777" w:rsidR="00F036A1" w:rsidRPr="00A934D8" w:rsidRDefault="00F036A1" w:rsidP="00A934D8">
      <w:pPr>
        <w:spacing w:before="120" w:line="360" w:lineRule="auto"/>
        <w:rPr>
          <w:rFonts w:asciiTheme="minorHAnsi" w:hAnsiTheme="minorHAnsi" w:cstheme="minorHAnsi"/>
        </w:rPr>
      </w:pPr>
      <w:r w:rsidRPr="00A934D8">
        <w:rPr>
          <w:rFonts w:asciiTheme="minorHAnsi" w:hAnsiTheme="minorHAnsi" w:cstheme="minorHAnsi"/>
        </w:rPr>
        <w:t>Pouczenie:</w:t>
      </w:r>
    </w:p>
    <w:p w14:paraId="327F7878" w14:textId="77777777" w:rsidR="00F036A1" w:rsidRPr="00A934D8" w:rsidRDefault="00F036A1" w:rsidP="00A934D8">
      <w:pPr>
        <w:spacing w:line="360" w:lineRule="auto"/>
        <w:rPr>
          <w:rFonts w:asciiTheme="minorHAnsi" w:hAnsiTheme="minorHAnsi" w:cstheme="minorHAnsi"/>
        </w:rPr>
      </w:pPr>
      <w:r w:rsidRPr="00A934D8">
        <w:rPr>
          <w:rFonts w:asciiTheme="minorHAnsi" w:hAnsiTheme="minorHAnsi" w:cstheme="minorHAnsi"/>
        </w:rPr>
        <w:t>Zgodnie z art. 5 ust. 2 ustawy z dnia 15 grudnia 2000 r. o Inspekcji Handlowej (Dz.U. z 2025 r. poz. 229),</w:t>
      </w:r>
      <w:r w:rsidRPr="00A934D8">
        <w:rPr>
          <w:rFonts w:asciiTheme="minorHAnsi" w:hAnsiTheme="minorHAnsi" w:cstheme="minorHAnsi"/>
        </w:rPr>
        <w:br/>
        <w:t xml:space="preserve">art. 127 § 1 i § 2 kpa oraz art. 129 § 1 i § 2 kpa, od niniejszej decyzji stronie postępowania służy prawo odwołania się do Prezesa Urzędu Ochrony Konkurencji i Konsumentów. Odwołanie wnosi się w terminie 14 dni od dnia doręczenia decyzji, za pośrednictwem Mazowieckiego Wojewódzkiego Inspektora Inspekcji Handlowej, ul. Sienkiewicza 3, 00-015 Warszawa. Na podstawie art. 63 § 1 kpa, podania (żądania, wyjaśnienia, odwołania, zażalenia) wnosi się na piśmie, za pomocą telefaksu lub ustnie do protokołu. Podania utrwalone w postaci elektronicznej wnosi się na adres do doręczeń elektronicznych lub za pośrednictwem konta w systemie teleinformatycznym organu administracji publicznej. Jeżeli przepisy odrębne nie stanowią inaczej, </w:t>
      </w:r>
      <w:r w:rsidRPr="00A934D8">
        <w:rPr>
          <w:rFonts w:asciiTheme="minorHAnsi" w:hAnsiTheme="minorHAnsi" w:cstheme="minorHAnsi"/>
        </w:rPr>
        <w:lastRenderedPageBreak/>
        <w:t>podania wniesione na adres poczty elektronicznej organu administracji publicznej pozostawia się bez rozpoznania.</w:t>
      </w:r>
    </w:p>
    <w:p w14:paraId="5F3D6890" w14:textId="77777777" w:rsidR="00F036A1" w:rsidRPr="00A934D8" w:rsidRDefault="00F036A1" w:rsidP="00A934D8">
      <w:pPr>
        <w:autoSpaceDE w:val="0"/>
        <w:autoSpaceDN w:val="0"/>
        <w:adjustRightInd w:val="0"/>
        <w:spacing w:before="120" w:line="360" w:lineRule="auto"/>
        <w:ind w:left="2268"/>
        <w:rPr>
          <w:rFonts w:asciiTheme="minorHAnsi" w:hAnsiTheme="minorHAnsi" w:cstheme="minorHAnsi"/>
        </w:rPr>
      </w:pPr>
      <w:r w:rsidRPr="00A934D8">
        <w:rPr>
          <w:rFonts w:asciiTheme="minorHAnsi" w:hAnsiTheme="minorHAnsi" w:cstheme="minorHAnsi"/>
        </w:rPr>
        <w:t>Z up. Mazowieckiego Wojewódzkiego Inspektora Inspekcji Handlowej</w:t>
      </w:r>
    </w:p>
    <w:p w14:paraId="51E13567" w14:textId="77777777" w:rsidR="00F036A1" w:rsidRPr="00A934D8" w:rsidRDefault="00F036A1" w:rsidP="00A934D8">
      <w:pPr>
        <w:autoSpaceDE w:val="0"/>
        <w:autoSpaceDN w:val="0"/>
        <w:adjustRightInd w:val="0"/>
        <w:spacing w:line="360" w:lineRule="auto"/>
        <w:ind w:left="2268"/>
        <w:rPr>
          <w:rFonts w:asciiTheme="minorHAnsi" w:hAnsiTheme="minorHAnsi" w:cstheme="minorHAnsi"/>
        </w:rPr>
      </w:pPr>
      <w:r w:rsidRPr="00A934D8">
        <w:rPr>
          <w:rFonts w:asciiTheme="minorHAnsi" w:hAnsiTheme="minorHAnsi" w:cstheme="minorHAnsi"/>
        </w:rPr>
        <w:t>Agnieszka Cieślik</w:t>
      </w:r>
    </w:p>
    <w:p w14:paraId="47CA8922" w14:textId="77777777" w:rsidR="00F036A1" w:rsidRPr="00A934D8" w:rsidRDefault="00F036A1" w:rsidP="00A934D8">
      <w:pPr>
        <w:spacing w:line="360" w:lineRule="auto"/>
        <w:ind w:left="2268" w:firstLine="708"/>
        <w:rPr>
          <w:rFonts w:asciiTheme="minorHAnsi" w:hAnsiTheme="minorHAnsi" w:cstheme="minorHAnsi"/>
        </w:rPr>
      </w:pPr>
      <w:r w:rsidRPr="00A934D8">
        <w:rPr>
          <w:rFonts w:asciiTheme="minorHAnsi" w:hAnsiTheme="minorHAnsi" w:cstheme="minorHAnsi"/>
        </w:rPr>
        <w:t>Z-ca Mazowieckiego Wojewódzkiego Inspektora Inspekcji Handlowej</w:t>
      </w:r>
    </w:p>
    <w:p w14:paraId="3FFBB997" w14:textId="77777777" w:rsidR="00F036A1" w:rsidRPr="00A934D8" w:rsidRDefault="00F036A1" w:rsidP="00A934D8">
      <w:pPr>
        <w:spacing w:line="360" w:lineRule="auto"/>
        <w:ind w:left="3540" w:firstLine="708"/>
        <w:rPr>
          <w:rFonts w:asciiTheme="minorHAnsi" w:hAnsiTheme="minorHAnsi" w:cstheme="minorHAnsi"/>
        </w:rPr>
      </w:pPr>
      <w:r w:rsidRPr="00A934D8">
        <w:rPr>
          <w:rFonts w:asciiTheme="minorHAnsi" w:hAnsiTheme="minorHAnsi" w:cstheme="minorHAnsi"/>
        </w:rPr>
        <w:t>/podpisano elektronicznie/</w:t>
      </w:r>
    </w:p>
    <w:p w14:paraId="370BA056" w14:textId="77777777" w:rsidR="00F036A1" w:rsidRPr="00A934D8" w:rsidRDefault="00F036A1" w:rsidP="00A934D8">
      <w:pPr>
        <w:spacing w:before="120"/>
        <w:rPr>
          <w:rFonts w:asciiTheme="minorHAnsi" w:hAnsiTheme="minorHAnsi" w:cstheme="minorHAnsi"/>
        </w:rPr>
      </w:pPr>
      <w:r w:rsidRPr="00A934D8">
        <w:rPr>
          <w:rFonts w:asciiTheme="minorHAnsi" w:hAnsiTheme="minorHAnsi" w:cstheme="minorHAnsi"/>
        </w:rPr>
        <w:t>Otrzymują:</w:t>
      </w:r>
    </w:p>
    <w:p w14:paraId="5412CBD9" w14:textId="77777777" w:rsidR="00F036A1" w:rsidRPr="00A934D8" w:rsidRDefault="00F036A1" w:rsidP="00A934D8">
      <w:pPr>
        <w:numPr>
          <w:ilvl w:val="0"/>
          <w:numId w:val="5"/>
        </w:numPr>
        <w:rPr>
          <w:rFonts w:asciiTheme="minorHAnsi" w:hAnsiTheme="minorHAnsi" w:cstheme="minorHAnsi"/>
        </w:rPr>
      </w:pPr>
      <w:r w:rsidRPr="00A934D8">
        <w:rPr>
          <w:rFonts w:asciiTheme="minorHAnsi" w:hAnsiTheme="minorHAnsi" w:cstheme="minorHAnsi"/>
        </w:rPr>
        <w:t>JACK WOLFSKIN POLAND sp. z o.o., ul. Żaglowa nr 68, 81-578 Gdynia;</w:t>
      </w:r>
    </w:p>
    <w:p w14:paraId="14AE59CC" w14:textId="2C756A6F" w:rsidR="00F036A1" w:rsidRPr="00A934D8" w:rsidRDefault="00F036A1" w:rsidP="00A934D8">
      <w:pPr>
        <w:numPr>
          <w:ilvl w:val="0"/>
          <w:numId w:val="5"/>
        </w:numPr>
        <w:rPr>
          <w:rFonts w:asciiTheme="minorHAnsi" w:hAnsiTheme="minorHAnsi" w:cstheme="minorHAnsi"/>
        </w:rPr>
      </w:pPr>
      <w:r w:rsidRPr="00A934D8">
        <w:rPr>
          <w:rFonts w:asciiTheme="minorHAnsi" w:hAnsiTheme="minorHAnsi" w:cstheme="minorHAnsi"/>
        </w:rPr>
        <w:t xml:space="preserve">aa. </w:t>
      </w:r>
    </w:p>
    <w:p w14:paraId="421F7940" w14:textId="77777777" w:rsidR="00F036A1" w:rsidRPr="00A934D8" w:rsidRDefault="00F036A1" w:rsidP="00A934D8">
      <w:pPr>
        <w:pStyle w:val="Akapitzlist"/>
        <w:rPr>
          <w:rFonts w:asciiTheme="minorHAnsi" w:hAnsiTheme="minorHAnsi" w:cstheme="minorHAnsi"/>
        </w:rPr>
      </w:pPr>
    </w:p>
    <w:sectPr w:rsidR="00F036A1" w:rsidRPr="00A934D8" w:rsidSect="00F036A1">
      <w:type w:val="continuous"/>
      <w:pgSz w:w="11907" w:h="16840" w:code="9"/>
      <w:pgMar w:top="567" w:right="1134" w:bottom="1276" w:left="1134" w:header="142"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0D23" w14:textId="77777777" w:rsidR="004D63C9" w:rsidRDefault="004D63C9">
      <w:r>
        <w:separator/>
      </w:r>
    </w:p>
  </w:endnote>
  <w:endnote w:type="continuationSeparator" w:id="0">
    <w:p w14:paraId="1B7F3C0F" w14:textId="77777777" w:rsidR="004D63C9" w:rsidRDefault="004D6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FED8C" w14:textId="732CB843" w:rsidR="001C41B6" w:rsidRDefault="008E0B14" w:rsidP="006A2BBA">
    <w:pPr>
      <w:pStyle w:val="Stopka"/>
      <w:framePr w:wrap="around" w:vAnchor="text" w:hAnchor="margin" w:xAlign="center" w:y="1"/>
      <w:rPr>
        <w:rStyle w:val="Numerstrony"/>
      </w:rPr>
    </w:pPr>
    <w:r>
      <w:rPr>
        <w:rStyle w:val="Numerstrony"/>
      </w:rPr>
      <w:fldChar w:fldCharType="begin"/>
    </w:r>
    <w:r w:rsidR="001C41B6">
      <w:rPr>
        <w:rStyle w:val="Numerstrony"/>
      </w:rPr>
      <w:instrText xml:space="preserve">PAGE  </w:instrText>
    </w:r>
    <w:r>
      <w:rPr>
        <w:rStyle w:val="Numerstrony"/>
      </w:rPr>
      <w:fldChar w:fldCharType="separate"/>
    </w:r>
    <w:r w:rsidR="00E276C6">
      <w:rPr>
        <w:rStyle w:val="Numerstrony"/>
        <w:noProof/>
      </w:rPr>
      <w:t>1</w:t>
    </w:r>
    <w:r>
      <w:rPr>
        <w:rStyle w:val="Numerstrony"/>
      </w:rPr>
      <w:fldChar w:fldCharType="end"/>
    </w:r>
  </w:p>
  <w:p w14:paraId="6C490AB1" w14:textId="77777777" w:rsidR="001C41B6" w:rsidRDefault="001C41B6">
    <w:pPr>
      <w:pStyle w:val="Stopka"/>
    </w:pPr>
  </w:p>
  <w:p w14:paraId="4AF29B0A" w14:textId="77777777" w:rsidR="002B0217" w:rsidRDefault="002B021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3692E" w14:textId="77777777" w:rsidR="001C41B6" w:rsidRPr="001B16BA" w:rsidRDefault="001C41B6" w:rsidP="006A2BBA">
    <w:pPr>
      <w:pStyle w:val="Stopka"/>
      <w:framePr w:wrap="around" w:vAnchor="text" w:hAnchor="margin" w:xAlign="center" w:y="1"/>
      <w:rPr>
        <w:rStyle w:val="Numerstrony"/>
        <w:sz w:val="16"/>
        <w:szCs w:val="16"/>
      </w:rPr>
    </w:pPr>
    <w:r w:rsidRPr="001B16BA">
      <w:rPr>
        <w:rStyle w:val="Numerstrony"/>
        <w:sz w:val="16"/>
        <w:szCs w:val="16"/>
      </w:rPr>
      <w:t>-</w:t>
    </w:r>
    <w:r w:rsidR="008E0B14" w:rsidRPr="001B16BA">
      <w:rPr>
        <w:rStyle w:val="Numerstrony"/>
        <w:sz w:val="16"/>
        <w:szCs w:val="16"/>
      </w:rPr>
      <w:fldChar w:fldCharType="begin"/>
    </w:r>
    <w:r w:rsidRPr="001B16BA">
      <w:rPr>
        <w:rStyle w:val="Numerstrony"/>
        <w:sz w:val="16"/>
        <w:szCs w:val="16"/>
      </w:rPr>
      <w:instrText xml:space="preserve">PAGE  </w:instrText>
    </w:r>
    <w:r w:rsidR="008E0B14" w:rsidRPr="001B16BA">
      <w:rPr>
        <w:rStyle w:val="Numerstrony"/>
        <w:sz w:val="16"/>
        <w:szCs w:val="16"/>
      </w:rPr>
      <w:fldChar w:fldCharType="separate"/>
    </w:r>
    <w:r w:rsidR="00A20522">
      <w:rPr>
        <w:rStyle w:val="Numerstrony"/>
        <w:noProof/>
        <w:sz w:val="16"/>
        <w:szCs w:val="16"/>
      </w:rPr>
      <w:t>2</w:t>
    </w:r>
    <w:r w:rsidR="008E0B14" w:rsidRPr="001B16BA">
      <w:rPr>
        <w:rStyle w:val="Numerstrony"/>
        <w:sz w:val="16"/>
        <w:szCs w:val="16"/>
      </w:rPr>
      <w:fldChar w:fldCharType="end"/>
    </w:r>
    <w:r w:rsidRPr="001B16BA">
      <w:rPr>
        <w:rStyle w:val="Numerstrony"/>
        <w:sz w:val="16"/>
        <w:szCs w:val="16"/>
      </w:rPr>
      <w:t>-</w:t>
    </w:r>
  </w:p>
  <w:p w14:paraId="3836D670" w14:textId="77777777" w:rsidR="001C41B6" w:rsidRDefault="001C41B6">
    <w:pPr>
      <w:pStyle w:val="Stopka"/>
    </w:pPr>
  </w:p>
  <w:p w14:paraId="20E6CF3B" w14:textId="77777777" w:rsidR="002B0217" w:rsidRDefault="002B021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999" w14:textId="77777777" w:rsidR="001C41B6" w:rsidRDefault="001C41B6" w:rsidP="00956D68">
    <w:pPr>
      <w:pBdr>
        <w:top w:val="single" w:sz="4" w:space="1" w:color="auto"/>
      </w:pBdr>
      <w:rPr>
        <w:sz w:val="16"/>
        <w:szCs w:val="16"/>
      </w:rPr>
    </w:pPr>
  </w:p>
  <w:tbl>
    <w:tblPr>
      <w:tblW w:w="9709" w:type="dxa"/>
      <w:tblLayout w:type="fixed"/>
      <w:tblCellMar>
        <w:left w:w="70" w:type="dxa"/>
        <w:right w:w="70" w:type="dxa"/>
      </w:tblCellMar>
      <w:tblLook w:val="0000" w:firstRow="0" w:lastRow="0" w:firstColumn="0" w:lastColumn="0" w:noHBand="0" w:noVBand="0"/>
    </w:tblPr>
    <w:tblGrid>
      <w:gridCol w:w="3614"/>
      <w:gridCol w:w="2977"/>
      <w:gridCol w:w="3118"/>
    </w:tblGrid>
    <w:tr w:rsidR="001C41B6" w:rsidRPr="00690CED" w14:paraId="17822675" w14:textId="77777777" w:rsidTr="002451EF">
      <w:tc>
        <w:tcPr>
          <w:tcW w:w="3614" w:type="dxa"/>
        </w:tcPr>
        <w:p w14:paraId="63771DC5" w14:textId="77777777" w:rsidR="001C41B6" w:rsidRPr="00884B21" w:rsidRDefault="001C41B6" w:rsidP="00F36572">
          <w:pPr>
            <w:pStyle w:val="Stopka"/>
            <w:spacing w:before="120" w:after="60"/>
            <w:jc w:val="center"/>
            <w:rPr>
              <w:b/>
              <w:sz w:val="16"/>
              <w:szCs w:val="16"/>
            </w:rPr>
          </w:pPr>
          <w:r w:rsidRPr="00884B21">
            <w:rPr>
              <w:b/>
              <w:sz w:val="16"/>
              <w:szCs w:val="16"/>
            </w:rPr>
            <w:t>Wojewódzki Inspektorat Inspekcji Handlowej</w:t>
          </w:r>
          <w:r w:rsidRPr="00884B21">
            <w:rPr>
              <w:b/>
              <w:sz w:val="16"/>
              <w:szCs w:val="16"/>
            </w:rPr>
            <w:br/>
            <w:t>w Warszawie</w:t>
          </w:r>
        </w:p>
        <w:p w14:paraId="6BBDEA93" w14:textId="77777777" w:rsidR="001C41B6" w:rsidRPr="00F36572" w:rsidRDefault="001C41B6" w:rsidP="00F36572">
          <w:pPr>
            <w:pStyle w:val="Stopka"/>
            <w:spacing w:after="60"/>
            <w:jc w:val="center"/>
            <w:rPr>
              <w:b/>
              <w:sz w:val="16"/>
              <w:szCs w:val="16"/>
            </w:rPr>
          </w:pPr>
          <w:r w:rsidRPr="00884B21">
            <w:rPr>
              <w:b/>
              <w:sz w:val="16"/>
              <w:szCs w:val="16"/>
            </w:rPr>
            <w:t xml:space="preserve">ul. </w:t>
          </w:r>
          <w:r>
            <w:rPr>
              <w:b/>
              <w:sz w:val="16"/>
              <w:szCs w:val="16"/>
            </w:rPr>
            <w:t>Sienkiewicza 3, 00-015 Warszawa</w:t>
          </w:r>
        </w:p>
      </w:tc>
      <w:tc>
        <w:tcPr>
          <w:tcW w:w="2977" w:type="dxa"/>
          <w:vAlign w:val="center"/>
        </w:tcPr>
        <w:p w14:paraId="6FDD0BB3" w14:textId="77777777" w:rsidR="001C41B6" w:rsidRPr="00884B21" w:rsidRDefault="00F964FD" w:rsidP="002451EF">
          <w:pPr>
            <w:pStyle w:val="Stopka"/>
            <w:jc w:val="center"/>
            <w:rPr>
              <w:sz w:val="16"/>
              <w:szCs w:val="16"/>
            </w:rPr>
          </w:pPr>
          <w:r>
            <w:rPr>
              <w:noProof/>
              <w:sz w:val="16"/>
              <w:szCs w:val="16"/>
            </w:rPr>
            <w:drawing>
              <wp:inline distT="0" distB="0" distL="0" distR="0" wp14:anchorId="7B25BD21" wp14:editId="71D59EA2">
                <wp:extent cx="1028700" cy="390525"/>
                <wp:effectExtent l="0" t="0" r="0" b="0"/>
                <wp:docPr id="57261717" name="Obraz 57261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390525"/>
                        </a:xfrm>
                        <a:prstGeom prst="rect">
                          <a:avLst/>
                        </a:prstGeom>
                        <a:noFill/>
                        <a:ln>
                          <a:noFill/>
                        </a:ln>
                      </pic:spPr>
                    </pic:pic>
                  </a:graphicData>
                </a:graphic>
              </wp:inline>
            </w:drawing>
          </w:r>
        </w:p>
      </w:tc>
      <w:tc>
        <w:tcPr>
          <w:tcW w:w="3118" w:type="dxa"/>
        </w:tcPr>
        <w:p w14:paraId="0E16CD70" w14:textId="77777777" w:rsidR="001C41B6" w:rsidRDefault="001C41B6" w:rsidP="00343DF3">
          <w:pPr>
            <w:pStyle w:val="Stopka"/>
            <w:tabs>
              <w:tab w:val="right" w:pos="2765"/>
            </w:tabs>
            <w:spacing w:before="120"/>
            <w:rPr>
              <w:b/>
              <w:sz w:val="16"/>
              <w:szCs w:val="16"/>
              <w:lang w:val="en-US"/>
            </w:rPr>
          </w:pPr>
          <w:r>
            <w:rPr>
              <w:b/>
              <w:sz w:val="16"/>
              <w:szCs w:val="16"/>
              <w:lang w:val="en-US"/>
            </w:rPr>
            <w:tab/>
            <w:t>tel.  22-</w:t>
          </w:r>
          <w:r w:rsidRPr="00884B21">
            <w:rPr>
              <w:b/>
              <w:sz w:val="16"/>
              <w:szCs w:val="16"/>
              <w:lang w:val="en-US"/>
            </w:rPr>
            <w:t>826-18-30</w:t>
          </w:r>
        </w:p>
        <w:p w14:paraId="1BD3FB76" w14:textId="77777777" w:rsidR="001C41B6" w:rsidRPr="00884B21" w:rsidRDefault="001C41B6" w:rsidP="00343DF3">
          <w:pPr>
            <w:pStyle w:val="Stopka"/>
            <w:tabs>
              <w:tab w:val="right" w:pos="2765"/>
            </w:tabs>
            <w:rPr>
              <w:b/>
              <w:sz w:val="16"/>
              <w:szCs w:val="16"/>
              <w:lang w:val="en-US"/>
            </w:rPr>
          </w:pPr>
          <w:r>
            <w:rPr>
              <w:b/>
              <w:sz w:val="16"/>
              <w:szCs w:val="16"/>
              <w:lang w:val="en-US"/>
            </w:rPr>
            <w:tab/>
            <w:t>22-826-42-09</w:t>
          </w:r>
        </w:p>
        <w:p w14:paraId="2E629311" w14:textId="77777777" w:rsidR="001C41B6" w:rsidRPr="00884B21" w:rsidRDefault="001C41B6" w:rsidP="008377C4">
          <w:pPr>
            <w:pStyle w:val="Stopka"/>
            <w:tabs>
              <w:tab w:val="right" w:pos="2765"/>
            </w:tabs>
            <w:ind w:right="213"/>
            <w:jc w:val="right"/>
            <w:rPr>
              <w:b/>
              <w:sz w:val="16"/>
              <w:szCs w:val="16"/>
              <w:lang w:val="en-US"/>
            </w:rPr>
          </w:pPr>
          <w:r>
            <w:rPr>
              <w:b/>
              <w:sz w:val="16"/>
              <w:szCs w:val="16"/>
              <w:lang w:val="en-US"/>
            </w:rPr>
            <w:tab/>
          </w:r>
          <w:proofErr w:type="spellStart"/>
          <w:r>
            <w:rPr>
              <w:b/>
              <w:sz w:val="16"/>
              <w:szCs w:val="16"/>
              <w:lang w:val="en-US"/>
            </w:rPr>
            <w:t>faks</w:t>
          </w:r>
          <w:proofErr w:type="spellEnd"/>
          <w:r>
            <w:rPr>
              <w:b/>
              <w:sz w:val="16"/>
              <w:szCs w:val="16"/>
              <w:lang w:val="en-US"/>
            </w:rPr>
            <w:t xml:space="preserve">  22-</w:t>
          </w:r>
          <w:r w:rsidRPr="00884B21">
            <w:rPr>
              <w:b/>
              <w:sz w:val="16"/>
              <w:szCs w:val="16"/>
              <w:lang w:val="en-US"/>
            </w:rPr>
            <w:t>826-21-95</w:t>
          </w:r>
        </w:p>
        <w:p w14:paraId="16B0CBAB" w14:textId="77777777" w:rsidR="001C41B6" w:rsidRPr="00884B21" w:rsidRDefault="001C41B6" w:rsidP="00343DF3">
          <w:pPr>
            <w:pStyle w:val="Stopka"/>
            <w:tabs>
              <w:tab w:val="right" w:pos="2765"/>
            </w:tabs>
            <w:spacing w:before="120"/>
            <w:jc w:val="both"/>
            <w:rPr>
              <w:sz w:val="16"/>
              <w:szCs w:val="16"/>
              <w:lang w:val="en-US"/>
            </w:rPr>
          </w:pPr>
          <w:r>
            <w:rPr>
              <w:b/>
              <w:sz w:val="16"/>
              <w:szCs w:val="16"/>
              <w:lang w:val="en-US"/>
            </w:rPr>
            <w:tab/>
          </w:r>
          <w:r w:rsidRPr="00F36572">
            <w:rPr>
              <w:b/>
              <w:sz w:val="16"/>
              <w:szCs w:val="16"/>
              <w:lang w:val="en-US"/>
            </w:rPr>
            <w:t>ih_warszawa@wiih.org.pl</w:t>
          </w:r>
        </w:p>
      </w:tc>
    </w:tr>
  </w:tbl>
  <w:p w14:paraId="770A06FB" w14:textId="77777777" w:rsidR="001C41B6" w:rsidRPr="00F95225" w:rsidRDefault="001C41B6" w:rsidP="00884B21">
    <w:pPr>
      <w:pStyle w:val="Stopka"/>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6E44E" w14:textId="77777777" w:rsidR="004D63C9" w:rsidRDefault="004D63C9">
      <w:r>
        <w:separator/>
      </w:r>
    </w:p>
  </w:footnote>
  <w:footnote w:type="continuationSeparator" w:id="0">
    <w:p w14:paraId="59EF2A1F" w14:textId="77777777" w:rsidR="004D63C9" w:rsidRDefault="004D6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CECB8" w14:textId="77777777" w:rsidR="001C41B6" w:rsidRPr="00DB3CCF" w:rsidRDefault="001C41B6">
    <w:pPr>
      <w:rPr>
        <w:sz w:val="16"/>
        <w:szCs w:val="16"/>
      </w:rPr>
    </w:pPr>
  </w:p>
  <w:tbl>
    <w:tblPr>
      <w:tblW w:w="9779" w:type="dxa"/>
      <w:tblLayout w:type="fixed"/>
      <w:tblCellMar>
        <w:left w:w="70" w:type="dxa"/>
        <w:right w:w="70" w:type="dxa"/>
      </w:tblCellMar>
      <w:tblLook w:val="0000" w:firstRow="0" w:lastRow="0" w:firstColumn="0" w:lastColumn="0" w:noHBand="0" w:noVBand="0"/>
    </w:tblPr>
    <w:tblGrid>
      <w:gridCol w:w="6166"/>
      <w:gridCol w:w="3613"/>
    </w:tblGrid>
    <w:tr w:rsidR="001C41B6" w:rsidRPr="00F04139" w14:paraId="30366DEA" w14:textId="77777777" w:rsidTr="005C2ABA">
      <w:tc>
        <w:tcPr>
          <w:tcW w:w="6166" w:type="dxa"/>
        </w:tcPr>
        <w:p w14:paraId="391201DF" w14:textId="77777777" w:rsidR="001C41B6" w:rsidRPr="00884B21" w:rsidRDefault="001C41B6" w:rsidP="002D4F0F">
          <w:pPr>
            <w:jc w:val="center"/>
            <w:rPr>
              <w:b/>
              <w:spacing w:val="20"/>
              <w:sz w:val="26"/>
              <w:szCs w:val="26"/>
            </w:rPr>
          </w:pPr>
          <w:r>
            <w:rPr>
              <w:b/>
              <w:spacing w:val="20"/>
              <w:sz w:val="26"/>
              <w:szCs w:val="26"/>
            </w:rPr>
            <w:t xml:space="preserve">MAZOWIECKI </w:t>
          </w:r>
          <w:r w:rsidRPr="00884B21">
            <w:rPr>
              <w:b/>
              <w:spacing w:val="20"/>
              <w:sz w:val="26"/>
              <w:szCs w:val="26"/>
            </w:rPr>
            <w:t>WOJEWÓDZKI INSPEKTOR</w:t>
          </w:r>
        </w:p>
      </w:tc>
      <w:tc>
        <w:tcPr>
          <w:tcW w:w="3613" w:type="dxa"/>
        </w:tcPr>
        <w:p w14:paraId="02DE963E" w14:textId="77777777" w:rsidR="001C41B6" w:rsidRPr="00F04139" w:rsidRDefault="001C41B6" w:rsidP="002D4F0F">
          <w:pPr>
            <w:pStyle w:val="Nagwek"/>
            <w:ind w:right="-70"/>
            <w:rPr>
              <w:rFonts w:ascii="Bookman Old Style" w:hAnsi="Bookman Old Style"/>
              <w:sz w:val="26"/>
              <w:szCs w:val="26"/>
            </w:rPr>
          </w:pPr>
        </w:p>
      </w:tc>
    </w:tr>
    <w:tr w:rsidR="001C41B6" w:rsidRPr="00F04139" w14:paraId="238539C7" w14:textId="77777777" w:rsidTr="005C2ABA">
      <w:tc>
        <w:tcPr>
          <w:tcW w:w="6166" w:type="dxa"/>
        </w:tcPr>
        <w:p w14:paraId="332375FD" w14:textId="77777777" w:rsidR="001C41B6" w:rsidRPr="00884B21" w:rsidRDefault="001C41B6" w:rsidP="002D4F0F">
          <w:pPr>
            <w:pStyle w:val="Nagwek"/>
            <w:tabs>
              <w:tab w:val="left" w:pos="0"/>
            </w:tabs>
            <w:jc w:val="center"/>
            <w:rPr>
              <w:spacing w:val="20"/>
              <w:sz w:val="26"/>
              <w:szCs w:val="26"/>
            </w:rPr>
          </w:pPr>
          <w:r w:rsidRPr="00884B21">
            <w:rPr>
              <w:b/>
              <w:spacing w:val="20"/>
              <w:sz w:val="26"/>
              <w:szCs w:val="26"/>
            </w:rPr>
            <w:t>INSPEKCJI HANDLOWEJ</w:t>
          </w:r>
        </w:p>
      </w:tc>
      <w:tc>
        <w:tcPr>
          <w:tcW w:w="3613" w:type="dxa"/>
        </w:tcPr>
        <w:p w14:paraId="72723C6E" w14:textId="77777777" w:rsidR="001C41B6" w:rsidRPr="00F04139" w:rsidRDefault="001C41B6">
          <w:pPr>
            <w:pStyle w:val="Nagwek"/>
            <w:rPr>
              <w:rFonts w:ascii="Bookman Old Style" w:hAnsi="Bookman Old Style"/>
              <w:sz w:val="26"/>
              <w:szCs w:val="26"/>
            </w:rPr>
          </w:pPr>
        </w:p>
      </w:tc>
    </w:tr>
    <w:tr w:rsidR="001C41B6" w:rsidRPr="00F04139" w14:paraId="0FD0B762" w14:textId="77777777" w:rsidTr="005C2ABA">
      <w:tc>
        <w:tcPr>
          <w:tcW w:w="6166" w:type="dxa"/>
          <w:tcBorders>
            <w:bottom w:val="single" w:sz="4" w:space="0" w:color="auto"/>
          </w:tcBorders>
        </w:tcPr>
        <w:p w14:paraId="49065DD6" w14:textId="77777777" w:rsidR="001C41B6" w:rsidRPr="00DD6039" w:rsidRDefault="001C41B6" w:rsidP="002D4F0F">
          <w:pPr>
            <w:jc w:val="center"/>
            <w:rPr>
              <w:rFonts w:ascii="Bookman Old Style" w:hAnsi="Bookman Old Style"/>
              <w:b/>
            </w:rPr>
          </w:pPr>
        </w:p>
      </w:tc>
      <w:tc>
        <w:tcPr>
          <w:tcW w:w="3613" w:type="dxa"/>
          <w:tcBorders>
            <w:bottom w:val="single" w:sz="4" w:space="0" w:color="auto"/>
          </w:tcBorders>
        </w:tcPr>
        <w:p w14:paraId="144AACB7" w14:textId="77777777" w:rsidR="001C41B6" w:rsidRPr="002D4F0F" w:rsidRDefault="001C41B6" w:rsidP="002D4F0F">
          <w:pPr>
            <w:pStyle w:val="Nagwek"/>
            <w:jc w:val="right"/>
            <w:rPr>
              <w:rFonts w:ascii="Bookman Old Style" w:hAnsi="Bookman Old Style"/>
            </w:rPr>
          </w:pPr>
        </w:p>
      </w:tc>
    </w:tr>
  </w:tbl>
  <w:p w14:paraId="5517E857" w14:textId="77777777" w:rsidR="001C41B6" w:rsidRPr="00F95225" w:rsidRDefault="001C41B6" w:rsidP="00884B21">
    <w:pPr>
      <w:pStyle w:val="Nagwek"/>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6812"/>
    <w:multiLevelType w:val="hybridMultilevel"/>
    <w:tmpl w:val="AC8612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AA8748A"/>
    <w:multiLevelType w:val="hybridMultilevel"/>
    <w:tmpl w:val="588ED8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D8151B"/>
    <w:multiLevelType w:val="hybridMultilevel"/>
    <w:tmpl w:val="CBFE5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A93797"/>
    <w:multiLevelType w:val="hybridMultilevel"/>
    <w:tmpl w:val="EFEA659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870AB0"/>
    <w:multiLevelType w:val="hybridMultilevel"/>
    <w:tmpl w:val="4798F6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3781503"/>
    <w:multiLevelType w:val="hybridMultilevel"/>
    <w:tmpl w:val="7B9C9FD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8A52FCD"/>
    <w:multiLevelType w:val="hybridMultilevel"/>
    <w:tmpl w:val="EFEA65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A991085"/>
    <w:multiLevelType w:val="hybridMultilevel"/>
    <w:tmpl w:val="D8ACF1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1825AD"/>
    <w:multiLevelType w:val="hybridMultilevel"/>
    <w:tmpl w:val="0E0C5BD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301E3927"/>
    <w:multiLevelType w:val="hybridMultilevel"/>
    <w:tmpl w:val="02061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3E0465B"/>
    <w:multiLevelType w:val="hybridMultilevel"/>
    <w:tmpl w:val="A70AD6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3861C09"/>
    <w:multiLevelType w:val="hybridMultilevel"/>
    <w:tmpl w:val="048E2B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5E73AFD"/>
    <w:multiLevelType w:val="hybridMultilevel"/>
    <w:tmpl w:val="82FA4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9F26193"/>
    <w:multiLevelType w:val="hybridMultilevel"/>
    <w:tmpl w:val="55AE5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0B094E"/>
    <w:multiLevelType w:val="hybridMultilevel"/>
    <w:tmpl w:val="2FC4C306"/>
    <w:lvl w:ilvl="0" w:tplc="46B63D3A">
      <w:start w:val="1"/>
      <w:numFmt w:val="decimal"/>
      <w:lvlText w:val="%1."/>
      <w:lvlJc w:val="left"/>
      <w:pPr>
        <w:ind w:left="720" w:hanging="360"/>
      </w:pPr>
      <w:rPr>
        <w:rFonts w:ascii="Times New Roman" w:eastAsia="Times New Roman" w:hAnsi="Times New Roman"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5" w15:restartNumberingAfterBreak="0">
    <w:nsid w:val="608176DB"/>
    <w:multiLevelType w:val="hybridMultilevel"/>
    <w:tmpl w:val="BACEFC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6E41293"/>
    <w:multiLevelType w:val="hybridMultilevel"/>
    <w:tmpl w:val="838C0F36"/>
    <w:lvl w:ilvl="0" w:tplc="E432EC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A742078"/>
    <w:multiLevelType w:val="hybridMultilevel"/>
    <w:tmpl w:val="A9E6689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ACB397B"/>
    <w:multiLevelType w:val="hybridMultilevel"/>
    <w:tmpl w:val="D8BC4BF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6BA148C4"/>
    <w:multiLevelType w:val="hybridMultilevel"/>
    <w:tmpl w:val="F790F11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C92F7C"/>
    <w:multiLevelType w:val="hybridMultilevel"/>
    <w:tmpl w:val="D8527D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35D75BD"/>
    <w:multiLevelType w:val="hybridMultilevel"/>
    <w:tmpl w:val="53B812CC"/>
    <w:lvl w:ilvl="0" w:tplc="0415000F">
      <w:start w:val="1"/>
      <w:numFmt w:val="decimal"/>
      <w:lvlText w:val="%1."/>
      <w:lvlJc w:val="left"/>
      <w:pPr>
        <w:tabs>
          <w:tab w:val="num" w:pos="862"/>
        </w:tabs>
        <w:ind w:left="862" w:hanging="360"/>
      </w:pPr>
    </w:lvl>
    <w:lvl w:ilvl="1" w:tplc="04150019" w:tentative="1">
      <w:start w:val="1"/>
      <w:numFmt w:val="lowerLetter"/>
      <w:lvlText w:val="%2."/>
      <w:lvlJc w:val="left"/>
      <w:pPr>
        <w:tabs>
          <w:tab w:val="num" w:pos="1582"/>
        </w:tabs>
        <w:ind w:left="1582" w:hanging="360"/>
      </w:pPr>
    </w:lvl>
    <w:lvl w:ilvl="2" w:tplc="0415001B" w:tentative="1">
      <w:start w:val="1"/>
      <w:numFmt w:val="lowerRoman"/>
      <w:lvlText w:val="%3."/>
      <w:lvlJc w:val="right"/>
      <w:pPr>
        <w:tabs>
          <w:tab w:val="num" w:pos="2302"/>
        </w:tabs>
        <w:ind w:left="2302" w:hanging="180"/>
      </w:pPr>
    </w:lvl>
    <w:lvl w:ilvl="3" w:tplc="0415000F" w:tentative="1">
      <w:start w:val="1"/>
      <w:numFmt w:val="decimal"/>
      <w:lvlText w:val="%4."/>
      <w:lvlJc w:val="left"/>
      <w:pPr>
        <w:tabs>
          <w:tab w:val="num" w:pos="3022"/>
        </w:tabs>
        <w:ind w:left="3022" w:hanging="360"/>
      </w:pPr>
    </w:lvl>
    <w:lvl w:ilvl="4" w:tplc="04150019" w:tentative="1">
      <w:start w:val="1"/>
      <w:numFmt w:val="lowerLetter"/>
      <w:lvlText w:val="%5."/>
      <w:lvlJc w:val="left"/>
      <w:pPr>
        <w:tabs>
          <w:tab w:val="num" w:pos="3742"/>
        </w:tabs>
        <w:ind w:left="3742" w:hanging="360"/>
      </w:pPr>
    </w:lvl>
    <w:lvl w:ilvl="5" w:tplc="0415001B" w:tentative="1">
      <w:start w:val="1"/>
      <w:numFmt w:val="lowerRoman"/>
      <w:lvlText w:val="%6."/>
      <w:lvlJc w:val="right"/>
      <w:pPr>
        <w:tabs>
          <w:tab w:val="num" w:pos="4462"/>
        </w:tabs>
        <w:ind w:left="4462" w:hanging="180"/>
      </w:pPr>
    </w:lvl>
    <w:lvl w:ilvl="6" w:tplc="0415000F" w:tentative="1">
      <w:start w:val="1"/>
      <w:numFmt w:val="decimal"/>
      <w:lvlText w:val="%7."/>
      <w:lvlJc w:val="left"/>
      <w:pPr>
        <w:tabs>
          <w:tab w:val="num" w:pos="5182"/>
        </w:tabs>
        <w:ind w:left="5182" w:hanging="360"/>
      </w:pPr>
    </w:lvl>
    <w:lvl w:ilvl="7" w:tplc="04150019" w:tentative="1">
      <w:start w:val="1"/>
      <w:numFmt w:val="lowerLetter"/>
      <w:lvlText w:val="%8."/>
      <w:lvlJc w:val="left"/>
      <w:pPr>
        <w:tabs>
          <w:tab w:val="num" w:pos="5902"/>
        </w:tabs>
        <w:ind w:left="5902" w:hanging="360"/>
      </w:pPr>
    </w:lvl>
    <w:lvl w:ilvl="8" w:tplc="0415001B" w:tentative="1">
      <w:start w:val="1"/>
      <w:numFmt w:val="lowerRoman"/>
      <w:lvlText w:val="%9."/>
      <w:lvlJc w:val="right"/>
      <w:pPr>
        <w:tabs>
          <w:tab w:val="num" w:pos="6622"/>
        </w:tabs>
        <w:ind w:left="6622" w:hanging="180"/>
      </w:pPr>
    </w:lvl>
  </w:abstractNum>
  <w:num w:numId="1" w16cid:durableId="90323599">
    <w:abstractNumId w:val="21"/>
  </w:num>
  <w:num w:numId="2" w16cid:durableId="873620303">
    <w:abstractNumId w:val="10"/>
  </w:num>
  <w:num w:numId="3" w16cid:durableId="760371644">
    <w:abstractNumId w:val="1"/>
  </w:num>
  <w:num w:numId="4" w16cid:durableId="1523325217">
    <w:abstractNumId w:val="6"/>
  </w:num>
  <w:num w:numId="5" w16cid:durableId="331151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549588">
    <w:abstractNumId w:val="3"/>
  </w:num>
  <w:num w:numId="7" w16cid:durableId="1746028511">
    <w:abstractNumId w:val="17"/>
  </w:num>
  <w:num w:numId="8" w16cid:durableId="1900508956">
    <w:abstractNumId w:val="7"/>
  </w:num>
  <w:num w:numId="9" w16cid:durableId="1704405355">
    <w:abstractNumId w:val="11"/>
  </w:num>
  <w:num w:numId="10" w16cid:durableId="566384278">
    <w:abstractNumId w:val="4"/>
  </w:num>
  <w:num w:numId="11" w16cid:durableId="409933487">
    <w:abstractNumId w:val="2"/>
  </w:num>
  <w:num w:numId="12" w16cid:durableId="601188837">
    <w:abstractNumId w:val="13"/>
  </w:num>
  <w:num w:numId="13" w16cid:durableId="444077000">
    <w:abstractNumId w:val="19"/>
  </w:num>
  <w:num w:numId="14" w16cid:durableId="1116951403">
    <w:abstractNumId w:val="12"/>
  </w:num>
  <w:num w:numId="15" w16cid:durableId="1481310805">
    <w:abstractNumId w:val="0"/>
  </w:num>
  <w:num w:numId="16" w16cid:durableId="1518235485">
    <w:abstractNumId w:val="8"/>
  </w:num>
  <w:num w:numId="17" w16cid:durableId="1288194975">
    <w:abstractNumId w:val="20"/>
  </w:num>
  <w:num w:numId="18" w16cid:durableId="1466775470">
    <w:abstractNumId w:val="15"/>
  </w:num>
  <w:num w:numId="19" w16cid:durableId="1179389207">
    <w:abstractNumId w:val="5"/>
  </w:num>
  <w:num w:numId="20" w16cid:durableId="1515192995">
    <w:abstractNumId w:val="16"/>
  </w:num>
  <w:num w:numId="21" w16cid:durableId="1920551251">
    <w:abstractNumId w:val="9"/>
  </w:num>
  <w:num w:numId="22" w16cid:durableId="758676187">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9F9"/>
    <w:rsid w:val="00001AB9"/>
    <w:rsid w:val="0000277D"/>
    <w:rsid w:val="0000302A"/>
    <w:rsid w:val="000035AC"/>
    <w:rsid w:val="00003A98"/>
    <w:rsid w:val="00003F1E"/>
    <w:rsid w:val="000044C0"/>
    <w:rsid w:val="0000515B"/>
    <w:rsid w:val="00005C01"/>
    <w:rsid w:val="0000629F"/>
    <w:rsid w:val="0000670E"/>
    <w:rsid w:val="00006FD5"/>
    <w:rsid w:val="00010325"/>
    <w:rsid w:val="00010A72"/>
    <w:rsid w:val="00010AE4"/>
    <w:rsid w:val="00011049"/>
    <w:rsid w:val="0001121D"/>
    <w:rsid w:val="00011453"/>
    <w:rsid w:val="000119AE"/>
    <w:rsid w:val="00011D41"/>
    <w:rsid w:val="00011FAD"/>
    <w:rsid w:val="00012147"/>
    <w:rsid w:val="0001382A"/>
    <w:rsid w:val="00013B3C"/>
    <w:rsid w:val="00013FEB"/>
    <w:rsid w:val="00014228"/>
    <w:rsid w:val="000142B8"/>
    <w:rsid w:val="000150D9"/>
    <w:rsid w:val="00015116"/>
    <w:rsid w:val="000158AA"/>
    <w:rsid w:val="00015921"/>
    <w:rsid w:val="00015BC5"/>
    <w:rsid w:val="000162BD"/>
    <w:rsid w:val="0001704F"/>
    <w:rsid w:val="0001758E"/>
    <w:rsid w:val="000176B0"/>
    <w:rsid w:val="00020033"/>
    <w:rsid w:val="0002057A"/>
    <w:rsid w:val="00021408"/>
    <w:rsid w:val="00021DFF"/>
    <w:rsid w:val="00022268"/>
    <w:rsid w:val="0002287E"/>
    <w:rsid w:val="00022994"/>
    <w:rsid w:val="00022A6E"/>
    <w:rsid w:val="00022A8E"/>
    <w:rsid w:val="0002466F"/>
    <w:rsid w:val="00024E2E"/>
    <w:rsid w:val="000251D5"/>
    <w:rsid w:val="00025D7B"/>
    <w:rsid w:val="0002668C"/>
    <w:rsid w:val="000266C3"/>
    <w:rsid w:val="00026B37"/>
    <w:rsid w:val="00026CA6"/>
    <w:rsid w:val="00027198"/>
    <w:rsid w:val="00027222"/>
    <w:rsid w:val="000272A0"/>
    <w:rsid w:val="00027530"/>
    <w:rsid w:val="00030077"/>
    <w:rsid w:val="0003088D"/>
    <w:rsid w:val="00030CBA"/>
    <w:rsid w:val="00030F93"/>
    <w:rsid w:val="00031796"/>
    <w:rsid w:val="00031C86"/>
    <w:rsid w:val="00032380"/>
    <w:rsid w:val="000325CA"/>
    <w:rsid w:val="000326D3"/>
    <w:rsid w:val="000328E8"/>
    <w:rsid w:val="00032A35"/>
    <w:rsid w:val="00032F29"/>
    <w:rsid w:val="00032FE3"/>
    <w:rsid w:val="0003307A"/>
    <w:rsid w:val="00033237"/>
    <w:rsid w:val="00035AF7"/>
    <w:rsid w:val="00035EBD"/>
    <w:rsid w:val="000360D4"/>
    <w:rsid w:val="00036C8F"/>
    <w:rsid w:val="000375C5"/>
    <w:rsid w:val="000378A9"/>
    <w:rsid w:val="000405D5"/>
    <w:rsid w:val="00041FDB"/>
    <w:rsid w:val="000424C0"/>
    <w:rsid w:val="00044254"/>
    <w:rsid w:val="000444D3"/>
    <w:rsid w:val="000458C6"/>
    <w:rsid w:val="000464E2"/>
    <w:rsid w:val="000466BE"/>
    <w:rsid w:val="0004728B"/>
    <w:rsid w:val="00050EB5"/>
    <w:rsid w:val="000510E2"/>
    <w:rsid w:val="0005116C"/>
    <w:rsid w:val="000521BD"/>
    <w:rsid w:val="00053D9B"/>
    <w:rsid w:val="000540E5"/>
    <w:rsid w:val="00054BB1"/>
    <w:rsid w:val="00054ECC"/>
    <w:rsid w:val="00055230"/>
    <w:rsid w:val="00055DA1"/>
    <w:rsid w:val="000566DC"/>
    <w:rsid w:val="000566E9"/>
    <w:rsid w:val="00056F4D"/>
    <w:rsid w:val="0005731D"/>
    <w:rsid w:val="000574D0"/>
    <w:rsid w:val="00057ADA"/>
    <w:rsid w:val="00057C57"/>
    <w:rsid w:val="00061ECC"/>
    <w:rsid w:val="0006212D"/>
    <w:rsid w:val="000629C2"/>
    <w:rsid w:val="00063590"/>
    <w:rsid w:val="00063A80"/>
    <w:rsid w:val="00064501"/>
    <w:rsid w:val="0006482A"/>
    <w:rsid w:val="00064D2E"/>
    <w:rsid w:val="00064D7A"/>
    <w:rsid w:val="00066369"/>
    <w:rsid w:val="000669E1"/>
    <w:rsid w:val="00066E38"/>
    <w:rsid w:val="0007027C"/>
    <w:rsid w:val="00070F16"/>
    <w:rsid w:val="0007180C"/>
    <w:rsid w:val="00072DB0"/>
    <w:rsid w:val="000733F6"/>
    <w:rsid w:val="0007448A"/>
    <w:rsid w:val="00074876"/>
    <w:rsid w:val="00074C73"/>
    <w:rsid w:val="00074E7B"/>
    <w:rsid w:val="00075A90"/>
    <w:rsid w:val="00076329"/>
    <w:rsid w:val="00076467"/>
    <w:rsid w:val="00076690"/>
    <w:rsid w:val="00076877"/>
    <w:rsid w:val="00076AC5"/>
    <w:rsid w:val="000775ED"/>
    <w:rsid w:val="0007773C"/>
    <w:rsid w:val="000808EB"/>
    <w:rsid w:val="000808FC"/>
    <w:rsid w:val="00081B60"/>
    <w:rsid w:val="00082192"/>
    <w:rsid w:val="00082AE3"/>
    <w:rsid w:val="00082F84"/>
    <w:rsid w:val="00083B4D"/>
    <w:rsid w:val="00083EFA"/>
    <w:rsid w:val="00084196"/>
    <w:rsid w:val="00084CE0"/>
    <w:rsid w:val="0008569A"/>
    <w:rsid w:val="00085B65"/>
    <w:rsid w:val="00087B2E"/>
    <w:rsid w:val="00087FDF"/>
    <w:rsid w:val="0009123C"/>
    <w:rsid w:val="000912B0"/>
    <w:rsid w:val="0009282C"/>
    <w:rsid w:val="00092A5B"/>
    <w:rsid w:val="00093F3E"/>
    <w:rsid w:val="00093FA0"/>
    <w:rsid w:val="000941BD"/>
    <w:rsid w:val="00095062"/>
    <w:rsid w:val="00095FB9"/>
    <w:rsid w:val="00095FF6"/>
    <w:rsid w:val="000968F2"/>
    <w:rsid w:val="00097EFF"/>
    <w:rsid w:val="000A01A3"/>
    <w:rsid w:val="000A0968"/>
    <w:rsid w:val="000A1BB4"/>
    <w:rsid w:val="000A3BEF"/>
    <w:rsid w:val="000A3FE4"/>
    <w:rsid w:val="000A4751"/>
    <w:rsid w:val="000A4B3A"/>
    <w:rsid w:val="000A51DF"/>
    <w:rsid w:val="000A6711"/>
    <w:rsid w:val="000A7BA0"/>
    <w:rsid w:val="000B00DE"/>
    <w:rsid w:val="000B0665"/>
    <w:rsid w:val="000B0926"/>
    <w:rsid w:val="000B1472"/>
    <w:rsid w:val="000B22D2"/>
    <w:rsid w:val="000B2F55"/>
    <w:rsid w:val="000B317C"/>
    <w:rsid w:val="000B3725"/>
    <w:rsid w:val="000B3770"/>
    <w:rsid w:val="000B3B77"/>
    <w:rsid w:val="000B4855"/>
    <w:rsid w:val="000B4C34"/>
    <w:rsid w:val="000B5030"/>
    <w:rsid w:val="000B58E2"/>
    <w:rsid w:val="000B7535"/>
    <w:rsid w:val="000B7755"/>
    <w:rsid w:val="000B795F"/>
    <w:rsid w:val="000C0569"/>
    <w:rsid w:val="000C081F"/>
    <w:rsid w:val="000C090D"/>
    <w:rsid w:val="000C0A7A"/>
    <w:rsid w:val="000C135B"/>
    <w:rsid w:val="000C158F"/>
    <w:rsid w:val="000C19FA"/>
    <w:rsid w:val="000C2D3C"/>
    <w:rsid w:val="000C3545"/>
    <w:rsid w:val="000C39EC"/>
    <w:rsid w:val="000C3A93"/>
    <w:rsid w:val="000C3DA7"/>
    <w:rsid w:val="000C3E43"/>
    <w:rsid w:val="000C41C9"/>
    <w:rsid w:val="000C4261"/>
    <w:rsid w:val="000C4297"/>
    <w:rsid w:val="000C452D"/>
    <w:rsid w:val="000C4E38"/>
    <w:rsid w:val="000C4ECF"/>
    <w:rsid w:val="000C52C1"/>
    <w:rsid w:val="000C5AF1"/>
    <w:rsid w:val="000C614D"/>
    <w:rsid w:val="000C6604"/>
    <w:rsid w:val="000C6AE5"/>
    <w:rsid w:val="000C7110"/>
    <w:rsid w:val="000C7B40"/>
    <w:rsid w:val="000D03F5"/>
    <w:rsid w:val="000D0D1E"/>
    <w:rsid w:val="000D17BE"/>
    <w:rsid w:val="000D1E1E"/>
    <w:rsid w:val="000D214A"/>
    <w:rsid w:val="000D2A28"/>
    <w:rsid w:val="000D359A"/>
    <w:rsid w:val="000D4326"/>
    <w:rsid w:val="000D4F35"/>
    <w:rsid w:val="000D5031"/>
    <w:rsid w:val="000D54CA"/>
    <w:rsid w:val="000D5742"/>
    <w:rsid w:val="000D5C50"/>
    <w:rsid w:val="000D5C81"/>
    <w:rsid w:val="000D5D65"/>
    <w:rsid w:val="000D696E"/>
    <w:rsid w:val="000D7FA6"/>
    <w:rsid w:val="000E1186"/>
    <w:rsid w:val="000E1E59"/>
    <w:rsid w:val="000E2034"/>
    <w:rsid w:val="000E3812"/>
    <w:rsid w:val="000E45E5"/>
    <w:rsid w:val="000E4693"/>
    <w:rsid w:val="000E7153"/>
    <w:rsid w:val="000E75B6"/>
    <w:rsid w:val="000E7B5B"/>
    <w:rsid w:val="000F03ED"/>
    <w:rsid w:val="000F07F4"/>
    <w:rsid w:val="000F0C97"/>
    <w:rsid w:val="000F147E"/>
    <w:rsid w:val="000F1C72"/>
    <w:rsid w:val="000F2F58"/>
    <w:rsid w:val="000F40F7"/>
    <w:rsid w:val="000F4904"/>
    <w:rsid w:val="000F5380"/>
    <w:rsid w:val="000F7CAC"/>
    <w:rsid w:val="000F7E60"/>
    <w:rsid w:val="00100658"/>
    <w:rsid w:val="00100DCF"/>
    <w:rsid w:val="001010B8"/>
    <w:rsid w:val="001016D7"/>
    <w:rsid w:val="001028D0"/>
    <w:rsid w:val="0010311E"/>
    <w:rsid w:val="0010510A"/>
    <w:rsid w:val="0010520E"/>
    <w:rsid w:val="00105D16"/>
    <w:rsid w:val="00105DAF"/>
    <w:rsid w:val="001068C8"/>
    <w:rsid w:val="001070CC"/>
    <w:rsid w:val="00107358"/>
    <w:rsid w:val="00107368"/>
    <w:rsid w:val="00107883"/>
    <w:rsid w:val="00112069"/>
    <w:rsid w:val="0011269D"/>
    <w:rsid w:val="0011280D"/>
    <w:rsid w:val="001129FF"/>
    <w:rsid w:val="0011464E"/>
    <w:rsid w:val="00114E7F"/>
    <w:rsid w:val="00114F0B"/>
    <w:rsid w:val="001153C4"/>
    <w:rsid w:val="00115404"/>
    <w:rsid w:val="00115C1D"/>
    <w:rsid w:val="001163DE"/>
    <w:rsid w:val="00116685"/>
    <w:rsid w:val="001200DF"/>
    <w:rsid w:val="00120462"/>
    <w:rsid w:val="001209CC"/>
    <w:rsid w:val="001216EA"/>
    <w:rsid w:val="0012180B"/>
    <w:rsid w:val="00122380"/>
    <w:rsid w:val="001226A3"/>
    <w:rsid w:val="00123F12"/>
    <w:rsid w:val="00124070"/>
    <w:rsid w:val="00125A63"/>
    <w:rsid w:val="00125DE9"/>
    <w:rsid w:val="00126353"/>
    <w:rsid w:val="0012768F"/>
    <w:rsid w:val="001313F7"/>
    <w:rsid w:val="00131DDD"/>
    <w:rsid w:val="00131E71"/>
    <w:rsid w:val="001326A1"/>
    <w:rsid w:val="001336D9"/>
    <w:rsid w:val="00133B52"/>
    <w:rsid w:val="0013479B"/>
    <w:rsid w:val="00134B49"/>
    <w:rsid w:val="00135315"/>
    <w:rsid w:val="00135DAF"/>
    <w:rsid w:val="00136A95"/>
    <w:rsid w:val="001376C5"/>
    <w:rsid w:val="00137838"/>
    <w:rsid w:val="00140661"/>
    <w:rsid w:val="00140ABC"/>
    <w:rsid w:val="001411D6"/>
    <w:rsid w:val="00141377"/>
    <w:rsid w:val="00141BC5"/>
    <w:rsid w:val="0014250F"/>
    <w:rsid w:val="0014392F"/>
    <w:rsid w:val="0014432B"/>
    <w:rsid w:val="0014459A"/>
    <w:rsid w:val="00144B41"/>
    <w:rsid w:val="00144EFF"/>
    <w:rsid w:val="00146322"/>
    <w:rsid w:val="00146434"/>
    <w:rsid w:val="0014726F"/>
    <w:rsid w:val="00147CA1"/>
    <w:rsid w:val="001525BD"/>
    <w:rsid w:val="00152F85"/>
    <w:rsid w:val="0015498E"/>
    <w:rsid w:val="00154A25"/>
    <w:rsid w:val="00154E81"/>
    <w:rsid w:val="00154FEB"/>
    <w:rsid w:val="00154FF6"/>
    <w:rsid w:val="00155179"/>
    <w:rsid w:val="00155511"/>
    <w:rsid w:val="00155965"/>
    <w:rsid w:val="00155AE5"/>
    <w:rsid w:val="00156E3E"/>
    <w:rsid w:val="00157D47"/>
    <w:rsid w:val="00157F9B"/>
    <w:rsid w:val="00160114"/>
    <w:rsid w:val="00160C03"/>
    <w:rsid w:val="00160D03"/>
    <w:rsid w:val="00160F0F"/>
    <w:rsid w:val="00162305"/>
    <w:rsid w:val="001623DE"/>
    <w:rsid w:val="001637B4"/>
    <w:rsid w:val="001643E9"/>
    <w:rsid w:val="00164B1B"/>
    <w:rsid w:val="0016769E"/>
    <w:rsid w:val="001678D1"/>
    <w:rsid w:val="00167F82"/>
    <w:rsid w:val="00171228"/>
    <w:rsid w:val="00171279"/>
    <w:rsid w:val="001722C3"/>
    <w:rsid w:val="001729A1"/>
    <w:rsid w:val="00172A1A"/>
    <w:rsid w:val="00172F63"/>
    <w:rsid w:val="0017347F"/>
    <w:rsid w:val="00173859"/>
    <w:rsid w:val="00173B93"/>
    <w:rsid w:val="001742BD"/>
    <w:rsid w:val="00175395"/>
    <w:rsid w:val="0017553C"/>
    <w:rsid w:val="00175829"/>
    <w:rsid w:val="0017604E"/>
    <w:rsid w:val="0017608E"/>
    <w:rsid w:val="0017628D"/>
    <w:rsid w:val="001764A5"/>
    <w:rsid w:val="00177008"/>
    <w:rsid w:val="00177064"/>
    <w:rsid w:val="001770B6"/>
    <w:rsid w:val="00177576"/>
    <w:rsid w:val="0017788F"/>
    <w:rsid w:val="001821F2"/>
    <w:rsid w:val="00182685"/>
    <w:rsid w:val="0018306F"/>
    <w:rsid w:val="001832F2"/>
    <w:rsid w:val="00183CCD"/>
    <w:rsid w:val="0018445D"/>
    <w:rsid w:val="00187928"/>
    <w:rsid w:val="0019009F"/>
    <w:rsid w:val="00190D73"/>
    <w:rsid w:val="0019164A"/>
    <w:rsid w:val="001918AC"/>
    <w:rsid w:val="00191DB9"/>
    <w:rsid w:val="00192CDA"/>
    <w:rsid w:val="00192D19"/>
    <w:rsid w:val="0019315C"/>
    <w:rsid w:val="0019400C"/>
    <w:rsid w:val="00194599"/>
    <w:rsid w:val="00195D5C"/>
    <w:rsid w:val="00196410"/>
    <w:rsid w:val="001977DC"/>
    <w:rsid w:val="00197BA2"/>
    <w:rsid w:val="00197CA0"/>
    <w:rsid w:val="001A0659"/>
    <w:rsid w:val="001A0986"/>
    <w:rsid w:val="001A1006"/>
    <w:rsid w:val="001A184F"/>
    <w:rsid w:val="001A306F"/>
    <w:rsid w:val="001A3274"/>
    <w:rsid w:val="001A35CA"/>
    <w:rsid w:val="001A43A6"/>
    <w:rsid w:val="001A43DC"/>
    <w:rsid w:val="001A543F"/>
    <w:rsid w:val="001A5ACA"/>
    <w:rsid w:val="001A610F"/>
    <w:rsid w:val="001A63E0"/>
    <w:rsid w:val="001A6DA0"/>
    <w:rsid w:val="001A7049"/>
    <w:rsid w:val="001B087E"/>
    <w:rsid w:val="001B142E"/>
    <w:rsid w:val="001B16BA"/>
    <w:rsid w:val="001B19FE"/>
    <w:rsid w:val="001B20CF"/>
    <w:rsid w:val="001B2676"/>
    <w:rsid w:val="001B2DC3"/>
    <w:rsid w:val="001B422D"/>
    <w:rsid w:val="001B4985"/>
    <w:rsid w:val="001B544E"/>
    <w:rsid w:val="001B5565"/>
    <w:rsid w:val="001B5AEF"/>
    <w:rsid w:val="001B67F8"/>
    <w:rsid w:val="001B6C81"/>
    <w:rsid w:val="001C104E"/>
    <w:rsid w:val="001C1E32"/>
    <w:rsid w:val="001C2EF8"/>
    <w:rsid w:val="001C30BA"/>
    <w:rsid w:val="001C32BF"/>
    <w:rsid w:val="001C395B"/>
    <w:rsid w:val="001C41B6"/>
    <w:rsid w:val="001C4203"/>
    <w:rsid w:val="001C447B"/>
    <w:rsid w:val="001C5221"/>
    <w:rsid w:val="001C56D3"/>
    <w:rsid w:val="001C79D1"/>
    <w:rsid w:val="001D0400"/>
    <w:rsid w:val="001D04FF"/>
    <w:rsid w:val="001D076A"/>
    <w:rsid w:val="001D3064"/>
    <w:rsid w:val="001D313B"/>
    <w:rsid w:val="001D4520"/>
    <w:rsid w:val="001D4593"/>
    <w:rsid w:val="001D4FEB"/>
    <w:rsid w:val="001D571C"/>
    <w:rsid w:val="001D693B"/>
    <w:rsid w:val="001D69BB"/>
    <w:rsid w:val="001D739F"/>
    <w:rsid w:val="001D794A"/>
    <w:rsid w:val="001D7BB6"/>
    <w:rsid w:val="001E06D5"/>
    <w:rsid w:val="001E08BA"/>
    <w:rsid w:val="001E098F"/>
    <w:rsid w:val="001E0A6E"/>
    <w:rsid w:val="001E1DDA"/>
    <w:rsid w:val="001E1E43"/>
    <w:rsid w:val="001E29A1"/>
    <w:rsid w:val="001E357A"/>
    <w:rsid w:val="001E38AA"/>
    <w:rsid w:val="001E41BA"/>
    <w:rsid w:val="001E461A"/>
    <w:rsid w:val="001E4F0D"/>
    <w:rsid w:val="001E6210"/>
    <w:rsid w:val="001E6ABD"/>
    <w:rsid w:val="001E6FE8"/>
    <w:rsid w:val="001E74DF"/>
    <w:rsid w:val="001E7723"/>
    <w:rsid w:val="001E775B"/>
    <w:rsid w:val="001E7AE3"/>
    <w:rsid w:val="001E7BE7"/>
    <w:rsid w:val="001E7E9D"/>
    <w:rsid w:val="001F06EE"/>
    <w:rsid w:val="001F12C5"/>
    <w:rsid w:val="001F1BC4"/>
    <w:rsid w:val="001F22CB"/>
    <w:rsid w:val="001F2D1E"/>
    <w:rsid w:val="001F2D82"/>
    <w:rsid w:val="001F3344"/>
    <w:rsid w:val="001F536B"/>
    <w:rsid w:val="001F5712"/>
    <w:rsid w:val="001F5784"/>
    <w:rsid w:val="001F62A4"/>
    <w:rsid w:val="001F65F3"/>
    <w:rsid w:val="001F7277"/>
    <w:rsid w:val="001F7E5E"/>
    <w:rsid w:val="002002A8"/>
    <w:rsid w:val="00200307"/>
    <w:rsid w:val="002008FA"/>
    <w:rsid w:val="002018D5"/>
    <w:rsid w:val="00202499"/>
    <w:rsid w:val="00202C91"/>
    <w:rsid w:val="002030AC"/>
    <w:rsid w:val="00203CC5"/>
    <w:rsid w:val="002040E7"/>
    <w:rsid w:val="002047D9"/>
    <w:rsid w:val="00204C54"/>
    <w:rsid w:val="002051B9"/>
    <w:rsid w:val="002059F5"/>
    <w:rsid w:val="00206A41"/>
    <w:rsid w:val="00207714"/>
    <w:rsid w:val="002105AD"/>
    <w:rsid w:val="002108C5"/>
    <w:rsid w:val="00210CD7"/>
    <w:rsid w:val="002113D7"/>
    <w:rsid w:val="002115F1"/>
    <w:rsid w:val="00211C25"/>
    <w:rsid w:val="002146DA"/>
    <w:rsid w:val="00214B6E"/>
    <w:rsid w:val="00214BF9"/>
    <w:rsid w:val="00214CB6"/>
    <w:rsid w:val="00214E4A"/>
    <w:rsid w:val="0021513F"/>
    <w:rsid w:val="00215604"/>
    <w:rsid w:val="0021581F"/>
    <w:rsid w:val="00215BE7"/>
    <w:rsid w:val="00215FC5"/>
    <w:rsid w:val="002204A1"/>
    <w:rsid w:val="002212C6"/>
    <w:rsid w:val="002213E0"/>
    <w:rsid w:val="0022195A"/>
    <w:rsid w:val="00221D0D"/>
    <w:rsid w:val="00221EE2"/>
    <w:rsid w:val="002223C8"/>
    <w:rsid w:val="002223F9"/>
    <w:rsid w:val="00222F1E"/>
    <w:rsid w:val="00223ADD"/>
    <w:rsid w:val="00223B99"/>
    <w:rsid w:val="00224B32"/>
    <w:rsid w:val="00224CD6"/>
    <w:rsid w:val="002252DE"/>
    <w:rsid w:val="002264E0"/>
    <w:rsid w:val="0022674E"/>
    <w:rsid w:val="00226C67"/>
    <w:rsid w:val="00227CF8"/>
    <w:rsid w:val="002301F4"/>
    <w:rsid w:val="002308B8"/>
    <w:rsid w:val="002321F8"/>
    <w:rsid w:val="002326A4"/>
    <w:rsid w:val="002329CB"/>
    <w:rsid w:val="002335AF"/>
    <w:rsid w:val="00233D19"/>
    <w:rsid w:val="00234029"/>
    <w:rsid w:val="0023503A"/>
    <w:rsid w:val="002350BC"/>
    <w:rsid w:val="00235B93"/>
    <w:rsid w:val="00236BAB"/>
    <w:rsid w:val="00236DB2"/>
    <w:rsid w:val="00237615"/>
    <w:rsid w:val="00237728"/>
    <w:rsid w:val="00237936"/>
    <w:rsid w:val="002400BD"/>
    <w:rsid w:val="00240DF7"/>
    <w:rsid w:val="0024141F"/>
    <w:rsid w:val="002417FB"/>
    <w:rsid w:val="00241FFF"/>
    <w:rsid w:val="0024248F"/>
    <w:rsid w:val="00242749"/>
    <w:rsid w:val="00242B08"/>
    <w:rsid w:val="00242C31"/>
    <w:rsid w:val="002451EF"/>
    <w:rsid w:val="00245A27"/>
    <w:rsid w:val="00245B8F"/>
    <w:rsid w:val="00245D70"/>
    <w:rsid w:val="00245E16"/>
    <w:rsid w:val="00246A0F"/>
    <w:rsid w:val="00247746"/>
    <w:rsid w:val="00247AB4"/>
    <w:rsid w:val="002508D6"/>
    <w:rsid w:val="0025238E"/>
    <w:rsid w:val="00252BCC"/>
    <w:rsid w:val="002535AC"/>
    <w:rsid w:val="0025381C"/>
    <w:rsid w:val="0025386D"/>
    <w:rsid w:val="00253F38"/>
    <w:rsid w:val="002540C9"/>
    <w:rsid w:val="002543E1"/>
    <w:rsid w:val="00254F59"/>
    <w:rsid w:val="00255953"/>
    <w:rsid w:val="002560F1"/>
    <w:rsid w:val="002569E5"/>
    <w:rsid w:val="00256A9A"/>
    <w:rsid w:val="00257178"/>
    <w:rsid w:val="00257300"/>
    <w:rsid w:val="002575F1"/>
    <w:rsid w:val="00257C24"/>
    <w:rsid w:val="0026436D"/>
    <w:rsid w:val="002643C3"/>
    <w:rsid w:val="00264675"/>
    <w:rsid w:val="002648B0"/>
    <w:rsid w:val="00265665"/>
    <w:rsid w:val="00265960"/>
    <w:rsid w:val="00265A4E"/>
    <w:rsid w:val="00265A63"/>
    <w:rsid w:val="00266106"/>
    <w:rsid w:val="002662DB"/>
    <w:rsid w:val="00266FE1"/>
    <w:rsid w:val="00267FC5"/>
    <w:rsid w:val="00270036"/>
    <w:rsid w:val="0027081A"/>
    <w:rsid w:val="00270A4A"/>
    <w:rsid w:val="00270CEB"/>
    <w:rsid w:val="00271B77"/>
    <w:rsid w:val="00271CA8"/>
    <w:rsid w:val="00272ABF"/>
    <w:rsid w:val="00273CFB"/>
    <w:rsid w:val="00273F1E"/>
    <w:rsid w:val="00275BF5"/>
    <w:rsid w:val="00276346"/>
    <w:rsid w:val="00276507"/>
    <w:rsid w:val="00276B9E"/>
    <w:rsid w:val="00277502"/>
    <w:rsid w:val="00277EBC"/>
    <w:rsid w:val="002813A6"/>
    <w:rsid w:val="00281BBB"/>
    <w:rsid w:val="00282576"/>
    <w:rsid w:val="00282D5B"/>
    <w:rsid w:val="002835FE"/>
    <w:rsid w:val="0028410D"/>
    <w:rsid w:val="002842C3"/>
    <w:rsid w:val="00285039"/>
    <w:rsid w:val="00285CDF"/>
    <w:rsid w:val="0028626B"/>
    <w:rsid w:val="00286B05"/>
    <w:rsid w:val="00287369"/>
    <w:rsid w:val="002903AF"/>
    <w:rsid w:val="00291685"/>
    <w:rsid w:val="00291B3A"/>
    <w:rsid w:val="002921AF"/>
    <w:rsid w:val="00293364"/>
    <w:rsid w:val="00293648"/>
    <w:rsid w:val="00295255"/>
    <w:rsid w:val="0029539F"/>
    <w:rsid w:val="0029573E"/>
    <w:rsid w:val="00296109"/>
    <w:rsid w:val="002967B9"/>
    <w:rsid w:val="00296BDB"/>
    <w:rsid w:val="002A0873"/>
    <w:rsid w:val="002A097A"/>
    <w:rsid w:val="002A0E33"/>
    <w:rsid w:val="002A16EE"/>
    <w:rsid w:val="002A188A"/>
    <w:rsid w:val="002A2EA4"/>
    <w:rsid w:val="002A2ECE"/>
    <w:rsid w:val="002A319B"/>
    <w:rsid w:val="002A3ACF"/>
    <w:rsid w:val="002A3CE7"/>
    <w:rsid w:val="002A4A50"/>
    <w:rsid w:val="002A5523"/>
    <w:rsid w:val="002A5A27"/>
    <w:rsid w:val="002A6C79"/>
    <w:rsid w:val="002A75E6"/>
    <w:rsid w:val="002B0217"/>
    <w:rsid w:val="002B0466"/>
    <w:rsid w:val="002B05F3"/>
    <w:rsid w:val="002B0E6A"/>
    <w:rsid w:val="002B1B4C"/>
    <w:rsid w:val="002B285C"/>
    <w:rsid w:val="002B2A27"/>
    <w:rsid w:val="002B481B"/>
    <w:rsid w:val="002B4CA0"/>
    <w:rsid w:val="002B55C8"/>
    <w:rsid w:val="002B59BB"/>
    <w:rsid w:val="002B5B2A"/>
    <w:rsid w:val="002B5CBF"/>
    <w:rsid w:val="002B620B"/>
    <w:rsid w:val="002B6641"/>
    <w:rsid w:val="002B6CA7"/>
    <w:rsid w:val="002B7155"/>
    <w:rsid w:val="002B79DA"/>
    <w:rsid w:val="002B7CDC"/>
    <w:rsid w:val="002C095B"/>
    <w:rsid w:val="002C0AAD"/>
    <w:rsid w:val="002C0DC3"/>
    <w:rsid w:val="002C1023"/>
    <w:rsid w:val="002C19D4"/>
    <w:rsid w:val="002C1B22"/>
    <w:rsid w:val="002C1F3A"/>
    <w:rsid w:val="002C2026"/>
    <w:rsid w:val="002C309C"/>
    <w:rsid w:val="002C321A"/>
    <w:rsid w:val="002C4ABC"/>
    <w:rsid w:val="002C4EC3"/>
    <w:rsid w:val="002C634B"/>
    <w:rsid w:val="002C7083"/>
    <w:rsid w:val="002C7D3A"/>
    <w:rsid w:val="002D00AB"/>
    <w:rsid w:val="002D1060"/>
    <w:rsid w:val="002D108A"/>
    <w:rsid w:val="002D10A1"/>
    <w:rsid w:val="002D28BD"/>
    <w:rsid w:val="002D2E55"/>
    <w:rsid w:val="002D3520"/>
    <w:rsid w:val="002D4038"/>
    <w:rsid w:val="002D40DF"/>
    <w:rsid w:val="002D43AA"/>
    <w:rsid w:val="002D44DB"/>
    <w:rsid w:val="002D467D"/>
    <w:rsid w:val="002D4972"/>
    <w:rsid w:val="002D4AD3"/>
    <w:rsid w:val="002D4CD9"/>
    <w:rsid w:val="002D4F0F"/>
    <w:rsid w:val="002D5451"/>
    <w:rsid w:val="002D589B"/>
    <w:rsid w:val="002D64E6"/>
    <w:rsid w:val="002D7052"/>
    <w:rsid w:val="002D760C"/>
    <w:rsid w:val="002D7A8C"/>
    <w:rsid w:val="002E0C1C"/>
    <w:rsid w:val="002E1537"/>
    <w:rsid w:val="002E1B52"/>
    <w:rsid w:val="002E1F1A"/>
    <w:rsid w:val="002E234B"/>
    <w:rsid w:val="002E2848"/>
    <w:rsid w:val="002E3340"/>
    <w:rsid w:val="002E3514"/>
    <w:rsid w:val="002E393F"/>
    <w:rsid w:val="002E4E5F"/>
    <w:rsid w:val="002E5113"/>
    <w:rsid w:val="002E57E5"/>
    <w:rsid w:val="002E5840"/>
    <w:rsid w:val="002E5BA4"/>
    <w:rsid w:val="002E7014"/>
    <w:rsid w:val="002F0209"/>
    <w:rsid w:val="002F1CA8"/>
    <w:rsid w:val="002F1ED8"/>
    <w:rsid w:val="002F1FB7"/>
    <w:rsid w:val="002F2068"/>
    <w:rsid w:val="002F33EB"/>
    <w:rsid w:val="002F43DA"/>
    <w:rsid w:val="002F5257"/>
    <w:rsid w:val="002F57F6"/>
    <w:rsid w:val="002F5D23"/>
    <w:rsid w:val="002F68D4"/>
    <w:rsid w:val="002F6CFF"/>
    <w:rsid w:val="002F6F39"/>
    <w:rsid w:val="002F7714"/>
    <w:rsid w:val="002F7968"/>
    <w:rsid w:val="002F7FF5"/>
    <w:rsid w:val="0030041B"/>
    <w:rsid w:val="0030143D"/>
    <w:rsid w:val="00301FB4"/>
    <w:rsid w:val="00303276"/>
    <w:rsid w:val="003041C6"/>
    <w:rsid w:val="00304977"/>
    <w:rsid w:val="00304D7B"/>
    <w:rsid w:val="003050C1"/>
    <w:rsid w:val="003059B9"/>
    <w:rsid w:val="00307089"/>
    <w:rsid w:val="00310A76"/>
    <w:rsid w:val="0031136C"/>
    <w:rsid w:val="00311C8C"/>
    <w:rsid w:val="00311F62"/>
    <w:rsid w:val="003126FC"/>
    <w:rsid w:val="00312782"/>
    <w:rsid w:val="0031393B"/>
    <w:rsid w:val="0031425B"/>
    <w:rsid w:val="00314C59"/>
    <w:rsid w:val="0031536A"/>
    <w:rsid w:val="003154BA"/>
    <w:rsid w:val="00316636"/>
    <w:rsid w:val="00316AB3"/>
    <w:rsid w:val="00316C2D"/>
    <w:rsid w:val="0031770C"/>
    <w:rsid w:val="00317D9F"/>
    <w:rsid w:val="00320010"/>
    <w:rsid w:val="00320E35"/>
    <w:rsid w:val="003217D1"/>
    <w:rsid w:val="00321E2D"/>
    <w:rsid w:val="00322E1A"/>
    <w:rsid w:val="003230B2"/>
    <w:rsid w:val="00323F18"/>
    <w:rsid w:val="00324A22"/>
    <w:rsid w:val="00324F8D"/>
    <w:rsid w:val="0032543F"/>
    <w:rsid w:val="00325584"/>
    <w:rsid w:val="00325FFC"/>
    <w:rsid w:val="003261DE"/>
    <w:rsid w:val="00326243"/>
    <w:rsid w:val="00326E55"/>
    <w:rsid w:val="003273CB"/>
    <w:rsid w:val="003279F9"/>
    <w:rsid w:val="00327D12"/>
    <w:rsid w:val="00331175"/>
    <w:rsid w:val="0033176F"/>
    <w:rsid w:val="003327E8"/>
    <w:rsid w:val="0033282B"/>
    <w:rsid w:val="00333DBF"/>
    <w:rsid w:val="0033448A"/>
    <w:rsid w:val="00335228"/>
    <w:rsid w:val="00335563"/>
    <w:rsid w:val="00335B76"/>
    <w:rsid w:val="00335DD5"/>
    <w:rsid w:val="00336779"/>
    <w:rsid w:val="00336BF2"/>
    <w:rsid w:val="00337B56"/>
    <w:rsid w:val="003402F9"/>
    <w:rsid w:val="0034233C"/>
    <w:rsid w:val="00342474"/>
    <w:rsid w:val="00342585"/>
    <w:rsid w:val="00342EE4"/>
    <w:rsid w:val="00343DF3"/>
    <w:rsid w:val="00344EED"/>
    <w:rsid w:val="00345036"/>
    <w:rsid w:val="0034542C"/>
    <w:rsid w:val="003455BC"/>
    <w:rsid w:val="00347485"/>
    <w:rsid w:val="00347520"/>
    <w:rsid w:val="00351174"/>
    <w:rsid w:val="00351188"/>
    <w:rsid w:val="00351AD5"/>
    <w:rsid w:val="00351C79"/>
    <w:rsid w:val="00352966"/>
    <w:rsid w:val="00354645"/>
    <w:rsid w:val="00354C12"/>
    <w:rsid w:val="003553EF"/>
    <w:rsid w:val="00356F63"/>
    <w:rsid w:val="00357B5F"/>
    <w:rsid w:val="00357FA6"/>
    <w:rsid w:val="00360CE8"/>
    <w:rsid w:val="00360DC7"/>
    <w:rsid w:val="00362020"/>
    <w:rsid w:val="00362393"/>
    <w:rsid w:val="003626AD"/>
    <w:rsid w:val="00363693"/>
    <w:rsid w:val="00364445"/>
    <w:rsid w:val="00364A11"/>
    <w:rsid w:val="00364D78"/>
    <w:rsid w:val="00365893"/>
    <w:rsid w:val="00367C0B"/>
    <w:rsid w:val="00367F25"/>
    <w:rsid w:val="00367FA4"/>
    <w:rsid w:val="003702C4"/>
    <w:rsid w:val="00371140"/>
    <w:rsid w:val="003711DA"/>
    <w:rsid w:val="003714DA"/>
    <w:rsid w:val="00371DA3"/>
    <w:rsid w:val="00372245"/>
    <w:rsid w:val="003722CE"/>
    <w:rsid w:val="003722DB"/>
    <w:rsid w:val="00372ADF"/>
    <w:rsid w:val="00372BB9"/>
    <w:rsid w:val="00372E25"/>
    <w:rsid w:val="00373CB4"/>
    <w:rsid w:val="0037465B"/>
    <w:rsid w:val="003747C3"/>
    <w:rsid w:val="003750EF"/>
    <w:rsid w:val="00375FD0"/>
    <w:rsid w:val="00376C8D"/>
    <w:rsid w:val="00377FD5"/>
    <w:rsid w:val="00380600"/>
    <w:rsid w:val="00380BA8"/>
    <w:rsid w:val="00381036"/>
    <w:rsid w:val="0038147C"/>
    <w:rsid w:val="003814A7"/>
    <w:rsid w:val="00382512"/>
    <w:rsid w:val="003829FF"/>
    <w:rsid w:val="003838F6"/>
    <w:rsid w:val="00384438"/>
    <w:rsid w:val="003845F4"/>
    <w:rsid w:val="00385260"/>
    <w:rsid w:val="00385412"/>
    <w:rsid w:val="00385828"/>
    <w:rsid w:val="00385D04"/>
    <w:rsid w:val="003860FB"/>
    <w:rsid w:val="00387BBA"/>
    <w:rsid w:val="003901B8"/>
    <w:rsid w:val="00390644"/>
    <w:rsid w:val="00391A0F"/>
    <w:rsid w:val="00391DE4"/>
    <w:rsid w:val="00391F45"/>
    <w:rsid w:val="003920DC"/>
    <w:rsid w:val="00392615"/>
    <w:rsid w:val="00392C61"/>
    <w:rsid w:val="00392E49"/>
    <w:rsid w:val="00393297"/>
    <w:rsid w:val="00393AEB"/>
    <w:rsid w:val="00394880"/>
    <w:rsid w:val="00395883"/>
    <w:rsid w:val="00395CF4"/>
    <w:rsid w:val="00396CD7"/>
    <w:rsid w:val="003976D6"/>
    <w:rsid w:val="003A0271"/>
    <w:rsid w:val="003A0FBE"/>
    <w:rsid w:val="003A1077"/>
    <w:rsid w:val="003A1204"/>
    <w:rsid w:val="003A1AD4"/>
    <w:rsid w:val="003A2272"/>
    <w:rsid w:val="003A2440"/>
    <w:rsid w:val="003A24CE"/>
    <w:rsid w:val="003A2948"/>
    <w:rsid w:val="003A332B"/>
    <w:rsid w:val="003A388F"/>
    <w:rsid w:val="003A3BBD"/>
    <w:rsid w:val="003A4024"/>
    <w:rsid w:val="003A526A"/>
    <w:rsid w:val="003A62E8"/>
    <w:rsid w:val="003A68FC"/>
    <w:rsid w:val="003B09E1"/>
    <w:rsid w:val="003B0C5B"/>
    <w:rsid w:val="003B0DB6"/>
    <w:rsid w:val="003B18B3"/>
    <w:rsid w:val="003B19D9"/>
    <w:rsid w:val="003B2C65"/>
    <w:rsid w:val="003B3FD3"/>
    <w:rsid w:val="003B4651"/>
    <w:rsid w:val="003B4D1F"/>
    <w:rsid w:val="003B5BF4"/>
    <w:rsid w:val="003B5C94"/>
    <w:rsid w:val="003B5D52"/>
    <w:rsid w:val="003B6381"/>
    <w:rsid w:val="003B66E2"/>
    <w:rsid w:val="003B6746"/>
    <w:rsid w:val="003B73A5"/>
    <w:rsid w:val="003C025C"/>
    <w:rsid w:val="003C049E"/>
    <w:rsid w:val="003C0D4C"/>
    <w:rsid w:val="003C1699"/>
    <w:rsid w:val="003C3CCE"/>
    <w:rsid w:val="003C4A51"/>
    <w:rsid w:val="003C4AD6"/>
    <w:rsid w:val="003C56FB"/>
    <w:rsid w:val="003C69AB"/>
    <w:rsid w:val="003C6A51"/>
    <w:rsid w:val="003C715D"/>
    <w:rsid w:val="003C773F"/>
    <w:rsid w:val="003C7854"/>
    <w:rsid w:val="003C7BF6"/>
    <w:rsid w:val="003C7D5E"/>
    <w:rsid w:val="003D0949"/>
    <w:rsid w:val="003D09D5"/>
    <w:rsid w:val="003D1370"/>
    <w:rsid w:val="003D15D0"/>
    <w:rsid w:val="003D1C54"/>
    <w:rsid w:val="003D1EE2"/>
    <w:rsid w:val="003D1F5B"/>
    <w:rsid w:val="003D2742"/>
    <w:rsid w:val="003D2CE8"/>
    <w:rsid w:val="003D3031"/>
    <w:rsid w:val="003D325E"/>
    <w:rsid w:val="003D3948"/>
    <w:rsid w:val="003D4014"/>
    <w:rsid w:val="003D4648"/>
    <w:rsid w:val="003D4984"/>
    <w:rsid w:val="003D5315"/>
    <w:rsid w:val="003D6D92"/>
    <w:rsid w:val="003D778A"/>
    <w:rsid w:val="003D7E7E"/>
    <w:rsid w:val="003D7EC6"/>
    <w:rsid w:val="003D7F04"/>
    <w:rsid w:val="003E0318"/>
    <w:rsid w:val="003E07C0"/>
    <w:rsid w:val="003E0AEE"/>
    <w:rsid w:val="003E1C51"/>
    <w:rsid w:val="003E45DB"/>
    <w:rsid w:val="003E54D4"/>
    <w:rsid w:val="003E59F3"/>
    <w:rsid w:val="003E6078"/>
    <w:rsid w:val="003E6A2B"/>
    <w:rsid w:val="003E7543"/>
    <w:rsid w:val="003E78E2"/>
    <w:rsid w:val="003E7DCE"/>
    <w:rsid w:val="003F0C0E"/>
    <w:rsid w:val="003F0FE5"/>
    <w:rsid w:val="003F39EB"/>
    <w:rsid w:val="003F4230"/>
    <w:rsid w:val="003F4691"/>
    <w:rsid w:val="003F4C28"/>
    <w:rsid w:val="003F4F8B"/>
    <w:rsid w:val="003F50D9"/>
    <w:rsid w:val="003F59FC"/>
    <w:rsid w:val="003F5A8C"/>
    <w:rsid w:val="003F5BAD"/>
    <w:rsid w:val="0040066D"/>
    <w:rsid w:val="004012D7"/>
    <w:rsid w:val="00403F6A"/>
    <w:rsid w:val="00404C95"/>
    <w:rsid w:val="0040518C"/>
    <w:rsid w:val="004056F2"/>
    <w:rsid w:val="00405C7E"/>
    <w:rsid w:val="00406906"/>
    <w:rsid w:val="0040699D"/>
    <w:rsid w:val="00407D44"/>
    <w:rsid w:val="0041065D"/>
    <w:rsid w:val="0041096B"/>
    <w:rsid w:val="00411DEC"/>
    <w:rsid w:val="004120C6"/>
    <w:rsid w:val="00412B18"/>
    <w:rsid w:val="00412BE3"/>
    <w:rsid w:val="00413344"/>
    <w:rsid w:val="00413418"/>
    <w:rsid w:val="0041381B"/>
    <w:rsid w:val="00413AC8"/>
    <w:rsid w:val="00414907"/>
    <w:rsid w:val="004153D7"/>
    <w:rsid w:val="00415DF6"/>
    <w:rsid w:val="00416BF2"/>
    <w:rsid w:val="004174DA"/>
    <w:rsid w:val="00417684"/>
    <w:rsid w:val="00417DA9"/>
    <w:rsid w:val="00417E7D"/>
    <w:rsid w:val="00417F74"/>
    <w:rsid w:val="004201B0"/>
    <w:rsid w:val="00421051"/>
    <w:rsid w:val="00421830"/>
    <w:rsid w:val="00421F45"/>
    <w:rsid w:val="00421F97"/>
    <w:rsid w:val="0042239E"/>
    <w:rsid w:val="00422DFB"/>
    <w:rsid w:val="00422FE0"/>
    <w:rsid w:val="004232B4"/>
    <w:rsid w:val="0042370A"/>
    <w:rsid w:val="00424847"/>
    <w:rsid w:val="00424B55"/>
    <w:rsid w:val="0042545A"/>
    <w:rsid w:val="00425933"/>
    <w:rsid w:val="0042608F"/>
    <w:rsid w:val="00426B4C"/>
    <w:rsid w:val="0042715E"/>
    <w:rsid w:val="00427270"/>
    <w:rsid w:val="00427504"/>
    <w:rsid w:val="0042756A"/>
    <w:rsid w:val="00427917"/>
    <w:rsid w:val="0043027D"/>
    <w:rsid w:val="0043086B"/>
    <w:rsid w:val="004310AC"/>
    <w:rsid w:val="00431F15"/>
    <w:rsid w:val="004339D6"/>
    <w:rsid w:val="00433CE1"/>
    <w:rsid w:val="00433FC2"/>
    <w:rsid w:val="00434FFC"/>
    <w:rsid w:val="0043554E"/>
    <w:rsid w:val="004358F6"/>
    <w:rsid w:val="00436B9D"/>
    <w:rsid w:val="004373B9"/>
    <w:rsid w:val="00437950"/>
    <w:rsid w:val="00437A09"/>
    <w:rsid w:val="0044051E"/>
    <w:rsid w:val="00440689"/>
    <w:rsid w:val="004407D6"/>
    <w:rsid w:val="00440B07"/>
    <w:rsid w:val="00440FEC"/>
    <w:rsid w:val="00441C1B"/>
    <w:rsid w:val="00442362"/>
    <w:rsid w:val="00442687"/>
    <w:rsid w:val="00443D9B"/>
    <w:rsid w:val="004447BA"/>
    <w:rsid w:val="00444B8B"/>
    <w:rsid w:val="00446526"/>
    <w:rsid w:val="00446A73"/>
    <w:rsid w:val="0044790F"/>
    <w:rsid w:val="00447B99"/>
    <w:rsid w:val="00447D1C"/>
    <w:rsid w:val="0045011F"/>
    <w:rsid w:val="00450744"/>
    <w:rsid w:val="00451500"/>
    <w:rsid w:val="00451B2C"/>
    <w:rsid w:val="00451C60"/>
    <w:rsid w:val="00452B8D"/>
    <w:rsid w:val="004533E4"/>
    <w:rsid w:val="004537E8"/>
    <w:rsid w:val="00453D19"/>
    <w:rsid w:val="004543CE"/>
    <w:rsid w:val="00454871"/>
    <w:rsid w:val="00455055"/>
    <w:rsid w:val="00455922"/>
    <w:rsid w:val="00455C0B"/>
    <w:rsid w:val="00455D28"/>
    <w:rsid w:val="004567D1"/>
    <w:rsid w:val="004572E7"/>
    <w:rsid w:val="00457366"/>
    <w:rsid w:val="00457659"/>
    <w:rsid w:val="00457AB7"/>
    <w:rsid w:val="00460B7F"/>
    <w:rsid w:val="00460CE2"/>
    <w:rsid w:val="00461B7C"/>
    <w:rsid w:val="00461DDB"/>
    <w:rsid w:val="004627EC"/>
    <w:rsid w:val="00462916"/>
    <w:rsid w:val="00463073"/>
    <w:rsid w:val="004635DF"/>
    <w:rsid w:val="004636CA"/>
    <w:rsid w:val="00463B8D"/>
    <w:rsid w:val="00464BB9"/>
    <w:rsid w:val="004657F7"/>
    <w:rsid w:val="00465DE3"/>
    <w:rsid w:val="004669D1"/>
    <w:rsid w:val="00467495"/>
    <w:rsid w:val="004703A0"/>
    <w:rsid w:val="0047130D"/>
    <w:rsid w:val="004730D9"/>
    <w:rsid w:val="00473A7C"/>
    <w:rsid w:val="00473ADA"/>
    <w:rsid w:val="00474494"/>
    <w:rsid w:val="00474556"/>
    <w:rsid w:val="004750BB"/>
    <w:rsid w:val="00475AF2"/>
    <w:rsid w:val="00476E39"/>
    <w:rsid w:val="0047768B"/>
    <w:rsid w:val="004777B9"/>
    <w:rsid w:val="00477804"/>
    <w:rsid w:val="0047786D"/>
    <w:rsid w:val="00477A08"/>
    <w:rsid w:val="00481BB3"/>
    <w:rsid w:val="00481D05"/>
    <w:rsid w:val="00483C42"/>
    <w:rsid w:val="00483C7C"/>
    <w:rsid w:val="00483EEF"/>
    <w:rsid w:val="004848B4"/>
    <w:rsid w:val="00486B66"/>
    <w:rsid w:val="004871FE"/>
    <w:rsid w:val="00487A2F"/>
    <w:rsid w:val="004916CF"/>
    <w:rsid w:val="00492392"/>
    <w:rsid w:val="0049244C"/>
    <w:rsid w:val="00492AC3"/>
    <w:rsid w:val="00492D67"/>
    <w:rsid w:val="00492DCC"/>
    <w:rsid w:val="00493D1A"/>
    <w:rsid w:val="00495568"/>
    <w:rsid w:val="00495C18"/>
    <w:rsid w:val="00495E26"/>
    <w:rsid w:val="00496123"/>
    <w:rsid w:val="00496777"/>
    <w:rsid w:val="004978C0"/>
    <w:rsid w:val="00497F70"/>
    <w:rsid w:val="004A0CE8"/>
    <w:rsid w:val="004A108C"/>
    <w:rsid w:val="004A2544"/>
    <w:rsid w:val="004A29F5"/>
    <w:rsid w:val="004A3029"/>
    <w:rsid w:val="004A3319"/>
    <w:rsid w:val="004A340C"/>
    <w:rsid w:val="004A3893"/>
    <w:rsid w:val="004A3E8E"/>
    <w:rsid w:val="004A40D6"/>
    <w:rsid w:val="004A43F9"/>
    <w:rsid w:val="004A4980"/>
    <w:rsid w:val="004A4DF3"/>
    <w:rsid w:val="004A5B3E"/>
    <w:rsid w:val="004A630C"/>
    <w:rsid w:val="004A64D7"/>
    <w:rsid w:val="004A69F3"/>
    <w:rsid w:val="004A6CEB"/>
    <w:rsid w:val="004A776F"/>
    <w:rsid w:val="004A7AF9"/>
    <w:rsid w:val="004B02E7"/>
    <w:rsid w:val="004B049D"/>
    <w:rsid w:val="004B0DD8"/>
    <w:rsid w:val="004B16D2"/>
    <w:rsid w:val="004B192A"/>
    <w:rsid w:val="004B1C53"/>
    <w:rsid w:val="004B1F6B"/>
    <w:rsid w:val="004B20BF"/>
    <w:rsid w:val="004B2357"/>
    <w:rsid w:val="004B3077"/>
    <w:rsid w:val="004B3D61"/>
    <w:rsid w:val="004B41F7"/>
    <w:rsid w:val="004B5193"/>
    <w:rsid w:val="004B5660"/>
    <w:rsid w:val="004B5A97"/>
    <w:rsid w:val="004B6DD7"/>
    <w:rsid w:val="004B71B2"/>
    <w:rsid w:val="004B76B2"/>
    <w:rsid w:val="004B7E86"/>
    <w:rsid w:val="004C09EA"/>
    <w:rsid w:val="004C12E7"/>
    <w:rsid w:val="004C14E3"/>
    <w:rsid w:val="004C23DA"/>
    <w:rsid w:val="004C241A"/>
    <w:rsid w:val="004C363B"/>
    <w:rsid w:val="004C446C"/>
    <w:rsid w:val="004C44FA"/>
    <w:rsid w:val="004C4D44"/>
    <w:rsid w:val="004C5A14"/>
    <w:rsid w:val="004C6006"/>
    <w:rsid w:val="004C6433"/>
    <w:rsid w:val="004C6869"/>
    <w:rsid w:val="004C71D0"/>
    <w:rsid w:val="004C7921"/>
    <w:rsid w:val="004C7D49"/>
    <w:rsid w:val="004D1565"/>
    <w:rsid w:val="004D17CD"/>
    <w:rsid w:val="004D2A73"/>
    <w:rsid w:val="004D2C54"/>
    <w:rsid w:val="004D2FDE"/>
    <w:rsid w:val="004D307F"/>
    <w:rsid w:val="004D390E"/>
    <w:rsid w:val="004D3D8D"/>
    <w:rsid w:val="004D4B81"/>
    <w:rsid w:val="004D4C7F"/>
    <w:rsid w:val="004D521F"/>
    <w:rsid w:val="004D616F"/>
    <w:rsid w:val="004D6230"/>
    <w:rsid w:val="004D63C9"/>
    <w:rsid w:val="004D6ABD"/>
    <w:rsid w:val="004D6EE0"/>
    <w:rsid w:val="004D767A"/>
    <w:rsid w:val="004D7C16"/>
    <w:rsid w:val="004D7D4A"/>
    <w:rsid w:val="004D7E6D"/>
    <w:rsid w:val="004D7EDA"/>
    <w:rsid w:val="004E1971"/>
    <w:rsid w:val="004E1E96"/>
    <w:rsid w:val="004E4724"/>
    <w:rsid w:val="004E4E52"/>
    <w:rsid w:val="004E5539"/>
    <w:rsid w:val="004E58C7"/>
    <w:rsid w:val="004E5FF5"/>
    <w:rsid w:val="004E614A"/>
    <w:rsid w:val="004E6E10"/>
    <w:rsid w:val="004E6F54"/>
    <w:rsid w:val="004E70DB"/>
    <w:rsid w:val="004E7160"/>
    <w:rsid w:val="004F0543"/>
    <w:rsid w:val="004F06BB"/>
    <w:rsid w:val="004F06F1"/>
    <w:rsid w:val="004F093F"/>
    <w:rsid w:val="004F0A12"/>
    <w:rsid w:val="004F145D"/>
    <w:rsid w:val="004F1537"/>
    <w:rsid w:val="004F22A2"/>
    <w:rsid w:val="004F2D7B"/>
    <w:rsid w:val="004F3945"/>
    <w:rsid w:val="004F5246"/>
    <w:rsid w:val="004F5835"/>
    <w:rsid w:val="004F63ED"/>
    <w:rsid w:val="004F7AE7"/>
    <w:rsid w:val="00500B70"/>
    <w:rsid w:val="00501165"/>
    <w:rsid w:val="005013D9"/>
    <w:rsid w:val="0050160E"/>
    <w:rsid w:val="005016B5"/>
    <w:rsid w:val="0050180A"/>
    <w:rsid w:val="005019A8"/>
    <w:rsid w:val="005027FB"/>
    <w:rsid w:val="0050283F"/>
    <w:rsid w:val="0050307E"/>
    <w:rsid w:val="005059B1"/>
    <w:rsid w:val="00506DA4"/>
    <w:rsid w:val="005078A6"/>
    <w:rsid w:val="005079D8"/>
    <w:rsid w:val="00507CD9"/>
    <w:rsid w:val="005113CF"/>
    <w:rsid w:val="00512636"/>
    <w:rsid w:val="00512D9E"/>
    <w:rsid w:val="005140CE"/>
    <w:rsid w:val="0051467A"/>
    <w:rsid w:val="00514B85"/>
    <w:rsid w:val="00514D11"/>
    <w:rsid w:val="00514E3C"/>
    <w:rsid w:val="00515314"/>
    <w:rsid w:val="00515F79"/>
    <w:rsid w:val="00516A34"/>
    <w:rsid w:val="00522E7A"/>
    <w:rsid w:val="00523A0C"/>
    <w:rsid w:val="00523C14"/>
    <w:rsid w:val="00523FFE"/>
    <w:rsid w:val="0052556B"/>
    <w:rsid w:val="00525DE4"/>
    <w:rsid w:val="0052651D"/>
    <w:rsid w:val="0052666A"/>
    <w:rsid w:val="005267A3"/>
    <w:rsid w:val="00526B01"/>
    <w:rsid w:val="005302AE"/>
    <w:rsid w:val="0053034A"/>
    <w:rsid w:val="00531A40"/>
    <w:rsid w:val="0053327B"/>
    <w:rsid w:val="00535203"/>
    <w:rsid w:val="00535EF4"/>
    <w:rsid w:val="00536820"/>
    <w:rsid w:val="00536C19"/>
    <w:rsid w:val="00537E12"/>
    <w:rsid w:val="00540A21"/>
    <w:rsid w:val="00541920"/>
    <w:rsid w:val="00543798"/>
    <w:rsid w:val="00543DCF"/>
    <w:rsid w:val="0054600F"/>
    <w:rsid w:val="005468A7"/>
    <w:rsid w:val="005468B4"/>
    <w:rsid w:val="00547000"/>
    <w:rsid w:val="00547120"/>
    <w:rsid w:val="00550273"/>
    <w:rsid w:val="00550C55"/>
    <w:rsid w:val="005510D9"/>
    <w:rsid w:val="00552D77"/>
    <w:rsid w:val="00553C41"/>
    <w:rsid w:val="00553C54"/>
    <w:rsid w:val="005547CF"/>
    <w:rsid w:val="005553C1"/>
    <w:rsid w:val="005556F4"/>
    <w:rsid w:val="00555997"/>
    <w:rsid w:val="00557BCB"/>
    <w:rsid w:val="005603D0"/>
    <w:rsid w:val="005603E2"/>
    <w:rsid w:val="00562014"/>
    <w:rsid w:val="00563554"/>
    <w:rsid w:val="0056380E"/>
    <w:rsid w:val="00563B7D"/>
    <w:rsid w:val="00563CAE"/>
    <w:rsid w:val="00563E05"/>
    <w:rsid w:val="00564AB5"/>
    <w:rsid w:val="00565792"/>
    <w:rsid w:val="00566046"/>
    <w:rsid w:val="005664E7"/>
    <w:rsid w:val="00566E7E"/>
    <w:rsid w:val="005670BE"/>
    <w:rsid w:val="0056727E"/>
    <w:rsid w:val="00567BA8"/>
    <w:rsid w:val="00567E3E"/>
    <w:rsid w:val="00570C27"/>
    <w:rsid w:val="00570F1A"/>
    <w:rsid w:val="0057114B"/>
    <w:rsid w:val="0057123A"/>
    <w:rsid w:val="00571A5C"/>
    <w:rsid w:val="0057256A"/>
    <w:rsid w:val="00572F45"/>
    <w:rsid w:val="00574729"/>
    <w:rsid w:val="00575E54"/>
    <w:rsid w:val="00575E93"/>
    <w:rsid w:val="0057687B"/>
    <w:rsid w:val="00576D44"/>
    <w:rsid w:val="0058005D"/>
    <w:rsid w:val="0058022B"/>
    <w:rsid w:val="00580874"/>
    <w:rsid w:val="005821A1"/>
    <w:rsid w:val="0058259C"/>
    <w:rsid w:val="00583ACE"/>
    <w:rsid w:val="00583B19"/>
    <w:rsid w:val="005841CA"/>
    <w:rsid w:val="005842E3"/>
    <w:rsid w:val="00584886"/>
    <w:rsid w:val="00584EDD"/>
    <w:rsid w:val="00586B53"/>
    <w:rsid w:val="00586BF3"/>
    <w:rsid w:val="00586C3D"/>
    <w:rsid w:val="005902C6"/>
    <w:rsid w:val="0059094F"/>
    <w:rsid w:val="005925A6"/>
    <w:rsid w:val="0059268C"/>
    <w:rsid w:val="005944E8"/>
    <w:rsid w:val="0059487C"/>
    <w:rsid w:val="00594A1B"/>
    <w:rsid w:val="005958C0"/>
    <w:rsid w:val="00596241"/>
    <w:rsid w:val="005964A1"/>
    <w:rsid w:val="0059736D"/>
    <w:rsid w:val="00597AC3"/>
    <w:rsid w:val="005A0649"/>
    <w:rsid w:val="005A127C"/>
    <w:rsid w:val="005A14A8"/>
    <w:rsid w:val="005A194E"/>
    <w:rsid w:val="005A1A51"/>
    <w:rsid w:val="005A2316"/>
    <w:rsid w:val="005A24AE"/>
    <w:rsid w:val="005A280C"/>
    <w:rsid w:val="005A2B0D"/>
    <w:rsid w:val="005A2EFC"/>
    <w:rsid w:val="005A3310"/>
    <w:rsid w:val="005A3350"/>
    <w:rsid w:val="005A3D23"/>
    <w:rsid w:val="005A3EB6"/>
    <w:rsid w:val="005A4597"/>
    <w:rsid w:val="005A4AF7"/>
    <w:rsid w:val="005A5120"/>
    <w:rsid w:val="005A5A8A"/>
    <w:rsid w:val="005A6B81"/>
    <w:rsid w:val="005A7ABC"/>
    <w:rsid w:val="005A7BF3"/>
    <w:rsid w:val="005A7D36"/>
    <w:rsid w:val="005B0F8C"/>
    <w:rsid w:val="005B1248"/>
    <w:rsid w:val="005B2E15"/>
    <w:rsid w:val="005B2F05"/>
    <w:rsid w:val="005B3126"/>
    <w:rsid w:val="005B3134"/>
    <w:rsid w:val="005B3829"/>
    <w:rsid w:val="005B3FC0"/>
    <w:rsid w:val="005B4460"/>
    <w:rsid w:val="005B4CD1"/>
    <w:rsid w:val="005B4EFF"/>
    <w:rsid w:val="005B594A"/>
    <w:rsid w:val="005B5CF3"/>
    <w:rsid w:val="005B5FFD"/>
    <w:rsid w:val="005B645D"/>
    <w:rsid w:val="005B6BD4"/>
    <w:rsid w:val="005B6D75"/>
    <w:rsid w:val="005B7792"/>
    <w:rsid w:val="005C04AB"/>
    <w:rsid w:val="005C0DD7"/>
    <w:rsid w:val="005C11B1"/>
    <w:rsid w:val="005C2ABA"/>
    <w:rsid w:val="005C3511"/>
    <w:rsid w:val="005C3688"/>
    <w:rsid w:val="005C52D8"/>
    <w:rsid w:val="005C5F25"/>
    <w:rsid w:val="005C71D0"/>
    <w:rsid w:val="005C733D"/>
    <w:rsid w:val="005C7A9C"/>
    <w:rsid w:val="005C7B85"/>
    <w:rsid w:val="005D05C3"/>
    <w:rsid w:val="005D0ACF"/>
    <w:rsid w:val="005D1532"/>
    <w:rsid w:val="005D3025"/>
    <w:rsid w:val="005D309C"/>
    <w:rsid w:val="005D3497"/>
    <w:rsid w:val="005D42BF"/>
    <w:rsid w:val="005D50AA"/>
    <w:rsid w:val="005D537D"/>
    <w:rsid w:val="005D5490"/>
    <w:rsid w:val="005D6E03"/>
    <w:rsid w:val="005D7E7D"/>
    <w:rsid w:val="005E06FC"/>
    <w:rsid w:val="005E0FDA"/>
    <w:rsid w:val="005E111B"/>
    <w:rsid w:val="005E1BA7"/>
    <w:rsid w:val="005E3122"/>
    <w:rsid w:val="005E419E"/>
    <w:rsid w:val="005E4F80"/>
    <w:rsid w:val="005E5015"/>
    <w:rsid w:val="005E5087"/>
    <w:rsid w:val="005E54FF"/>
    <w:rsid w:val="005E6264"/>
    <w:rsid w:val="005E65F2"/>
    <w:rsid w:val="005E68B3"/>
    <w:rsid w:val="005E6F43"/>
    <w:rsid w:val="005E7435"/>
    <w:rsid w:val="005E763E"/>
    <w:rsid w:val="005E7A38"/>
    <w:rsid w:val="005F05A7"/>
    <w:rsid w:val="005F0B2E"/>
    <w:rsid w:val="005F0EF8"/>
    <w:rsid w:val="005F2040"/>
    <w:rsid w:val="005F24B0"/>
    <w:rsid w:val="005F24B7"/>
    <w:rsid w:val="005F399A"/>
    <w:rsid w:val="005F573B"/>
    <w:rsid w:val="005F5972"/>
    <w:rsid w:val="005F5D73"/>
    <w:rsid w:val="005F76EE"/>
    <w:rsid w:val="00600B57"/>
    <w:rsid w:val="00600B7A"/>
    <w:rsid w:val="00600D44"/>
    <w:rsid w:val="0060204D"/>
    <w:rsid w:val="00602377"/>
    <w:rsid w:val="006026E9"/>
    <w:rsid w:val="00602BC0"/>
    <w:rsid w:val="00603093"/>
    <w:rsid w:val="006040E7"/>
    <w:rsid w:val="00604664"/>
    <w:rsid w:val="00605C36"/>
    <w:rsid w:val="0060769C"/>
    <w:rsid w:val="0061080D"/>
    <w:rsid w:val="006113DD"/>
    <w:rsid w:val="00612D92"/>
    <w:rsid w:val="00612EED"/>
    <w:rsid w:val="00614BB1"/>
    <w:rsid w:val="006169DB"/>
    <w:rsid w:val="00616D1E"/>
    <w:rsid w:val="00617856"/>
    <w:rsid w:val="00617A20"/>
    <w:rsid w:val="00620CC1"/>
    <w:rsid w:val="00620E40"/>
    <w:rsid w:val="006228CC"/>
    <w:rsid w:val="006231FC"/>
    <w:rsid w:val="006233C5"/>
    <w:rsid w:val="00623F90"/>
    <w:rsid w:val="00625BE7"/>
    <w:rsid w:val="006269F3"/>
    <w:rsid w:val="006273F5"/>
    <w:rsid w:val="00630B03"/>
    <w:rsid w:val="00630C0E"/>
    <w:rsid w:val="00631364"/>
    <w:rsid w:val="0063145E"/>
    <w:rsid w:val="00631B30"/>
    <w:rsid w:val="00632789"/>
    <w:rsid w:val="006327A5"/>
    <w:rsid w:val="00633939"/>
    <w:rsid w:val="006339AB"/>
    <w:rsid w:val="00635035"/>
    <w:rsid w:val="00635262"/>
    <w:rsid w:val="0063615B"/>
    <w:rsid w:val="0063690F"/>
    <w:rsid w:val="00637191"/>
    <w:rsid w:val="006373E9"/>
    <w:rsid w:val="00637467"/>
    <w:rsid w:val="0063792C"/>
    <w:rsid w:val="00637DFF"/>
    <w:rsid w:val="00640004"/>
    <w:rsid w:val="0064081C"/>
    <w:rsid w:val="00640BE4"/>
    <w:rsid w:val="00640EF4"/>
    <w:rsid w:val="00641140"/>
    <w:rsid w:val="00641A93"/>
    <w:rsid w:val="00642516"/>
    <w:rsid w:val="00642F57"/>
    <w:rsid w:val="00643614"/>
    <w:rsid w:val="0064378B"/>
    <w:rsid w:val="00643BF3"/>
    <w:rsid w:val="00644272"/>
    <w:rsid w:val="00645098"/>
    <w:rsid w:val="006457AC"/>
    <w:rsid w:val="00645FA4"/>
    <w:rsid w:val="0064691B"/>
    <w:rsid w:val="00646B80"/>
    <w:rsid w:val="00646FD9"/>
    <w:rsid w:val="00650D11"/>
    <w:rsid w:val="00650F1F"/>
    <w:rsid w:val="006519CD"/>
    <w:rsid w:val="00651C90"/>
    <w:rsid w:val="00651F02"/>
    <w:rsid w:val="00651FCB"/>
    <w:rsid w:val="0065236F"/>
    <w:rsid w:val="00654669"/>
    <w:rsid w:val="00654DF9"/>
    <w:rsid w:val="00654EB5"/>
    <w:rsid w:val="00655426"/>
    <w:rsid w:val="00655BBF"/>
    <w:rsid w:val="006561D1"/>
    <w:rsid w:val="00657188"/>
    <w:rsid w:val="00657E18"/>
    <w:rsid w:val="0066092B"/>
    <w:rsid w:val="0066114B"/>
    <w:rsid w:val="0066131A"/>
    <w:rsid w:val="00661A9C"/>
    <w:rsid w:val="00662D7C"/>
    <w:rsid w:val="00662E91"/>
    <w:rsid w:val="00662F97"/>
    <w:rsid w:val="00663531"/>
    <w:rsid w:val="00663D7D"/>
    <w:rsid w:val="0066416D"/>
    <w:rsid w:val="0066611B"/>
    <w:rsid w:val="006669BF"/>
    <w:rsid w:val="00666FC7"/>
    <w:rsid w:val="006672DF"/>
    <w:rsid w:val="006716CE"/>
    <w:rsid w:val="006718A8"/>
    <w:rsid w:val="00671D7B"/>
    <w:rsid w:val="00672950"/>
    <w:rsid w:val="006729FD"/>
    <w:rsid w:val="0067348C"/>
    <w:rsid w:val="00673866"/>
    <w:rsid w:val="0067454E"/>
    <w:rsid w:val="00676910"/>
    <w:rsid w:val="00676986"/>
    <w:rsid w:val="0067719C"/>
    <w:rsid w:val="00681072"/>
    <w:rsid w:val="0068176F"/>
    <w:rsid w:val="00681C9B"/>
    <w:rsid w:val="006821FA"/>
    <w:rsid w:val="00682451"/>
    <w:rsid w:val="00682ABB"/>
    <w:rsid w:val="00682BD1"/>
    <w:rsid w:val="00682C4D"/>
    <w:rsid w:val="00683E61"/>
    <w:rsid w:val="00684706"/>
    <w:rsid w:val="006848AB"/>
    <w:rsid w:val="00684C5D"/>
    <w:rsid w:val="006908A1"/>
    <w:rsid w:val="00690CED"/>
    <w:rsid w:val="00690E05"/>
    <w:rsid w:val="00692507"/>
    <w:rsid w:val="006945D7"/>
    <w:rsid w:val="006947C8"/>
    <w:rsid w:val="00694C7B"/>
    <w:rsid w:val="00695BEF"/>
    <w:rsid w:val="00696652"/>
    <w:rsid w:val="00696FFE"/>
    <w:rsid w:val="0069716D"/>
    <w:rsid w:val="006976A6"/>
    <w:rsid w:val="006978BF"/>
    <w:rsid w:val="006A016A"/>
    <w:rsid w:val="006A0189"/>
    <w:rsid w:val="006A0815"/>
    <w:rsid w:val="006A0C9B"/>
    <w:rsid w:val="006A0F76"/>
    <w:rsid w:val="006A15DB"/>
    <w:rsid w:val="006A204A"/>
    <w:rsid w:val="006A217D"/>
    <w:rsid w:val="006A2959"/>
    <w:rsid w:val="006A2BBA"/>
    <w:rsid w:val="006A476A"/>
    <w:rsid w:val="006A4AED"/>
    <w:rsid w:val="006A52E0"/>
    <w:rsid w:val="006A546A"/>
    <w:rsid w:val="006A63AD"/>
    <w:rsid w:val="006A69C0"/>
    <w:rsid w:val="006A6DDF"/>
    <w:rsid w:val="006A712C"/>
    <w:rsid w:val="006A72F7"/>
    <w:rsid w:val="006A7539"/>
    <w:rsid w:val="006A7A73"/>
    <w:rsid w:val="006B0AB6"/>
    <w:rsid w:val="006B0C7B"/>
    <w:rsid w:val="006B0E3A"/>
    <w:rsid w:val="006B1463"/>
    <w:rsid w:val="006B2C68"/>
    <w:rsid w:val="006B319D"/>
    <w:rsid w:val="006B420A"/>
    <w:rsid w:val="006B4319"/>
    <w:rsid w:val="006B4B04"/>
    <w:rsid w:val="006B4E68"/>
    <w:rsid w:val="006B4F24"/>
    <w:rsid w:val="006B5561"/>
    <w:rsid w:val="006B6540"/>
    <w:rsid w:val="006B6B0C"/>
    <w:rsid w:val="006B6BAA"/>
    <w:rsid w:val="006B6F54"/>
    <w:rsid w:val="006C098B"/>
    <w:rsid w:val="006C09EB"/>
    <w:rsid w:val="006C163F"/>
    <w:rsid w:val="006C16B1"/>
    <w:rsid w:val="006C1E35"/>
    <w:rsid w:val="006C30DF"/>
    <w:rsid w:val="006C3287"/>
    <w:rsid w:val="006C3BA8"/>
    <w:rsid w:val="006C4EBB"/>
    <w:rsid w:val="006C5015"/>
    <w:rsid w:val="006C5280"/>
    <w:rsid w:val="006C5A6D"/>
    <w:rsid w:val="006C5BF0"/>
    <w:rsid w:val="006C60EE"/>
    <w:rsid w:val="006C6544"/>
    <w:rsid w:val="006C6EC3"/>
    <w:rsid w:val="006C74E6"/>
    <w:rsid w:val="006C7BB2"/>
    <w:rsid w:val="006D0BFE"/>
    <w:rsid w:val="006D0FD8"/>
    <w:rsid w:val="006D17B9"/>
    <w:rsid w:val="006D28FC"/>
    <w:rsid w:val="006D36DE"/>
    <w:rsid w:val="006D4978"/>
    <w:rsid w:val="006D6900"/>
    <w:rsid w:val="006D7333"/>
    <w:rsid w:val="006D7EA6"/>
    <w:rsid w:val="006E1811"/>
    <w:rsid w:val="006E1C38"/>
    <w:rsid w:val="006E26F8"/>
    <w:rsid w:val="006E2B07"/>
    <w:rsid w:val="006E31D1"/>
    <w:rsid w:val="006E33EE"/>
    <w:rsid w:val="006E39B6"/>
    <w:rsid w:val="006E3AAC"/>
    <w:rsid w:val="006E41D5"/>
    <w:rsid w:val="006E4C56"/>
    <w:rsid w:val="006E4F36"/>
    <w:rsid w:val="006E5357"/>
    <w:rsid w:val="006E5634"/>
    <w:rsid w:val="006E6CE1"/>
    <w:rsid w:val="006F0299"/>
    <w:rsid w:val="006F1525"/>
    <w:rsid w:val="006F38FA"/>
    <w:rsid w:val="006F4116"/>
    <w:rsid w:val="006F45B4"/>
    <w:rsid w:val="006F4989"/>
    <w:rsid w:val="006F51DB"/>
    <w:rsid w:val="006F6C1B"/>
    <w:rsid w:val="0070058A"/>
    <w:rsid w:val="00700AA0"/>
    <w:rsid w:val="00701849"/>
    <w:rsid w:val="00702745"/>
    <w:rsid w:val="007033DF"/>
    <w:rsid w:val="007034C3"/>
    <w:rsid w:val="00703518"/>
    <w:rsid w:val="00704792"/>
    <w:rsid w:val="007048E1"/>
    <w:rsid w:val="00704A95"/>
    <w:rsid w:val="00704D3A"/>
    <w:rsid w:val="00705556"/>
    <w:rsid w:val="00705E82"/>
    <w:rsid w:val="00710289"/>
    <w:rsid w:val="00710457"/>
    <w:rsid w:val="0071056B"/>
    <w:rsid w:val="00710B6B"/>
    <w:rsid w:val="00711224"/>
    <w:rsid w:val="0071131D"/>
    <w:rsid w:val="0071159B"/>
    <w:rsid w:val="00711829"/>
    <w:rsid w:val="007126F8"/>
    <w:rsid w:val="00712C20"/>
    <w:rsid w:val="007133A1"/>
    <w:rsid w:val="00713F0E"/>
    <w:rsid w:val="00714039"/>
    <w:rsid w:val="00714074"/>
    <w:rsid w:val="0071412B"/>
    <w:rsid w:val="00715D99"/>
    <w:rsid w:val="00715F70"/>
    <w:rsid w:val="0071606C"/>
    <w:rsid w:val="00716DC8"/>
    <w:rsid w:val="0071730B"/>
    <w:rsid w:val="007174C9"/>
    <w:rsid w:val="00717EA6"/>
    <w:rsid w:val="00720564"/>
    <w:rsid w:val="00720845"/>
    <w:rsid w:val="00720960"/>
    <w:rsid w:val="0072143D"/>
    <w:rsid w:val="00721B9F"/>
    <w:rsid w:val="0072211B"/>
    <w:rsid w:val="007226A9"/>
    <w:rsid w:val="007267C4"/>
    <w:rsid w:val="00727986"/>
    <w:rsid w:val="00730128"/>
    <w:rsid w:val="00730CE4"/>
    <w:rsid w:val="00730D4C"/>
    <w:rsid w:val="00731E74"/>
    <w:rsid w:val="007323A9"/>
    <w:rsid w:val="00732A40"/>
    <w:rsid w:val="00732ABD"/>
    <w:rsid w:val="00732AD4"/>
    <w:rsid w:val="0073351D"/>
    <w:rsid w:val="007340AC"/>
    <w:rsid w:val="0073440B"/>
    <w:rsid w:val="007351E3"/>
    <w:rsid w:val="0073556C"/>
    <w:rsid w:val="007356BF"/>
    <w:rsid w:val="00736FD0"/>
    <w:rsid w:val="007374E6"/>
    <w:rsid w:val="00740874"/>
    <w:rsid w:val="00740D78"/>
    <w:rsid w:val="00740D8E"/>
    <w:rsid w:val="007416F0"/>
    <w:rsid w:val="0074193F"/>
    <w:rsid w:val="00741B2B"/>
    <w:rsid w:val="00741C72"/>
    <w:rsid w:val="00742305"/>
    <w:rsid w:val="00744267"/>
    <w:rsid w:val="00744420"/>
    <w:rsid w:val="0074476C"/>
    <w:rsid w:val="00744D2D"/>
    <w:rsid w:val="00744E9A"/>
    <w:rsid w:val="007452BA"/>
    <w:rsid w:val="0074557E"/>
    <w:rsid w:val="00745A97"/>
    <w:rsid w:val="00745EC0"/>
    <w:rsid w:val="00746E8F"/>
    <w:rsid w:val="00747812"/>
    <w:rsid w:val="00747971"/>
    <w:rsid w:val="00747E64"/>
    <w:rsid w:val="0075007B"/>
    <w:rsid w:val="00750181"/>
    <w:rsid w:val="007513C2"/>
    <w:rsid w:val="007523CF"/>
    <w:rsid w:val="007524ED"/>
    <w:rsid w:val="007525D6"/>
    <w:rsid w:val="007529F1"/>
    <w:rsid w:val="00752BF3"/>
    <w:rsid w:val="00753082"/>
    <w:rsid w:val="00753305"/>
    <w:rsid w:val="007536EE"/>
    <w:rsid w:val="007539CF"/>
    <w:rsid w:val="007546F3"/>
    <w:rsid w:val="007548D6"/>
    <w:rsid w:val="00754CA8"/>
    <w:rsid w:val="00754E29"/>
    <w:rsid w:val="00755748"/>
    <w:rsid w:val="0075645C"/>
    <w:rsid w:val="00756C00"/>
    <w:rsid w:val="00756E96"/>
    <w:rsid w:val="007604BF"/>
    <w:rsid w:val="00760C2F"/>
    <w:rsid w:val="00762817"/>
    <w:rsid w:val="007628CC"/>
    <w:rsid w:val="00762C42"/>
    <w:rsid w:val="00764581"/>
    <w:rsid w:val="00764685"/>
    <w:rsid w:val="00764BCF"/>
    <w:rsid w:val="00764F86"/>
    <w:rsid w:val="007655AB"/>
    <w:rsid w:val="00765D28"/>
    <w:rsid w:val="00765F78"/>
    <w:rsid w:val="0076694B"/>
    <w:rsid w:val="007672DD"/>
    <w:rsid w:val="00767788"/>
    <w:rsid w:val="0077034A"/>
    <w:rsid w:val="0077079A"/>
    <w:rsid w:val="00770B60"/>
    <w:rsid w:val="00770D2D"/>
    <w:rsid w:val="007712AF"/>
    <w:rsid w:val="00771ABC"/>
    <w:rsid w:val="00772841"/>
    <w:rsid w:val="00772A2D"/>
    <w:rsid w:val="00772E62"/>
    <w:rsid w:val="00773108"/>
    <w:rsid w:val="007735C7"/>
    <w:rsid w:val="00774197"/>
    <w:rsid w:val="007743F5"/>
    <w:rsid w:val="00774C56"/>
    <w:rsid w:val="007751E9"/>
    <w:rsid w:val="00775D48"/>
    <w:rsid w:val="00775F05"/>
    <w:rsid w:val="00775FF3"/>
    <w:rsid w:val="00776086"/>
    <w:rsid w:val="007765A0"/>
    <w:rsid w:val="00776922"/>
    <w:rsid w:val="00776C3E"/>
    <w:rsid w:val="0077712B"/>
    <w:rsid w:val="00780640"/>
    <w:rsid w:val="007812B2"/>
    <w:rsid w:val="007816A0"/>
    <w:rsid w:val="00781966"/>
    <w:rsid w:val="00781E8B"/>
    <w:rsid w:val="00783963"/>
    <w:rsid w:val="00783C35"/>
    <w:rsid w:val="007845A8"/>
    <w:rsid w:val="00785218"/>
    <w:rsid w:val="0078652D"/>
    <w:rsid w:val="00786CA2"/>
    <w:rsid w:val="007871FA"/>
    <w:rsid w:val="00787479"/>
    <w:rsid w:val="007874F8"/>
    <w:rsid w:val="007904B6"/>
    <w:rsid w:val="00791603"/>
    <w:rsid w:val="00791DA9"/>
    <w:rsid w:val="007922C4"/>
    <w:rsid w:val="007932BD"/>
    <w:rsid w:val="00793FF6"/>
    <w:rsid w:val="007944BE"/>
    <w:rsid w:val="00794635"/>
    <w:rsid w:val="0079478D"/>
    <w:rsid w:val="00794AA6"/>
    <w:rsid w:val="00794B33"/>
    <w:rsid w:val="00795509"/>
    <w:rsid w:val="007955A9"/>
    <w:rsid w:val="00796606"/>
    <w:rsid w:val="00797AF2"/>
    <w:rsid w:val="007A0760"/>
    <w:rsid w:val="007A0833"/>
    <w:rsid w:val="007A0B09"/>
    <w:rsid w:val="007A0BD8"/>
    <w:rsid w:val="007A0D9A"/>
    <w:rsid w:val="007A2408"/>
    <w:rsid w:val="007A4523"/>
    <w:rsid w:val="007A5610"/>
    <w:rsid w:val="007A59FD"/>
    <w:rsid w:val="007A6732"/>
    <w:rsid w:val="007A6AD8"/>
    <w:rsid w:val="007A7C89"/>
    <w:rsid w:val="007A7E2B"/>
    <w:rsid w:val="007B0037"/>
    <w:rsid w:val="007B0238"/>
    <w:rsid w:val="007B090C"/>
    <w:rsid w:val="007B0978"/>
    <w:rsid w:val="007B1FFB"/>
    <w:rsid w:val="007B21E9"/>
    <w:rsid w:val="007B25D9"/>
    <w:rsid w:val="007B280E"/>
    <w:rsid w:val="007B307F"/>
    <w:rsid w:val="007B313E"/>
    <w:rsid w:val="007B3315"/>
    <w:rsid w:val="007B3BBC"/>
    <w:rsid w:val="007B46CB"/>
    <w:rsid w:val="007B4DBB"/>
    <w:rsid w:val="007B4F41"/>
    <w:rsid w:val="007B5501"/>
    <w:rsid w:val="007B5638"/>
    <w:rsid w:val="007B6309"/>
    <w:rsid w:val="007B6C70"/>
    <w:rsid w:val="007B72C4"/>
    <w:rsid w:val="007B7A48"/>
    <w:rsid w:val="007B7C14"/>
    <w:rsid w:val="007C1D81"/>
    <w:rsid w:val="007C1FFD"/>
    <w:rsid w:val="007C301C"/>
    <w:rsid w:val="007C3CE2"/>
    <w:rsid w:val="007C40F6"/>
    <w:rsid w:val="007C479F"/>
    <w:rsid w:val="007C494C"/>
    <w:rsid w:val="007C4EE2"/>
    <w:rsid w:val="007C53C5"/>
    <w:rsid w:val="007C56DC"/>
    <w:rsid w:val="007C5917"/>
    <w:rsid w:val="007C5B47"/>
    <w:rsid w:val="007C6568"/>
    <w:rsid w:val="007C7AA4"/>
    <w:rsid w:val="007C7FF8"/>
    <w:rsid w:val="007D089C"/>
    <w:rsid w:val="007D0BA3"/>
    <w:rsid w:val="007D1BD0"/>
    <w:rsid w:val="007D2539"/>
    <w:rsid w:val="007D423F"/>
    <w:rsid w:val="007D4883"/>
    <w:rsid w:val="007D59D5"/>
    <w:rsid w:val="007D6932"/>
    <w:rsid w:val="007D6BE0"/>
    <w:rsid w:val="007D7BAA"/>
    <w:rsid w:val="007E05C1"/>
    <w:rsid w:val="007E0893"/>
    <w:rsid w:val="007E1976"/>
    <w:rsid w:val="007E19F8"/>
    <w:rsid w:val="007E1B58"/>
    <w:rsid w:val="007E1D64"/>
    <w:rsid w:val="007E2242"/>
    <w:rsid w:val="007E2B0C"/>
    <w:rsid w:val="007E2FD4"/>
    <w:rsid w:val="007E3D7C"/>
    <w:rsid w:val="007E4096"/>
    <w:rsid w:val="007E4577"/>
    <w:rsid w:val="007E48F1"/>
    <w:rsid w:val="007E4F32"/>
    <w:rsid w:val="007E5007"/>
    <w:rsid w:val="007E5B2F"/>
    <w:rsid w:val="007E657D"/>
    <w:rsid w:val="007E7CA8"/>
    <w:rsid w:val="007E7E69"/>
    <w:rsid w:val="007F00A7"/>
    <w:rsid w:val="007F0584"/>
    <w:rsid w:val="007F0898"/>
    <w:rsid w:val="007F08A0"/>
    <w:rsid w:val="007F097C"/>
    <w:rsid w:val="007F11EE"/>
    <w:rsid w:val="007F1457"/>
    <w:rsid w:val="007F195F"/>
    <w:rsid w:val="007F1D4F"/>
    <w:rsid w:val="007F2162"/>
    <w:rsid w:val="007F26E0"/>
    <w:rsid w:val="007F2F5C"/>
    <w:rsid w:val="007F3009"/>
    <w:rsid w:val="007F3847"/>
    <w:rsid w:val="007F3B83"/>
    <w:rsid w:val="007F3C41"/>
    <w:rsid w:val="007F45FF"/>
    <w:rsid w:val="007F5337"/>
    <w:rsid w:val="007F545B"/>
    <w:rsid w:val="007F6542"/>
    <w:rsid w:val="007F662E"/>
    <w:rsid w:val="007F7F84"/>
    <w:rsid w:val="008011F8"/>
    <w:rsid w:val="008014F0"/>
    <w:rsid w:val="00801EF5"/>
    <w:rsid w:val="00802971"/>
    <w:rsid w:val="00802C1E"/>
    <w:rsid w:val="00802FD1"/>
    <w:rsid w:val="008049FB"/>
    <w:rsid w:val="008057E7"/>
    <w:rsid w:val="00805B5B"/>
    <w:rsid w:val="00805B5E"/>
    <w:rsid w:val="00806213"/>
    <w:rsid w:val="008068E7"/>
    <w:rsid w:val="00806D40"/>
    <w:rsid w:val="00807B70"/>
    <w:rsid w:val="00811098"/>
    <w:rsid w:val="00812C2C"/>
    <w:rsid w:val="00812E6A"/>
    <w:rsid w:val="0081342D"/>
    <w:rsid w:val="00813A12"/>
    <w:rsid w:val="00813DB9"/>
    <w:rsid w:val="00814646"/>
    <w:rsid w:val="00815000"/>
    <w:rsid w:val="00815CE5"/>
    <w:rsid w:val="00816040"/>
    <w:rsid w:val="008161BF"/>
    <w:rsid w:val="0081667E"/>
    <w:rsid w:val="00816722"/>
    <w:rsid w:val="00816A14"/>
    <w:rsid w:val="00816F26"/>
    <w:rsid w:val="00817141"/>
    <w:rsid w:val="00817371"/>
    <w:rsid w:val="00817538"/>
    <w:rsid w:val="00817DC8"/>
    <w:rsid w:val="00817E6F"/>
    <w:rsid w:val="0082036C"/>
    <w:rsid w:val="00820C64"/>
    <w:rsid w:val="00820E67"/>
    <w:rsid w:val="0082139D"/>
    <w:rsid w:val="008217AE"/>
    <w:rsid w:val="00821E26"/>
    <w:rsid w:val="008242C5"/>
    <w:rsid w:val="00824354"/>
    <w:rsid w:val="00824EA2"/>
    <w:rsid w:val="00826519"/>
    <w:rsid w:val="0083089A"/>
    <w:rsid w:val="00830BC7"/>
    <w:rsid w:val="00832557"/>
    <w:rsid w:val="00832F89"/>
    <w:rsid w:val="008337BC"/>
    <w:rsid w:val="00834A1B"/>
    <w:rsid w:val="00834E26"/>
    <w:rsid w:val="008358F2"/>
    <w:rsid w:val="0083643C"/>
    <w:rsid w:val="0083741C"/>
    <w:rsid w:val="008377C4"/>
    <w:rsid w:val="00837984"/>
    <w:rsid w:val="00837C94"/>
    <w:rsid w:val="00840A7A"/>
    <w:rsid w:val="00841505"/>
    <w:rsid w:val="00841EA0"/>
    <w:rsid w:val="00841EED"/>
    <w:rsid w:val="00842AC3"/>
    <w:rsid w:val="00842D09"/>
    <w:rsid w:val="00843D7A"/>
    <w:rsid w:val="008445F8"/>
    <w:rsid w:val="008448FD"/>
    <w:rsid w:val="0084510C"/>
    <w:rsid w:val="00845404"/>
    <w:rsid w:val="00845A58"/>
    <w:rsid w:val="00845D90"/>
    <w:rsid w:val="00846265"/>
    <w:rsid w:val="00847654"/>
    <w:rsid w:val="00847BFF"/>
    <w:rsid w:val="00847F2D"/>
    <w:rsid w:val="00850C54"/>
    <w:rsid w:val="0085112C"/>
    <w:rsid w:val="008524C1"/>
    <w:rsid w:val="008546A9"/>
    <w:rsid w:val="00854EF8"/>
    <w:rsid w:val="0085500F"/>
    <w:rsid w:val="008555F9"/>
    <w:rsid w:val="008576D8"/>
    <w:rsid w:val="0085782A"/>
    <w:rsid w:val="00860060"/>
    <w:rsid w:val="0086079E"/>
    <w:rsid w:val="00860AE9"/>
    <w:rsid w:val="00860D8E"/>
    <w:rsid w:val="00860F85"/>
    <w:rsid w:val="00861148"/>
    <w:rsid w:val="00861879"/>
    <w:rsid w:val="00863334"/>
    <w:rsid w:val="008638AC"/>
    <w:rsid w:val="00864106"/>
    <w:rsid w:val="008645FD"/>
    <w:rsid w:val="00864700"/>
    <w:rsid w:val="00864A65"/>
    <w:rsid w:val="00864FFF"/>
    <w:rsid w:val="00865E92"/>
    <w:rsid w:val="008670CE"/>
    <w:rsid w:val="00867366"/>
    <w:rsid w:val="008708FC"/>
    <w:rsid w:val="00870E31"/>
    <w:rsid w:val="00870ECA"/>
    <w:rsid w:val="008711D2"/>
    <w:rsid w:val="00872587"/>
    <w:rsid w:val="00873373"/>
    <w:rsid w:val="008737B9"/>
    <w:rsid w:val="008738DD"/>
    <w:rsid w:val="00873C3A"/>
    <w:rsid w:val="008741E2"/>
    <w:rsid w:val="008742BB"/>
    <w:rsid w:val="008752B2"/>
    <w:rsid w:val="00875C77"/>
    <w:rsid w:val="00876068"/>
    <w:rsid w:val="00877A30"/>
    <w:rsid w:val="008809E1"/>
    <w:rsid w:val="00881261"/>
    <w:rsid w:val="008820C7"/>
    <w:rsid w:val="00882A70"/>
    <w:rsid w:val="008833AF"/>
    <w:rsid w:val="008844B1"/>
    <w:rsid w:val="00884B21"/>
    <w:rsid w:val="00885B6D"/>
    <w:rsid w:val="00886245"/>
    <w:rsid w:val="00886329"/>
    <w:rsid w:val="00886FC5"/>
    <w:rsid w:val="00887756"/>
    <w:rsid w:val="00887AFD"/>
    <w:rsid w:val="008906E0"/>
    <w:rsid w:val="0089259B"/>
    <w:rsid w:val="00893CB6"/>
    <w:rsid w:val="00894326"/>
    <w:rsid w:val="00894E13"/>
    <w:rsid w:val="00895259"/>
    <w:rsid w:val="0089531C"/>
    <w:rsid w:val="008955C3"/>
    <w:rsid w:val="0089574C"/>
    <w:rsid w:val="008957E8"/>
    <w:rsid w:val="00895A6D"/>
    <w:rsid w:val="008962C1"/>
    <w:rsid w:val="0089655C"/>
    <w:rsid w:val="00896ED6"/>
    <w:rsid w:val="008977B7"/>
    <w:rsid w:val="008A04D3"/>
    <w:rsid w:val="008A2543"/>
    <w:rsid w:val="008A272C"/>
    <w:rsid w:val="008A3614"/>
    <w:rsid w:val="008A3F76"/>
    <w:rsid w:val="008A4819"/>
    <w:rsid w:val="008A4D8A"/>
    <w:rsid w:val="008A5392"/>
    <w:rsid w:val="008A587A"/>
    <w:rsid w:val="008A6085"/>
    <w:rsid w:val="008A7C19"/>
    <w:rsid w:val="008B015B"/>
    <w:rsid w:val="008B052D"/>
    <w:rsid w:val="008B0792"/>
    <w:rsid w:val="008B095A"/>
    <w:rsid w:val="008B22DA"/>
    <w:rsid w:val="008B3549"/>
    <w:rsid w:val="008B4B42"/>
    <w:rsid w:val="008B4B46"/>
    <w:rsid w:val="008B5AFE"/>
    <w:rsid w:val="008B5F92"/>
    <w:rsid w:val="008B6DA2"/>
    <w:rsid w:val="008B73C4"/>
    <w:rsid w:val="008B778B"/>
    <w:rsid w:val="008B7A09"/>
    <w:rsid w:val="008B7ABF"/>
    <w:rsid w:val="008C0662"/>
    <w:rsid w:val="008C0AF7"/>
    <w:rsid w:val="008C1219"/>
    <w:rsid w:val="008C2684"/>
    <w:rsid w:val="008C3977"/>
    <w:rsid w:val="008C4117"/>
    <w:rsid w:val="008C470A"/>
    <w:rsid w:val="008C4DE7"/>
    <w:rsid w:val="008C54CA"/>
    <w:rsid w:val="008C5A2A"/>
    <w:rsid w:val="008C5AA4"/>
    <w:rsid w:val="008C5E8F"/>
    <w:rsid w:val="008C61F1"/>
    <w:rsid w:val="008C6468"/>
    <w:rsid w:val="008C6692"/>
    <w:rsid w:val="008C6812"/>
    <w:rsid w:val="008C697F"/>
    <w:rsid w:val="008C6ACE"/>
    <w:rsid w:val="008C7519"/>
    <w:rsid w:val="008C768A"/>
    <w:rsid w:val="008C7C02"/>
    <w:rsid w:val="008D11AA"/>
    <w:rsid w:val="008D11DB"/>
    <w:rsid w:val="008D1366"/>
    <w:rsid w:val="008D17F7"/>
    <w:rsid w:val="008D3D7C"/>
    <w:rsid w:val="008D4216"/>
    <w:rsid w:val="008D439D"/>
    <w:rsid w:val="008D4C44"/>
    <w:rsid w:val="008D4E53"/>
    <w:rsid w:val="008D5059"/>
    <w:rsid w:val="008D5D80"/>
    <w:rsid w:val="008D5F13"/>
    <w:rsid w:val="008D5F7C"/>
    <w:rsid w:val="008D6301"/>
    <w:rsid w:val="008D7B04"/>
    <w:rsid w:val="008E071B"/>
    <w:rsid w:val="008E072B"/>
    <w:rsid w:val="008E096D"/>
    <w:rsid w:val="008E0B14"/>
    <w:rsid w:val="008E1981"/>
    <w:rsid w:val="008E1B59"/>
    <w:rsid w:val="008E1D5A"/>
    <w:rsid w:val="008E2898"/>
    <w:rsid w:val="008E2AD3"/>
    <w:rsid w:val="008E3692"/>
    <w:rsid w:val="008E3973"/>
    <w:rsid w:val="008E3981"/>
    <w:rsid w:val="008E3E81"/>
    <w:rsid w:val="008E4B7F"/>
    <w:rsid w:val="008E4DEA"/>
    <w:rsid w:val="008E4FFC"/>
    <w:rsid w:val="008E5354"/>
    <w:rsid w:val="008E5974"/>
    <w:rsid w:val="008E5FD1"/>
    <w:rsid w:val="008E6132"/>
    <w:rsid w:val="008E7689"/>
    <w:rsid w:val="008F0A3F"/>
    <w:rsid w:val="008F1321"/>
    <w:rsid w:val="008F139E"/>
    <w:rsid w:val="008F171D"/>
    <w:rsid w:val="008F2966"/>
    <w:rsid w:val="008F35CB"/>
    <w:rsid w:val="008F44B6"/>
    <w:rsid w:val="008F539E"/>
    <w:rsid w:val="008F559D"/>
    <w:rsid w:val="008F58D0"/>
    <w:rsid w:val="008F5917"/>
    <w:rsid w:val="008F65BC"/>
    <w:rsid w:val="008F7095"/>
    <w:rsid w:val="008F71EE"/>
    <w:rsid w:val="008F7826"/>
    <w:rsid w:val="009001FA"/>
    <w:rsid w:val="00901431"/>
    <w:rsid w:val="00901C80"/>
    <w:rsid w:val="00902599"/>
    <w:rsid w:val="00902A2F"/>
    <w:rsid w:val="009033B7"/>
    <w:rsid w:val="00905B6A"/>
    <w:rsid w:val="00906502"/>
    <w:rsid w:val="00906C5F"/>
    <w:rsid w:val="009070C6"/>
    <w:rsid w:val="00911DE4"/>
    <w:rsid w:val="00913231"/>
    <w:rsid w:val="009139F7"/>
    <w:rsid w:val="00914187"/>
    <w:rsid w:val="00914DCD"/>
    <w:rsid w:val="00915449"/>
    <w:rsid w:val="00915930"/>
    <w:rsid w:val="0091604C"/>
    <w:rsid w:val="00916AA2"/>
    <w:rsid w:val="009171C7"/>
    <w:rsid w:val="00917618"/>
    <w:rsid w:val="00917B88"/>
    <w:rsid w:val="00917C1B"/>
    <w:rsid w:val="00917DBD"/>
    <w:rsid w:val="009202B2"/>
    <w:rsid w:val="00920BCE"/>
    <w:rsid w:val="009215C1"/>
    <w:rsid w:val="00924AE7"/>
    <w:rsid w:val="00924DAA"/>
    <w:rsid w:val="0092617D"/>
    <w:rsid w:val="009262D7"/>
    <w:rsid w:val="00927AAC"/>
    <w:rsid w:val="009309B4"/>
    <w:rsid w:val="00930A09"/>
    <w:rsid w:val="00931694"/>
    <w:rsid w:val="009319E5"/>
    <w:rsid w:val="00931A9C"/>
    <w:rsid w:val="009324C0"/>
    <w:rsid w:val="0093297C"/>
    <w:rsid w:val="009337CA"/>
    <w:rsid w:val="009343FE"/>
    <w:rsid w:val="00934C1B"/>
    <w:rsid w:val="00935633"/>
    <w:rsid w:val="00937312"/>
    <w:rsid w:val="009411CB"/>
    <w:rsid w:val="0094151E"/>
    <w:rsid w:val="00941811"/>
    <w:rsid w:val="00941F52"/>
    <w:rsid w:val="0094284A"/>
    <w:rsid w:val="00942D0C"/>
    <w:rsid w:val="00943246"/>
    <w:rsid w:val="00943F31"/>
    <w:rsid w:val="00944146"/>
    <w:rsid w:val="00944872"/>
    <w:rsid w:val="00944D8E"/>
    <w:rsid w:val="009460FF"/>
    <w:rsid w:val="00946D97"/>
    <w:rsid w:val="00946E70"/>
    <w:rsid w:val="009473D0"/>
    <w:rsid w:val="00950911"/>
    <w:rsid w:val="00951C51"/>
    <w:rsid w:val="0095315D"/>
    <w:rsid w:val="00953875"/>
    <w:rsid w:val="00953A61"/>
    <w:rsid w:val="00954C8A"/>
    <w:rsid w:val="009550E8"/>
    <w:rsid w:val="00955601"/>
    <w:rsid w:val="00955688"/>
    <w:rsid w:val="00956620"/>
    <w:rsid w:val="009566F7"/>
    <w:rsid w:val="00956D68"/>
    <w:rsid w:val="009574B7"/>
    <w:rsid w:val="0095760D"/>
    <w:rsid w:val="00957D87"/>
    <w:rsid w:val="00957F25"/>
    <w:rsid w:val="00957F69"/>
    <w:rsid w:val="009603E5"/>
    <w:rsid w:val="00961383"/>
    <w:rsid w:val="009614F4"/>
    <w:rsid w:val="00961812"/>
    <w:rsid w:val="00961E72"/>
    <w:rsid w:val="00963474"/>
    <w:rsid w:val="00963B5C"/>
    <w:rsid w:val="00963FF2"/>
    <w:rsid w:val="009642A2"/>
    <w:rsid w:val="00964910"/>
    <w:rsid w:val="009649E1"/>
    <w:rsid w:val="00964BFF"/>
    <w:rsid w:val="00965DEC"/>
    <w:rsid w:val="00966733"/>
    <w:rsid w:val="00967529"/>
    <w:rsid w:val="00967ADF"/>
    <w:rsid w:val="00967B96"/>
    <w:rsid w:val="00970536"/>
    <w:rsid w:val="00970C81"/>
    <w:rsid w:val="0097151C"/>
    <w:rsid w:val="00972D75"/>
    <w:rsid w:val="00974333"/>
    <w:rsid w:val="00974520"/>
    <w:rsid w:val="009745A2"/>
    <w:rsid w:val="00975046"/>
    <w:rsid w:val="009752AA"/>
    <w:rsid w:val="009752FF"/>
    <w:rsid w:val="00975A84"/>
    <w:rsid w:val="00975B57"/>
    <w:rsid w:val="0097623F"/>
    <w:rsid w:val="0097668B"/>
    <w:rsid w:val="009778A9"/>
    <w:rsid w:val="009805A9"/>
    <w:rsid w:val="00980A41"/>
    <w:rsid w:val="00980CE0"/>
    <w:rsid w:val="00981599"/>
    <w:rsid w:val="009816F9"/>
    <w:rsid w:val="00981EC8"/>
    <w:rsid w:val="009831C2"/>
    <w:rsid w:val="00983EE1"/>
    <w:rsid w:val="00984182"/>
    <w:rsid w:val="00984F5C"/>
    <w:rsid w:val="00985074"/>
    <w:rsid w:val="00985557"/>
    <w:rsid w:val="00986033"/>
    <w:rsid w:val="009865F9"/>
    <w:rsid w:val="00986CDC"/>
    <w:rsid w:val="0098720E"/>
    <w:rsid w:val="00987905"/>
    <w:rsid w:val="0099190F"/>
    <w:rsid w:val="00992BBF"/>
    <w:rsid w:val="0099312A"/>
    <w:rsid w:val="009932C5"/>
    <w:rsid w:val="00993606"/>
    <w:rsid w:val="009938FB"/>
    <w:rsid w:val="00993A96"/>
    <w:rsid w:val="009946E7"/>
    <w:rsid w:val="0099477E"/>
    <w:rsid w:val="00994AF2"/>
    <w:rsid w:val="0099583E"/>
    <w:rsid w:val="00995D3B"/>
    <w:rsid w:val="00996906"/>
    <w:rsid w:val="00996918"/>
    <w:rsid w:val="009971FD"/>
    <w:rsid w:val="009A23D3"/>
    <w:rsid w:val="009A24C7"/>
    <w:rsid w:val="009A2600"/>
    <w:rsid w:val="009A2FA1"/>
    <w:rsid w:val="009A374C"/>
    <w:rsid w:val="009A44AB"/>
    <w:rsid w:val="009A4AC4"/>
    <w:rsid w:val="009A5493"/>
    <w:rsid w:val="009A59C7"/>
    <w:rsid w:val="009A6889"/>
    <w:rsid w:val="009A6AFC"/>
    <w:rsid w:val="009A6C64"/>
    <w:rsid w:val="009A7C94"/>
    <w:rsid w:val="009B064A"/>
    <w:rsid w:val="009B1265"/>
    <w:rsid w:val="009B1282"/>
    <w:rsid w:val="009B1D58"/>
    <w:rsid w:val="009B202E"/>
    <w:rsid w:val="009B3459"/>
    <w:rsid w:val="009B3622"/>
    <w:rsid w:val="009B3C3B"/>
    <w:rsid w:val="009B4F78"/>
    <w:rsid w:val="009B6321"/>
    <w:rsid w:val="009B7190"/>
    <w:rsid w:val="009B73EB"/>
    <w:rsid w:val="009C01A5"/>
    <w:rsid w:val="009C02B0"/>
    <w:rsid w:val="009C068B"/>
    <w:rsid w:val="009C11F9"/>
    <w:rsid w:val="009C11FD"/>
    <w:rsid w:val="009C15BB"/>
    <w:rsid w:val="009C1BEC"/>
    <w:rsid w:val="009C21B0"/>
    <w:rsid w:val="009C27FA"/>
    <w:rsid w:val="009C2962"/>
    <w:rsid w:val="009C3552"/>
    <w:rsid w:val="009C3C70"/>
    <w:rsid w:val="009C4291"/>
    <w:rsid w:val="009C4D85"/>
    <w:rsid w:val="009C56A4"/>
    <w:rsid w:val="009C59BA"/>
    <w:rsid w:val="009C6B93"/>
    <w:rsid w:val="009C76B9"/>
    <w:rsid w:val="009C79A5"/>
    <w:rsid w:val="009D0BB7"/>
    <w:rsid w:val="009D0DE5"/>
    <w:rsid w:val="009D251F"/>
    <w:rsid w:val="009D2E81"/>
    <w:rsid w:val="009D4808"/>
    <w:rsid w:val="009D505B"/>
    <w:rsid w:val="009D532E"/>
    <w:rsid w:val="009D5398"/>
    <w:rsid w:val="009D5703"/>
    <w:rsid w:val="009D5ACB"/>
    <w:rsid w:val="009D6CE4"/>
    <w:rsid w:val="009D6D40"/>
    <w:rsid w:val="009D7198"/>
    <w:rsid w:val="009D723B"/>
    <w:rsid w:val="009D750F"/>
    <w:rsid w:val="009D7DF8"/>
    <w:rsid w:val="009D7E3B"/>
    <w:rsid w:val="009E0392"/>
    <w:rsid w:val="009E0595"/>
    <w:rsid w:val="009E13F2"/>
    <w:rsid w:val="009E143F"/>
    <w:rsid w:val="009E14E0"/>
    <w:rsid w:val="009E2D11"/>
    <w:rsid w:val="009E3E99"/>
    <w:rsid w:val="009E403C"/>
    <w:rsid w:val="009E4330"/>
    <w:rsid w:val="009E4406"/>
    <w:rsid w:val="009E479F"/>
    <w:rsid w:val="009E5F57"/>
    <w:rsid w:val="009E6C2D"/>
    <w:rsid w:val="009E7C13"/>
    <w:rsid w:val="009E7E23"/>
    <w:rsid w:val="009F001C"/>
    <w:rsid w:val="009F21F3"/>
    <w:rsid w:val="009F2B6F"/>
    <w:rsid w:val="009F31B0"/>
    <w:rsid w:val="009F33DA"/>
    <w:rsid w:val="009F3721"/>
    <w:rsid w:val="009F427A"/>
    <w:rsid w:val="009F4E97"/>
    <w:rsid w:val="009F4F21"/>
    <w:rsid w:val="009F5A03"/>
    <w:rsid w:val="009F69C0"/>
    <w:rsid w:val="009F6D4D"/>
    <w:rsid w:val="009F7ADD"/>
    <w:rsid w:val="00A00353"/>
    <w:rsid w:val="00A009CD"/>
    <w:rsid w:val="00A0169F"/>
    <w:rsid w:val="00A0180E"/>
    <w:rsid w:val="00A0267F"/>
    <w:rsid w:val="00A030B9"/>
    <w:rsid w:val="00A0396E"/>
    <w:rsid w:val="00A03C53"/>
    <w:rsid w:val="00A04A8C"/>
    <w:rsid w:val="00A04D71"/>
    <w:rsid w:val="00A04D79"/>
    <w:rsid w:val="00A04DD6"/>
    <w:rsid w:val="00A05DB8"/>
    <w:rsid w:val="00A0667B"/>
    <w:rsid w:val="00A06A8B"/>
    <w:rsid w:val="00A06D35"/>
    <w:rsid w:val="00A07BE7"/>
    <w:rsid w:val="00A07F55"/>
    <w:rsid w:val="00A118B9"/>
    <w:rsid w:val="00A12962"/>
    <w:rsid w:val="00A12CB8"/>
    <w:rsid w:val="00A12DD5"/>
    <w:rsid w:val="00A13319"/>
    <w:rsid w:val="00A13D70"/>
    <w:rsid w:val="00A15C47"/>
    <w:rsid w:val="00A16110"/>
    <w:rsid w:val="00A17511"/>
    <w:rsid w:val="00A2001F"/>
    <w:rsid w:val="00A20438"/>
    <w:rsid w:val="00A20522"/>
    <w:rsid w:val="00A208C3"/>
    <w:rsid w:val="00A20AD5"/>
    <w:rsid w:val="00A20AFA"/>
    <w:rsid w:val="00A2151D"/>
    <w:rsid w:val="00A21882"/>
    <w:rsid w:val="00A218F4"/>
    <w:rsid w:val="00A21D68"/>
    <w:rsid w:val="00A22020"/>
    <w:rsid w:val="00A232A2"/>
    <w:rsid w:val="00A2366F"/>
    <w:rsid w:val="00A23C3C"/>
    <w:rsid w:val="00A24D91"/>
    <w:rsid w:val="00A2502E"/>
    <w:rsid w:val="00A25705"/>
    <w:rsid w:val="00A258AF"/>
    <w:rsid w:val="00A258B0"/>
    <w:rsid w:val="00A260F0"/>
    <w:rsid w:val="00A26814"/>
    <w:rsid w:val="00A26AF7"/>
    <w:rsid w:val="00A272EA"/>
    <w:rsid w:val="00A305E2"/>
    <w:rsid w:val="00A30E40"/>
    <w:rsid w:val="00A31867"/>
    <w:rsid w:val="00A3203C"/>
    <w:rsid w:val="00A32112"/>
    <w:rsid w:val="00A3297C"/>
    <w:rsid w:val="00A33FF0"/>
    <w:rsid w:val="00A3413D"/>
    <w:rsid w:val="00A34BC1"/>
    <w:rsid w:val="00A34D62"/>
    <w:rsid w:val="00A3594F"/>
    <w:rsid w:val="00A35B7D"/>
    <w:rsid w:val="00A35E54"/>
    <w:rsid w:val="00A35F84"/>
    <w:rsid w:val="00A36FDC"/>
    <w:rsid w:val="00A37651"/>
    <w:rsid w:val="00A3788C"/>
    <w:rsid w:val="00A40267"/>
    <w:rsid w:val="00A40C63"/>
    <w:rsid w:val="00A40DF9"/>
    <w:rsid w:val="00A411A1"/>
    <w:rsid w:val="00A423B9"/>
    <w:rsid w:val="00A42C2B"/>
    <w:rsid w:val="00A43A22"/>
    <w:rsid w:val="00A43BE9"/>
    <w:rsid w:val="00A43DAC"/>
    <w:rsid w:val="00A44FEE"/>
    <w:rsid w:val="00A4516C"/>
    <w:rsid w:val="00A471D8"/>
    <w:rsid w:val="00A474FC"/>
    <w:rsid w:val="00A47E2E"/>
    <w:rsid w:val="00A47EE2"/>
    <w:rsid w:val="00A50805"/>
    <w:rsid w:val="00A50B09"/>
    <w:rsid w:val="00A50CB7"/>
    <w:rsid w:val="00A5239E"/>
    <w:rsid w:val="00A5279C"/>
    <w:rsid w:val="00A528CD"/>
    <w:rsid w:val="00A52FEC"/>
    <w:rsid w:val="00A53466"/>
    <w:rsid w:val="00A54F3A"/>
    <w:rsid w:val="00A56258"/>
    <w:rsid w:val="00A56576"/>
    <w:rsid w:val="00A56CED"/>
    <w:rsid w:val="00A6030E"/>
    <w:rsid w:val="00A60BB8"/>
    <w:rsid w:val="00A60E12"/>
    <w:rsid w:val="00A61067"/>
    <w:rsid w:val="00A61569"/>
    <w:rsid w:val="00A615EF"/>
    <w:rsid w:val="00A620AF"/>
    <w:rsid w:val="00A622D0"/>
    <w:rsid w:val="00A62CB9"/>
    <w:rsid w:val="00A63193"/>
    <w:rsid w:val="00A63CC1"/>
    <w:rsid w:val="00A64CEC"/>
    <w:rsid w:val="00A64EC1"/>
    <w:rsid w:val="00A653D5"/>
    <w:rsid w:val="00A65550"/>
    <w:rsid w:val="00A65794"/>
    <w:rsid w:val="00A65C90"/>
    <w:rsid w:val="00A66E21"/>
    <w:rsid w:val="00A67BFA"/>
    <w:rsid w:val="00A7089F"/>
    <w:rsid w:val="00A70BD6"/>
    <w:rsid w:val="00A7151D"/>
    <w:rsid w:val="00A71A22"/>
    <w:rsid w:val="00A71BAA"/>
    <w:rsid w:val="00A71CDB"/>
    <w:rsid w:val="00A720A5"/>
    <w:rsid w:val="00A72275"/>
    <w:rsid w:val="00A72D8F"/>
    <w:rsid w:val="00A73A0F"/>
    <w:rsid w:val="00A73C5F"/>
    <w:rsid w:val="00A73D53"/>
    <w:rsid w:val="00A73F72"/>
    <w:rsid w:val="00A741B0"/>
    <w:rsid w:val="00A74382"/>
    <w:rsid w:val="00A7490B"/>
    <w:rsid w:val="00A7499F"/>
    <w:rsid w:val="00A74B8F"/>
    <w:rsid w:val="00A74EDA"/>
    <w:rsid w:val="00A75460"/>
    <w:rsid w:val="00A75A5C"/>
    <w:rsid w:val="00A760E1"/>
    <w:rsid w:val="00A76CB9"/>
    <w:rsid w:val="00A77887"/>
    <w:rsid w:val="00A77A2E"/>
    <w:rsid w:val="00A805B2"/>
    <w:rsid w:val="00A80F30"/>
    <w:rsid w:val="00A81B36"/>
    <w:rsid w:val="00A81D29"/>
    <w:rsid w:val="00A81E4C"/>
    <w:rsid w:val="00A82153"/>
    <w:rsid w:val="00A83EF7"/>
    <w:rsid w:val="00A83FAF"/>
    <w:rsid w:val="00A84084"/>
    <w:rsid w:val="00A8448A"/>
    <w:rsid w:val="00A84A17"/>
    <w:rsid w:val="00A854AE"/>
    <w:rsid w:val="00A858DE"/>
    <w:rsid w:val="00A8656A"/>
    <w:rsid w:val="00A87880"/>
    <w:rsid w:val="00A905D3"/>
    <w:rsid w:val="00A90E82"/>
    <w:rsid w:val="00A917CD"/>
    <w:rsid w:val="00A91DF8"/>
    <w:rsid w:val="00A920B4"/>
    <w:rsid w:val="00A92CE8"/>
    <w:rsid w:val="00A932F3"/>
    <w:rsid w:val="00A934D8"/>
    <w:rsid w:val="00A94559"/>
    <w:rsid w:val="00A95AC4"/>
    <w:rsid w:val="00A96043"/>
    <w:rsid w:val="00A97B46"/>
    <w:rsid w:val="00A97ECF"/>
    <w:rsid w:val="00AA00A2"/>
    <w:rsid w:val="00AA0107"/>
    <w:rsid w:val="00AA0C4F"/>
    <w:rsid w:val="00AA0E61"/>
    <w:rsid w:val="00AA139F"/>
    <w:rsid w:val="00AA19E7"/>
    <w:rsid w:val="00AA1C6E"/>
    <w:rsid w:val="00AA2271"/>
    <w:rsid w:val="00AA2885"/>
    <w:rsid w:val="00AA2DDF"/>
    <w:rsid w:val="00AA39FB"/>
    <w:rsid w:val="00AA3A56"/>
    <w:rsid w:val="00AA3CEF"/>
    <w:rsid w:val="00AA3E0F"/>
    <w:rsid w:val="00AA67C0"/>
    <w:rsid w:val="00AA6995"/>
    <w:rsid w:val="00AA7A41"/>
    <w:rsid w:val="00AB04B0"/>
    <w:rsid w:val="00AB0533"/>
    <w:rsid w:val="00AB07AC"/>
    <w:rsid w:val="00AB08F8"/>
    <w:rsid w:val="00AB121B"/>
    <w:rsid w:val="00AB22F0"/>
    <w:rsid w:val="00AB2A21"/>
    <w:rsid w:val="00AB2E79"/>
    <w:rsid w:val="00AB2FEA"/>
    <w:rsid w:val="00AB3076"/>
    <w:rsid w:val="00AB3094"/>
    <w:rsid w:val="00AB34DA"/>
    <w:rsid w:val="00AB4807"/>
    <w:rsid w:val="00AB4905"/>
    <w:rsid w:val="00AB4C3D"/>
    <w:rsid w:val="00AB4FBD"/>
    <w:rsid w:val="00AB682F"/>
    <w:rsid w:val="00AB6D79"/>
    <w:rsid w:val="00AB786B"/>
    <w:rsid w:val="00AB7C33"/>
    <w:rsid w:val="00AC052F"/>
    <w:rsid w:val="00AC0E23"/>
    <w:rsid w:val="00AC1FFD"/>
    <w:rsid w:val="00AC3458"/>
    <w:rsid w:val="00AC4757"/>
    <w:rsid w:val="00AC5B66"/>
    <w:rsid w:val="00AC5CE2"/>
    <w:rsid w:val="00AC6302"/>
    <w:rsid w:val="00AC650E"/>
    <w:rsid w:val="00AC6C6A"/>
    <w:rsid w:val="00AC7161"/>
    <w:rsid w:val="00AD088F"/>
    <w:rsid w:val="00AD270C"/>
    <w:rsid w:val="00AD33B4"/>
    <w:rsid w:val="00AD4429"/>
    <w:rsid w:val="00AD51A5"/>
    <w:rsid w:val="00AD51A9"/>
    <w:rsid w:val="00AD5919"/>
    <w:rsid w:val="00AD6276"/>
    <w:rsid w:val="00AD67FB"/>
    <w:rsid w:val="00AD690D"/>
    <w:rsid w:val="00AD7645"/>
    <w:rsid w:val="00AE011A"/>
    <w:rsid w:val="00AE0246"/>
    <w:rsid w:val="00AE0CB9"/>
    <w:rsid w:val="00AE189F"/>
    <w:rsid w:val="00AE2CB2"/>
    <w:rsid w:val="00AE3D72"/>
    <w:rsid w:val="00AE4063"/>
    <w:rsid w:val="00AE4B0B"/>
    <w:rsid w:val="00AE4B77"/>
    <w:rsid w:val="00AE4B88"/>
    <w:rsid w:val="00AE52FC"/>
    <w:rsid w:val="00AE5E02"/>
    <w:rsid w:val="00AE6319"/>
    <w:rsid w:val="00AE75D2"/>
    <w:rsid w:val="00AE776E"/>
    <w:rsid w:val="00AE78FB"/>
    <w:rsid w:val="00AF0978"/>
    <w:rsid w:val="00AF0AC3"/>
    <w:rsid w:val="00AF1325"/>
    <w:rsid w:val="00AF165B"/>
    <w:rsid w:val="00AF1D14"/>
    <w:rsid w:val="00AF2243"/>
    <w:rsid w:val="00AF2B07"/>
    <w:rsid w:val="00AF2D9E"/>
    <w:rsid w:val="00AF36F2"/>
    <w:rsid w:val="00AF47D9"/>
    <w:rsid w:val="00AF4F0C"/>
    <w:rsid w:val="00AF550F"/>
    <w:rsid w:val="00AF5625"/>
    <w:rsid w:val="00AF570A"/>
    <w:rsid w:val="00AF5937"/>
    <w:rsid w:val="00AF628B"/>
    <w:rsid w:val="00AF66E4"/>
    <w:rsid w:val="00B00261"/>
    <w:rsid w:val="00B00747"/>
    <w:rsid w:val="00B008E8"/>
    <w:rsid w:val="00B00A59"/>
    <w:rsid w:val="00B00C07"/>
    <w:rsid w:val="00B017D9"/>
    <w:rsid w:val="00B018CC"/>
    <w:rsid w:val="00B02512"/>
    <w:rsid w:val="00B02E15"/>
    <w:rsid w:val="00B033D1"/>
    <w:rsid w:val="00B03AC6"/>
    <w:rsid w:val="00B03C34"/>
    <w:rsid w:val="00B0478F"/>
    <w:rsid w:val="00B04BD9"/>
    <w:rsid w:val="00B0526F"/>
    <w:rsid w:val="00B05383"/>
    <w:rsid w:val="00B05D78"/>
    <w:rsid w:val="00B060CF"/>
    <w:rsid w:val="00B06301"/>
    <w:rsid w:val="00B06E12"/>
    <w:rsid w:val="00B07924"/>
    <w:rsid w:val="00B101EA"/>
    <w:rsid w:val="00B10E30"/>
    <w:rsid w:val="00B11873"/>
    <w:rsid w:val="00B13DC2"/>
    <w:rsid w:val="00B14BE4"/>
    <w:rsid w:val="00B15CAE"/>
    <w:rsid w:val="00B15E5E"/>
    <w:rsid w:val="00B16543"/>
    <w:rsid w:val="00B16B2B"/>
    <w:rsid w:val="00B172E4"/>
    <w:rsid w:val="00B17395"/>
    <w:rsid w:val="00B20303"/>
    <w:rsid w:val="00B21044"/>
    <w:rsid w:val="00B21B15"/>
    <w:rsid w:val="00B21F30"/>
    <w:rsid w:val="00B224E8"/>
    <w:rsid w:val="00B22FC3"/>
    <w:rsid w:val="00B230C1"/>
    <w:rsid w:val="00B235AF"/>
    <w:rsid w:val="00B23D17"/>
    <w:rsid w:val="00B2523F"/>
    <w:rsid w:val="00B2597D"/>
    <w:rsid w:val="00B25CBC"/>
    <w:rsid w:val="00B26DDE"/>
    <w:rsid w:val="00B274D3"/>
    <w:rsid w:val="00B30F34"/>
    <w:rsid w:val="00B33B79"/>
    <w:rsid w:val="00B33CD9"/>
    <w:rsid w:val="00B34A8B"/>
    <w:rsid w:val="00B35B9D"/>
    <w:rsid w:val="00B35ED5"/>
    <w:rsid w:val="00B37937"/>
    <w:rsid w:val="00B37A5F"/>
    <w:rsid w:val="00B37EA8"/>
    <w:rsid w:val="00B40054"/>
    <w:rsid w:val="00B4067E"/>
    <w:rsid w:val="00B40902"/>
    <w:rsid w:val="00B40A9C"/>
    <w:rsid w:val="00B414E9"/>
    <w:rsid w:val="00B4227D"/>
    <w:rsid w:val="00B42CEE"/>
    <w:rsid w:val="00B431A5"/>
    <w:rsid w:val="00B444B0"/>
    <w:rsid w:val="00B44F9F"/>
    <w:rsid w:val="00B450DB"/>
    <w:rsid w:val="00B455D7"/>
    <w:rsid w:val="00B46010"/>
    <w:rsid w:val="00B46EE6"/>
    <w:rsid w:val="00B471D3"/>
    <w:rsid w:val="00B476DB"/>
    <w:rsid w:val="00B50B99"/>
    <w:rsid w:val="00B51F88"/>
    <w:rsid w:val="00B5209B"/>
    <w:rsid w:val="00B522FD"/>
    <w:rsid w:val="00B523AE"/>
    <w:rsid w:val="00B52E9B"/>
    <w:rsid w:val="00B53100"/>
    <w:rsid w:val="00B5319F"/>
    <w:rsid w:val="00B538F6"/>
    <w:rsid w:val="00B53E0F"/>
    <w:rsid w:val="00B547D7"/>
    <w:rsid w:val="00B5540C"/>
    <w:rsid w:val="00B55B2C"/>
    <w:rsid w:val="00B55F50"/>
    <w:rsid w:val="00B568DD"/>
    <w:rsid w:val="00B57170"/>
    <w:rsid w:val="00B57881"/>
    <w:rsid w:val="00B579AA"/>
    <w:rsid w:val="00B579D3"/>
    <w:rsid w:val="00B602DE"/>
    <w:rsid w:val="00B60538"/>
    <w:rsid w:val="00B6054F"/>
    <w:rsid w:val="00B607BE"/>
    <w:rsid w:val="00B60922"/>
    <w:rsid w:val="00B62099"/>
    <w:rsid w:val="00B62275"/>
    <w:rsid w:val="00B62ECD"/>
    <w:rsid w:val="00B633E0"/>
    <w:rsid w:val="00B634AE"/>
    <w:rsid w:val="00B6355B"/>
    <w:rsid w:val="00B6364C"/>
    <w:rsid w:val="00B63DD1"/>
    <w:rsid w:val="00B647FB"/>
    <w:rsid w:val="00B649B2"/>
    <w:rsid w:val="00B64C39"/>
    <w:rsid w:val="00B651B0"/>
    <w:rsid w:val="00B65F34"/>
    <w:rsid w:val="00B66962"/>
    <w:rsid w:val="00B66E30"/>
    <w:rsid w:val="00B673A3"/>
    <w:rsid w:val="00B67968"/>
    <w:rsid w:val="00B67D88"/>
    <w:rsid w:val="00B67E23"/>
    <w:rsid w:val="00B70A80"/>
    <w:rsid w:val="00B71949"/>
    <w:rsid w:val="00B7216C"/>
    <w:rsid w:val="00B7232C"/>
    <w:rsid w:val="00B7285F"/>
    <w:rsid w:val="00B72D48"/>
    <w:rsid w:val="00B7302C"/>
    <w:rsid w:val="00B7443E"/>
    <w:rsid w:val="00B74E96"/>
    <w:rsid w:val="00B75A32"/>
    <w:rsid w:val="00B765E5"/>
    <w:rsid w:val="00B7668C"/>
    <w:rsid w:val="00B767FC"/>
    <w:rsid w:val="00B76D62"/>
    <w:rsid w:val="00B77189"/>
    <w:rsid w:val="00B77358"/>
    <w:rsid w:val="00B77586"/>
    <w:rsid w:val="00B807B3"/>
    <w:rsid w:val="00B810D8"/>
    <w:rsid w:val="00B81B9A"/>
    <w:rsid w:val="00B82789"/>
    <w:rsid w:val="00B82A8E"/>
    <w:rsid w:val="00B8317B"/>
    <w:rsid w:val="00B83307"/>
    <w:rsid w:val="00B8331E"/>
    <w:rsid w:val="00B84349"/>
    <w:rsid w:val="00B847D2"/>
    <w:rsid w:val="00B84F6C"/>
    <w:rsid w:val="00B85050"/>
    <w:rsid w:val="00B851A6"/>
    <w:rsid w:val="00B873AE"/>
    <w:rsid w:val="00B87629"/>
    <w:rsid w:val="00B8797C"/>
    <w:rsid w:val="00B87C0A"/>
    <w:rsid w:val="00B9063A"/>
    <w:rsid w:val="00B92A3E"/>
    <w:rsid w:val="00B93B61"/>
    <w:rsid w:val="00B93B75"/>
    <w:rsid w:val="00B93ED0"/>
    <w:rsid w:val="00B94A17"/>
    <w:rsid w:val="00B94AE0"/>
    <w:rsid w:val="00B95241"/>
    <w:rsid w:val="00B964BA"/>
    <w:rsid w:val="00B96BEC"/>
    <w:rsid w:val="00B96DD6"/>
    <w:rsid w:val="00B96EE3"/>
    <w:rsid w:val="00B97BA1"/>
    <w:rsid w:val="00B97FB6"/>
    <w:rsid w:val="00BA002F"/>
    <w:rsid w:val="00BA02F8"/>
    <w:rsid w:val="00BA1937"/>
    <w:rsid w:val="00BA2805"/>
    <w:rsid w:val="00BA34F1"/>
    <w:rsid w:val="00BA365C"/>
    <w:rsid w:val="00BA39C3"/>
    <w:rsid w:val="00BA403B"/>
    <w:rsid w:val="00BA4192"/>
    <w:rsid w:val="00BA4D74"/>
    <w:rsid w:val="00BA6674"/>
    <w:rsid w:val="00BA7616"/>
    <w:rsid w:val="00BB038C"/>
    <w:rsid w:val="00BB0D9E"/>
    <w:rsid w:val="00BB10DD"/>
    <w:rsid w:val="00BB1236"/>
    <w:rsid w:val="00BB17BF"/>
    <w:rsid w:val="00BB17F6"/>
    <w:rsid w:val="00BB21BB"/>
    <w:rsid w:val="00BB252B"/>
    <w:rsid w:val="00BB317D"/>
    <w:rsid w:val="00BB3545"/>
    <w:rsid w:val="00BB3A0C"/>
    <w:rsid w:val="00BB3CAE"/>
    <w:rsid w:val="00BB4136"/>
    <w:rsid w:val="00BB513D"/>
    <w:rsid w:val="00BB53A4"/>
    <w:rsid w:val="00BB54C4"/>
    <w:rsid w:val="00BB5700"/>
    <w:rsid w:val="00BB5898"/>
    <w:rsid w:val="00BB72EC"/>
    <w:rsid w:val="00BC0153"/>
    <w:rsid w:val="00BC057D"/>
    <w:rsid w:val="00BC1908"/>
    <w:rsid w:val="00BC1A4E"/>
    <w:rsid w:val="00BC1FD9"/>
    <w:rsid w:val="00BC2FD4"/>
    <w:rsid w:val="00BC309D"/>
    <w:rsid w:val="00BC3937"/>
    <w:rsid w:val="00BC426B"/>
    <w:rsid w:val="00BC43D4"/>
    <w:rsid w:val="00BC478C"/>
    <w:rsid w:val="00BC4E9E"/>
    <w:rsid w:val="00BC54B3"/>
    <w:rsid w:val="00BC56D6"/>
    <w:rsid w:val="00BC60D0"/>
    <w:rsid w:val="00BC66CC"/>
    <w:rsid w:val="00BC6C04"/>
    <w:rsid w:val="00BC6F2E"/>
    <w:rsid w:val="00BC781E"/>
    <w:rsid w:val="00BD0588"/>
    <w:rsid w:val="00BD0EA4"/>
    <w:rsid w:val="00BD1140"/>
    <w:rsid w:val="00BD238C"/>
    <w:rsid w:val="00BD2F12"/>
    <w:rsid w:val="00BD3BE0"/>
    <w:rsid w:val="00BD4304"/>
    <w:rsid w:val="00BD502B"/>
    <w:rsid w:val="00BD514D"/>
    <w:rsid w:val="00BD59EA"/>
    <w:rsid w:val="00BD7C52"/>
    <w:rsid w:val="00BE0FC2"/>
    <w:rsid w:val="00BE1051"/>
    <w:rsid w:val="00BE108C"/>
    <w:rsid w:val="00BE1CA5"/>
    <w:rsid w:val="00BE2049"/>
    <w:rsid w:val="00BE236E"/>
    <w:rsid w:val="00BE2609"/>
    <w:rsid w:val="00BE2D99"/>
    <w:rsid w:val="00BE3BE3"/>
    <w:rsid w:val="00BE3FE9"/>
    <w:rsid w:val="00BE4478"/>
    <w:rsid w:val="00BE4AA4"/>
    <w:rsid w:val="00BE4D76"/>
    <w:rsid w:val="00BE5969"/>
    <w:rsid w:val="00BE5E4F"/>
    <w:rsid w:val="00BE632F"/>
    <w:rsid w:val="00BE6904"/>
    <w:rsid w:val="00BE6936"/>
    <w:rsid w:val="00BE72DA"/>
    <w:rsid w:val="00BE77B6"/>
    <w:rsid w:val="00BE7DCF"/>
    <w:rsid w:val="00BF04BA"/>
    <w:rsid w:val="00BF1A79"/>
    <w:rsid w:val="00BF1D55"/>
    <w:rsid w:val="00BF2219"/>
    <w:rsid w:val="00BF2A25"/>
    <w:rsid w:val="00BF2EF0"/>
    <w:rsid w:val="00BF308E"/>
    <w:rsid w:val="00BF323E"/>
    <w:rsid w:val="00BF3C42"/>
    <w:rsid w:val="00BF4D34"/>
    <w:rsid w:val="00BF6118"/>
    <w:rsid w:val="00BF6BF1"/>
    <w:rsid w:val="00BF6F29"/>
    <w:rsid w:val="00BF7F4C"/>
    <w:rsid w:val="00C00134"/>
    <w:rsid w:val="00C00822"/>
    <w:rsid w:val="00C00874"/>
    <w:rsid w:val="00C0099D"/>
    <w:rsid w:val="00C00B38"/>
    <w:rsid w:val="00C02D01"/>
    <w:rsid w:val="00C0355B"/>
    <w:rsid w:val="00C037CA"/>
    <w:rsid w:val="00C039FC"/>
    <w:rsid w:val="00C03AF0"/>
    <w:rsid w:val="00C03B89"/>
    <w:rsid w:val="00C0430B"/>
    <w:rsid w:val="00C0488D"/>
    <w:rsid w:val="00C061F1"/>
    <w:rsid w:val="00C063D9"/>
    <w:rsid w:val="00C064A0"/>
    <w:rsid w:val="00C06A10"/>
    <w:rsid w:val="00C06B80"/>
    <w:rsid w:val="00C0731A"/>
    <w:rsid w:val="00C0759C"/>
    <w:rsid w:val="00C10331"/>
    <w:rsid w:val="00C1049D"/>
    <w:rsid w:val="00C10953"/>
    <w:rsid w:val="00C11786"/>
    <w:rsid w:val="00C11D73"/>
    <w:rsid w:val="00C125DB"/>
    <w:rsid w:val="00C13B52"/>
    <w:rsid w:val="00C13CDD"/>
    <w:rsid w:val="00C13DBA"/>
    <w:rsid w:val="00C14A73"/>
    <w:rsid w:val="00C14C2B"/>
    <w:rsid w:val="00C154A9"/>
    <w:rsid w:val="00C155DA"/>
    <w:rsid w:val="00C17546"/>
    <w:rsid w:val="00C17F68"/>
    <w:rsid w:val="00C20563"/>
    <w:rsid w:val="00C20B83"/>
    <w:rsid w:val="00C219FF"/>
    <w:rsid w:val="00C2307A"/>
    <w:rsid w:val="00C2330E"/>
    <w:rsid w:val="00C23BE8"/>
    <w:rsid w:val="00C23BF6"/>
    <w:rsid w:val="00C24764"/>
    <w:rsid w:val="00C24862"/>
    <w:rsid w:val="00C25C41"/>
    <w:rsid w:val="00C27637"/>
    <w:rsid w:val="00C27995"/>
    <w:rsid w:val="00C27AF9"/>
    <w:rsid w:val="00C305E8"/>
    <w:rsid w:val="00C31314"/>
    <w:rsid w:val="00C314C2"/>
    <w:rsid w:val="00C31A86"/>
    <w:rsid w:val="00C325DC"/>
    <w:rsid w:val="00C32D2E"/>
    <w:rsid w:val="00C3362F"/>
    <w:rsid w:val="00C342BF"/>
    <w:rsid w:val="00C34CE3"/>
    <w:rsid w:val="00C34EFF"/>
    <w:rsid w:val="00C352A4"/>
    <w:rsid w:val="00C35E44"/>
    <w:rsid w:val="00C363D4"/>
    <w:rsid w:val="00C36A53"/>
    <w:rsid w:val="00C36D52"/>
    <w:rsid w:val="00C373D3"/>
    <w:rsid w:val="00C37960"/>
    <w:rsid w:val="00C37C2B"/>
    <w:rsid w:val="00C37F60"/>
    <w:rsid w:val="00C40916"/>
    <w:rsid w:val="00C413CB"/>
    <w:rsid w:val="00C41E7A"/>
    <w:rsid w:val="00C42069"/>
    <w:rsid w:val="00C4297D"/>
    <w:rsid w:val="00C42DA7"/>
    <w:rsid w:val="00C42E4E"/>
    <w:rsid w:val="00C4308E"/>
    <w:rsid w:val="00C43747"/>
    <w:rsid w:val="00C44A23"/>
    <w:rsid w:val="00C44E2A"/>
    <w:rsid w:val="00C46400"/>
    <w:rsid w:val="00C504C8"/>
    <w:rsid w:val="00C50914"/>
    <w:rsid w:val="00C51078"/>
    <w:rsid w:val="00C51896"/>
    <w:rsid w:val="00C52772"/>
    <w:rsid w:val="00C5303B"/>
    <w:rsid w:val="00C5450E"/>
    <w:rsid w:val="00C55532"/>
    <w:rsid w:val="00C56B2C"/>
    <w:rsid w:val="00C5733F"/>
    <w:rsid w:val="00C57AE0"/>
    <w:rsid w:val="00C60682"/>
    <w:rsid w:val="00C61092"/>
    <w:rsid w:val="00C6302D"/>
    <w:rsid w:val="00C63641"/>
    <w:rsid w:val="00C65348"/>
    <w:rsid w:val="00C66E18"/>
    <w:rsid w:val="00C66ED5"/>
    <w:rsid w:val="00C6727C"/>
    <w:rsid w:val="00C676D4"/>
    <w:rsid w:val="00C700A3"/>
    <w:rsid w:val="00C70159"/>
    <w:rsid w:val="00C712D0"/>
    <w:rsid w:val="00C71473"/>
    <w:rsid w:val="00C72FFE"/>
    <w:rsid w:val="00C73D73"/>
    <w:rsid w:val="00C73E69"/>
    <w:rsid w:val="00C7656C"/>
    <w:rsid w:val="00C76BB1"/>
    <w:rsid w:val="00C77B58"/>
    <w:rsid w:val="00C77D7A"/>
    <w:rsid w:val="00C80299"/>
    <w:rsid w:val="00C80F39"/>
    <w:rsid w:val="00C814DA"/>
    <w:rsid w:val="00C825E9"/>
    <w:rsid w:val="00C82E9D"/>
    <w:rsid w:val="00C83A56"/>
    <w:rsid w:val="00C84189"/>
    <w:rsid w:val="00C841C3"/>
    <w:rsid w:val="00C843C3"/>
    <w:rsid w:val="00C84426"/>
    <w:rsid w:val="00C861A4"/>
    <w:rsid w:val="00C8699D"/>
    <w:rsid w:val="00C86A4C"/>
    <w:rsid w:val="00C86B55"/>
    <w:rsid w:val="00C86E37"/>
    <w:rsid w:val="00C87238"/>
    <w:rsid w:val="00C878D4"/>
    <w:rsid w:val="00C87986"/>
    <w:rsid w:val="00C87B84"/>
    <w:rsid w:val="00C90C2A"/>
    <w:rsid w:val="00C91A6E"/>
    <w:rsid w:val="00C91EEB"/>
    <w:rsid w:val="00C921DB"/>
    <w:rsid w:val="00C9345A"/>
    <w:rsid w:val="00C935AC"/>
    <w:rsid w:val="00C940EC"/>
    <w:rsid w:val="00C9467C"/>
    <w:rsid w:val="00C9486A"/>
    <w:rsid w:val="00C9566B"/>
    <w:rsid w:val="00C959B8"/>
    <w:rsid w:val="00C95F63"/>
    <w:rsid w:val="00C967E9"/>
    <w:rsid w:val="00C96B07"/>
    <w:rsid w:val="00C972C1"/>
    <w:rsid w:val="00CA0530"/>
    <w:rsid w:val="00CA0567"/>
    <w:rsid w:val="00CA057D"/>
    <w:rsid w:val="00CA0610"/>
    <w:rsid w:val="00CA061A"/>
    <w:rsid w:val="00CA0740"/>
    <w:rsid w:val="00CA0937"/>
    <w:rsid w:val="00CA27B6"/>
    <w:rsid w:val="00CA3395"/>
    <w:rsid w:val="00CA381D"/>
    <w:rsid w:val="00CA3E33"/>
    <w:rsid w:val="00CA3E50"/>
    <w:rsid w:val="00CA3E8F"/>
    <w:rsid w:val="00CA45E5"/>
    <w:rsid w:val="00CA48D0"/>
    <w:rsid w:val="00CA48EF"/>
    <w:rsid w:val="00CA49E2"/>
    <w:rsid w:val="00CA509A"/>
    <w:rsid w:val="00CA58DA"/>
    <w:rsid w:val="00CA59EA"/>
    <w:rsid w:val="00CA60C4"/>
    <w:rsid w:val="00CA6300"/>
    <w:rsid w:val="00CA6E17"/>
    <w:rsid w:val="00CA6F17"/>
    <w:rsid w:val="00CA6FC9"/>
    <w:rsid w:val="00CA71C9"/>
    <w:rsid w:val="00CA757B"/>
    <w:rsid w:val="00CA76D6"/>
    <w:rsid w:val="00CB01A0"/>
    <w:rsid w:val="00CB0587"/>
    <w:rsid w:val="00CB191D"/>
    <w:rsid w:val="00CB2B36"/>
    <w:rsid w:val="00CB3227"/>
    <w:rsid w:val="00CB3BF8"/>
    <w:rsid w:val="00CB41ED"/>
    <w:rsid w:val="00CB4726"/>
    <w:rsid w:val="00CB4803"/>
    <w:rsid w:val="00CB4AA0"/>
    <w:rsid w:val="00CB51CF"/>
    <w:rsid w:val="00CB589B"/>
    <w:rsid w:val="00CB5ABC"/>
    <w:rsid w:val="00CB69E2"/>
    <w:rsid w:val="00CB79B3"/>
    <w:rsid w:val="00CC032F"/>
    <w:rsid w:val="00CC05C2"/>
    <w:rsid w:val="00CC1361"/>
    <w:rsid w:val="00CC2C96"/>
    <w:rsid w:val="00CC2D64"/>
    <w:rsid w:val="00CC3A69"/>
    <w:rsid w:val="00CC444E"/>
    <w:rsid w:val="00CC44C4"/>
    <w:rsid w:val="00CC4F93"/>
    <w:rsid w:val="00CC50B9"/>
    <w:rsid w:val="00CC5247"/>
    <w:rsid w:val="00CC6717"/>
    <w:rsid w:val="00CC6742"/>
    <w:rsid w:val="00CC70D5"/>
    <w:rsid w:val="00CC776A"/>
    <w:rsid w:val="00CC7913"/>
    <w:rsid w:val="00CC7D6F"/>
    <w:rsid w:val="00CD0207"/>
    <w:rsid w:val="00CD0953"/>
    <w:rsid w:val="00CD12F7"/>
    <w:rsid w:val="00CD17EC"/>
    <w:rsid w:val="00CD18D7"/>
    <w:rsid w:val="00CD1EF6"/>
    <w:rsid w:val="00CD297D"/>
    <w:rsid w:val="00CD2E9D"/>
    <w:rsid w:val="00CD3392"/>
    <w:rsid w:val="00CD343C"/>
    <w:rsid w:val="00CD48F1"/>
    <w:rsid w:val="00CD5498"/>
    <w:rsid w:val="00CD5C68"/>
    <w:rsid w:val="00CD646A"/>
    <w:rsid w:val="00CD6C47"/>
    <w:rsid w:val="00CE04AF"/>
    <w:rsid w:val="00CE1435"/>
    <w:rsid w:val="00CE1F79"/>
    <w:rsid w:val="00CE20B2"/>
    <w:rsid w:val="00CE234C"/>
    <w:rsid w:val="00CE2402"/>
    <w:rsid w:val="00CE30CC"/>
    <w:rsid w:val="00CE409C"/>
    <w:rsid w:val="00CE4874"/>
    <w:rsid w:val="00CE4C8A"/>
    <w:rsid w:val="00CE54CA"/>
    <w:rsid w:val="00CE5F48"/>
    <w:rsid w:val="00CE64E8"/>
    <w:rsid w:val="00CE76A5"/>
    <w:rsid w:val="00CE7775"/>
    <w:rsid w:val="00CE7843"/>
    <w:rsid w:val="00CF2AFA"/>
    <w:rsid w:val="00CF3F0B"/>
    <w:rsid w:val="00CF4786"/>
    <w:rsid w:val="00CF577F"/>
    <w:rsid w:val="00CF60A0"/>
    <w:rsid w:val="00CF6539"/>
    <w:rsid w:val="00CF7001"/>
    <w:rsid w:val="00D0026C"/>
    <w:rsid w:val="00D0065C"/>
    <w:rsid w:val="00D006A3"/>
    <w:rsid w:val="00D00EDE"/>
    <w:rsid w:val="00D00F04"/>
    <w:rsid w:val="00D0433F"/>
    <w:rsid w:val="00D044A2"/>
    <w:rsid w:val="00D04ADB"/>
    <w:rsid w:val="00D04AFD"/>
    <w:rsid w:val="00D04C16"/>
    <w:rsid w:val="00D04DAF"/>
    <w:rsid w:val="00D05811"/>
    <w:rsid w:val="00D05F6C"/>
    <w:rsid w:val="00D066FB"/>
    <w:rsid w:val="00D0722F"/>
    <w:rsid w:val="00D074CD"/>
    <w:rsid w:val="00D07A40"/>
    <w:rsid w:val="00D103D1"/>
    <w:rsid w:val="00D103EA"/>
    <w:rsid w:val="00D10686"/>
    <w:rsid w:val="00D11072"/>
    <w:rsid w:val="00D1163B"/>
    <w:rsid w:val="00D12981"/>
    <w:rsid w:val="00D12B1B"/>
    <w:rsid w:val="00D12DED"/>
    <w:rsid w:val="00D1326E"/>
    <w:rsid w:val="00D138C9"/>
    <w:rsid w:val="00D13DD2"/>
    <w:rsid w:val="00D13EC0"/>
    <w:rsid w:val="00D15663"/>
    <w:rsid w:val="00D164C1"/>
    <w:rsid w:val="00D16F25"/>
    <w:rsid w:val="00D17E69"/>
    <w:rsid w:val="00D20AF0"/>
    <w:rsid w:val="00D214C2"/>
    <w:rsid w:val="00D218BB"/>
    <w:rsid w:val="00D225FE"/>
    <w:rsid w:val="00D22A45"/>
    <w:rsid w:val="00D22EC3"/>
    <w:rsid w:val="00D23F2F"/>
    <w:rsid w:val="00D24010"/>
    <w:rsid w:val="00D24DBF"/>
    <w:rsid w:val="00D24DC1"/>
    <w:rsid w:val="00D252CB"/>
    <w:rsid w:val="00D25361"/>
    <w:rsid w:val="00D2560C"/>
    <w:rsid w:val="00D257D4"/>
    <w:rsid w:val="00D25937"/>
    <w:rsid w:val="00D25C7C"/>
    <w:rsid w:val="00D25EDA"/>
    <w:rsid w:val="00D26C9C"/>
    <w:rsid w:val="00D26D67"/>
    <w:rsid w:val="00D2711E"/>
    <w:rsid w:val="00D278DD"/>
    <w:rsid w:val="00D27947"/>
    <w:rsid w:val="00D325B3"/>
    <w:rsid w:val="00D32E50"/>
    <w:rsid w:val="00D32EDF"/>
    <w:rsid w:val="00D32FE6"/>
    <w:rsid w:val="00D33B3B"/>
    <w:rsid w:val="00D33E6C"/>
    <w:rsid w:val="00D35479"/>
    <w:rsid w:val="00D35513"/>
    <w:rsid w:val="00D36A9F"/>
    <w:rsid w:val="00D36C82"/>
    <w:rsid w:val="00D377E2"/>
    <w:rsid w:val="00D37DE9"/>
    <w:rsid w:val="00D37FC0"/>
    <w:rsid w:val="00D402E4"/>
    <w:rsid w:val="00D408E0"/>
    <w:rsid w:val="00D40E2D"/>
    <w:rsid w:val="00D40FD8"/>
    <w:rsid w:val="00D41578"/>
    <w:rsid w:val="00D420D2"/>
    <w:rsid w:val="00D4233E"/>
    <w:rsid w:val="00D42712"/>
    <w:rsid w:val="00D438AD"/>
    <w:rsid w:val="00D44E8A"/>
    <w:rsid w:val="00D4507A"/>
    <w:rsid w:val="00D450ED"/>
    <w:rsid w:val="00D452C7"/>
    <w:rsid w:val="00D45DB6"/>
    <w:rsid w:val="00D47252"/>
    <w:rsid w:val="00D47540"/>
    <w:rsid w:val="00D47611"/>
    <w:rsid w:val="00D47D7F"/>
    <w:rsid w:val="00D50104"/>
    <w:rsid w:val="00D508E6"/>
    <w:rsid w:val="00D50C00"/>
    <w:rsid w:val="00D50D60"/>
    <w:rsid w:val="00D51A39"/>
    <w:rsid w:val="00D51D63"/>
    <w:rsid w:val="00D52E52"/>
    <w:rsid w:val="00D54B9C"/>
    <w:rsid w:val="00D54E09"/>
    <w:rsid w:val="00D55069"/>
    <w:rsid w:val="00D551C8"/>
    <w:rsid w:val="00D553C6"/>
    <w:rsid w:val="00D55597"/>
    <w:rsid w:val="00D55AF1"/>
    <w:rsid w:val="00D56CA6"/>
    <w:rsid w:val="00D570E6"/>
    <w:rsid w:val="00D5768C"/>
    <w:rsid w:val="00D60C6C"/>
    <w:rsid w:val="00D61E73"/>
    <w:rsid w:val="00D6375C"/>
    <w:rsid w:val="00D63795"/>
    <w:rsid w:val="00D63BD7"/>
    <w:rsid w:val="00D63C81"/>
    <w:rsid w:val="00D6448C"/>
    <w:rsid w:val="00D648AA"/>
    <w:rsid w:val="00D656E4"/>
    <w:rsid w:val="00D65CCF"/>
    <w:rsid w:val="00D65DF3"/>
    <w:rsid w:val="00D65DF6"/>
    <w:rsid w:val="00D65E67"/>
    <w:rsid w:val="00D6666E"/>
    <w:rsid w:val="00D70664"/>
    <w:rsid w:val="00D7111D"/>
    <w:rsid w:val="00D72085"/>
    <w:rsid w:val="00D722D6"/>
    <w:rsid w:val="00D72D25"/>
    <w:rsid w:val="00D74052"/>
    <w:rsid w:val="00D7410A"/>
    <w:rsid w:val="00D74332"/>
    <w:rsid w:val="00D7459C"/>
    <w:rsid w:val="00D74C83"/>
    <w:rsid w:val="00D7646A"/>
    <w:rsid w:val="00D76688"/>
    <w:rsid w:val="00D767F4"/>
    <w:rsid w:val="00D76832"/>
    <w:rsid w:val="00D76A1E"/>
    <w:rsid w:val="00D7744E"/>
    <w:rsid w:val="00D77A8C"/>
    <w:rsid w:val="00D80513"/>
    <w:rsid w:val="00D83259"/>
    <w:rsid w:val="00D8472C"/>
    <w:rsid w:val="00D847C3"/>
    <w:rsid w:val="00D84CC8"/>
    <w:rsid w:val="00D85127"/>
    <w:rsid w:val="00D854AE"/>
    <w:rsid w:val="00D85B66"/>
    <w:rsid w:val="00D85F1C"/>
    <w:rsid w:val="00D860D0"/>
    <w:rsid w:val="00D8689C"/>
    <w:rsid w:val="00D869EF"/>
    <w:rsid w:val="00D87206"/>
    <w:rsid w:val="00D87AFB"/>
    <w:rsid w:val="00D87B00"/>
    <w:rsid w:val="00D90296"/>
    <w:rsid w:val="00D90531"/>
    <w:rsid w:val="00D920A2"/>
    <w:rsid w:val="00D9297C"/>
    <w:rsid w:val="00D92A36"/>
    <w:rsid w:val="00D93720"/>
    <w:rsid w:val="00D937BD"/>
    <w:rsid w:val="00D93CD3"/>
    <w:rsid w:val="00D955AB"/>
    <w:rsid w:val="00D96BA4"/>
    <w:rsid w:val="00D97929"/>
    <w:rsid w:val="00D97B4D"/>
    <w:rsid w:val="00D97D18"/>
    <w:rsid w:val="00D97D70"/>
    <w:rsid w:val="00DA19B6"/>
    <w:rsid w:val="00DA2385"/>
    <w:rsid w:val="00DA3CF4"/>
    <w:rsid w:val="00DA4396"/>
    <w:rsid w:val="00DA452A"/>
    <w:rsid w:val="00DA4CA6"/>
    <w:rsid w:val="00DA4FEE"/>
    <w:rsid w:val="00DA58DE"/>
    <w:rsid w:val="00DA66A7"/>
    <w:rsid w:val="00DA6BB6"/>
    <w:rsid w:val="00DA6E12"/>
    <w:rsid w:val="00DA6E98"/>
    <w:rsid w:val="00DA7385"/>
    <w:rsid w:val="00DA7927"/>
    <w:rsid w:val="00DB01CB"/>
    <w:rsid w:val="00DB0A0D"/>
    <w:rsid w:val="00DB1564"/>
    <w:rsid w:val="00DB1C6F"/>
    <w:rsid w:val="00DB23D9"/>
    <w:rsid w:val="00DB25EE"/>
    <w:rsid w:val="00DB2AD0"/>
    <w:rsid w:val="00DB2D12"/>
    <w:rsid w:val="00DB33C1"/>
    <w:rsid w:val="00DB388D"/>
    <w:rsid w:val="00DB3CCF"/>
    <w:rsid w:val="00DB418F"/>
    <w:rsid w:val="00DB5109"/>
    <w:rsid w:val="00DB6705"/>
    <w:rsid w:val="00DB6B33"/>
    <w:rsid w:val="00DC0089"/>
    <w:rsid w:val="00DC0CA0"/>
    <w:rsid w:val="00DC121D"/>
    <w:rsid w:val="00DC1B6A"/>
    <w:rsid w:val="00DC1BDC"/>
    <w:rsid w:val="00DC2019"/>
    <w:rsid w:val="00DC2361"/>
    <w:rsid w:val="00DC3584"/>
    <w:rsid w:val="00DC3746"/>
    <w:rsid w:val="00DC3E56"/>
    <w:rsid w:val="00DC4356"/>
    <w:rsid w:val="00DC4679"/>
    <w:rsid w:val="00DC4A77"/>
    <w:rsid w:val="00DC5181"/>
    <w:rsid w:val="00DC53C9"/>
    <w:rsid w:val="00DC554A"/>
    <w:rsid w:val="00DC5582"/>
    <w:rsid w:val="00DC5A12"/>
    <w:rsid w:val="00DC5DDB"/>
    <w:rsid w:val="00DC610E"/>
    <w:rsid w:val="00DC615D"/>
    <w:rsid w:val="00DC6FFF"/>
    <w:rsid w:val="00DC7AA0"/>
    <w:rsid w:val="00DD097E"/>
    <w:rsid w:val="00DD14AB"/>
    <w:rsid w:val="00DD1A48"/>
    <w:rsid w:val="00DD1F38"/>
    <w:rsid w:val="00DD2378"/>
    <w:rsid w:val="00DD23C9"/>
    <w:rsid w:val="00DD4745"/>
    <w:rsid w:val="00DD6039"/>
    <w:rsid w:val="00DD786B"/>
    <w:rsid w:val="00DD78A9"/>
    <w:rsid w:val="00DD79FC"/>
    <w:rsid w:val="00DE1E05"/>
    <w:rsid w:val="00DE27B5"/>
    <w:rsid w:val="00DE3084"/>
    <w:rsid w:val="00DE323D"/>
    <w:rsid w:val="00DE3537"/>
    <w:rsid w:val="00DE37AB"/>
    <w:rsid w:val="00DE3A77"/>
    <w:rsid w:val="00DE3FE6"/>
    <w:rsid w:val="00DE464D"/>
    <w:rsid w:val="00DE592F"/>
    <w:rsid w:val="00DE65BA"/>
    <w:rsid w:val="00DE692F"/>
    <w:rsid w:val="00DE71AE"/>
    <w:rsid w:val="00DE7494"/>
    <w:rsid w:val="00DE7B22"/>
    <w:rsid w:val="00DE7CD0"/>
    <w:rsid w:val="00DF001C"/>
    <w:rsid w:val="00DF0071"/>
    <w:rsid w:val="00DF0B5C"/>
    <w:rsid w:val="00DF0DF9"/>
    <w:rsid w:val="00DF1031"/>
    <w:rsid w:val="00DF111E"/>
    <w:rsid w:val="00DF2EA2"/>
    <w:rsid w:val="00DF3583"/>
    <w:rsid w:val="00DF3CF4"/>
    <w:rsid w:val="00DF409E"/>
    <w:rsid w:val="00DF59C0"/>
    <w:rsid w:val="00DF79E3"/>
    <w:rsid w:val="00DF7A58"/>
    <w:rsid w:val="00E00267"/>
    <w:rsid w:val="00E0058D"/>
    <w:rsid w:val="00E016FB"/>
    <w:rsid w:val="00E02588"/>
    <w:rsid w:val="00E03EDC"/>
    <w:rsid w:val="00E046A2"/>
    <w:rsid w:val="00E049AE"/>
    <w:rsid w:val="00E04AE3"/>
    <w:rsid w:val="00E04EC6"/>
    <w:rsid w:val="00E05455"/>
    <w:rsid w:val="00E05F8B"/>
    <w:rsid w:val="00E0620D"/>
    <w:rsid w:val="00E06F94"/>
    <w:rsid w:val="00E0794F"/>
    <w:rsid w:val="00E105A8"/>
    <w:rsid w:val="00E11C8C"/>
    <w:rsid w:val="00E11FFC"/>
    <w:rsid w:val="00E144FC"/>
    <w:rsid w:val="00E15835"/>
    <w:rsid w:val="00E162C3"/>
    <w:rsid w:val="00E1646A"/>
    <w:rsid w:val="00E168C1"/>
    <w:rsid w:val="00E16D33"/>
    <w:rsid w:val="00E16D5B"/>
    <w:rsid w:val="00E17453"/>
    <w:rsid w:val="00E17816"/>
    <w:rsid w:val="00E17A7C"/>
    <w:rsid w:val="00E17F62"/>
    <w:rsid w:val="00E209D3"/>
    <w:rsid w:val="00E219CE"/>
    <w:rsid w:val="00E21D1C"/>
    <w:rsid w:val="00E21EDA"/>
    <w:rsid w:val="00E222FC"/>
    <w:rsid w:val="00E2243D"/>
    <w:rsid w:val="00E257C5"/>
    <w:rsid w:val="00E26BC6"/>
    <w:rsid w:val="00E2723F"/>
    <w:rsid w:val="00E272DF"/>
    <w:rsid w:val="00E276C6"/>
    <w:rsid w:val="00E27D42"/>
    <w:rsid w:val="00E307AD"/>
    <w:rsid w:val="00E31396"/>
    <w:rsid w:val="00E3146B"/>
    <w:rsid w:val="00E31B94"/>
    <w:rsid w:val="00E323DE"/>
    <w:rsid w:val="00E32DE6"/>
    <w:rsid w:val="00E33597"/>
    <w:rsid w:val="00E33BE1"/>
    <w:rsid w:val="00E33F3F"/>
    <w:rsid w:val="00E34A99"/>
    <w:rsid w:val="00E34C53"/>
    <w:rsid w:val="00E34D28"/>
    <w:rsid w:val="00E34DFA"/>
    <w:rsid w:val="00E35B8B"/>
    <w:rsid w:val="00E36055"/>
    <w:rsid w:val="00E36463"/>
    <w:rsid w:val="00E36AB6"/>
    <w:rsid w:val="00E370E5"/>
    <w:rsid w:val="00E404B1"/>
    <w:rsid w:val="00E40A30"/>
    <w:rsid w:val="00E415B4"/>
    <w:rsid w:val="00E41712"/>
    <w:rsid w:val="00E419C0"/>
    <w:rsid w:val="00E42443"/>
    <w:rsid w:val="00E42F45"/>
    <w:rsid w:val="00E43522"/>
    <w:rsid w:val="00E4468D"/>
    <w:rsid w:val="00E44FEC"/>
    <w:rsid w:val="00E45A73"/>
    <w:rsid w:val="00E47685"/>
    <w:rsid w:val="00E50F76"/>
    <w:rsid w:val="00E5137B"/>
    <w:rsid w:val="00E52482"/>
    <w:rsid w:val="00E52CED"/>
    <w:rsid w:val="00E531C6"/>
    <w:rsid w:val="00E53202"/>
    <w:rsid w:val="00E5360B"/>
    <w:rsid w:val="00E537C5"/>
    <w:rsid w:val="00E53C1B"/>
    <w:rsid w:val="00E54160"/>
    <w:rsid w:val="00E5460E"/>
    <w:rsid w:val="00E54A43"/>
    <w:rsid w:val="00E5558C"/>
    <w:rsid w:val="00E55CB5"/>
    <w:rsid w:val="00E55D96"/>
    <w:rsid w:val="00E55EA7"/>
    <w:rsid w:val="00E56128"/>
    <w:rsid w:val="00E5677B"/>
    <w:rsid w:val="00E5687F"/>
    <w:rsid w:val="00E569A2"/>
    <w:rsid w:val="00E56CBE"/>
    <w:rsid w:val="00E56F22"/>
    <w:rsid w:val="00E56F3A"/>
    <w:rsid w:val="00E57409"/>
    <w:rsid w:val="00E574E0"/>
    <w:rsid w:val="00E60F54"/>
    <w:rsid w:val="00E613FA"/>
    <w:rsid w:val="00E614B5"/>
    <w:rsid w:val="00E61CA8"/>
    <w:rsid w:val="00E61D88"/>
    <w:rsid w:val="00E62373"/>
    <w:rsid w:val="00E62C4C"/>
    <w:rsid w:val="00E634EB"/>
    <w:rsid w:val="00E64137"/>
    <w:rsid w:val="00E64718"/>
    <w:rsid w:val="00E64825"/>
    <w:rsid w:val="00E64CB0"/>
    <w:rsid w:val="00E65729"/>
    <w:rsid w:val="00E659A2"/>
    <w:rsid w:val="00E6610D"/>
    <w:rsid w:val="00E666D4"/>
    <w:rsid w:val="00E66F37"/>
    <w:rsid w:val="00E678FB"/>
    <w:rsid w:val="00E67BF7"/>
    <w:rsid w:val="00E70147"/>
    <w:rsid w:val="00E705A6"/>
    <w:rsid w:val="00E708C3"/>
    <w:rsid w:val="00E70C3E"/>
    <w:rsid w:val="00E71239"/>
    <w:rsid w:val="00E721A7"/>
    <w:rsid w:val="00E72C38"/>
    <w:rsid w:val="00E73790"/>
    <w:rsid w:val="00E73C69"/>
    <w:rsid w:val="00E740DE"/>
    <w:rsid w:val="00E746D7"/>
    <w:rsid w:val="00E7513A"/>
    <w:rsid w:val="00E75F60"/>
    <w:rsid w:val="00E76335"/>
    <w:rsid w:val="00E770EF"/>
    <w:rsid w:val="00E77861"/>
    <w:rsid w:val="00E77FDC"/>
    <w:rsid w:val="00E80699"/>
    <w:rsid w:val="00E80976"/>
    <w:rsid w:val="00E8161D"/>
    <w:rsid w:val="00E81C75"/>
    <w:rsid w:val="00E8244C"/>
    <w:rsid w:val="00E829A8"/>
    <w:rsid w:val="00E8328F"/>
    <w:rsid w:val="00E83542"/>
    <w:rsid w:val="00E83952"/>
    <w:rsid w:val="00E83D00"/>
    <w:rsid w:val="00E84473"/>
    <w:rsid w:val="00E845D6"/>
    <w:rsid w:val="00E84667"/>
    <w:rsid w:val="00E84A6D"/>
    <w:rsid w:val="00E84F06"/>
    <w:rsid w:val="00E86126"/>
    <w:rsid w:val="00E86C7C"/>
    <w:rsid w:val="00E8757F"/>
    <w:rsid w:val="00E878F4"/>
    <w:rsid w:val="00E87B6E"/>
    <w:rsid w:val="00E87E2F"/>
    <w:rsid w:val="00E90DE8"/>
    <w:rsid w:val="00E91395"/>
    <w:rsid w:val="00E919C4"/>
    <w:rsid w:val="00E92686"/>
    <w:rsid w:val="00E929C3"/>
    <w:rsid w:val="00E92C19"/>
    <w:rsid w:val="00E9300E"/>
    <w:rsid w:val="00E93575"/>
    <w:rsid w:val="00E93816"/>
    <w:rsid w:val="00E93840"/>
    <w:rsid w:val="00E93C92"/>
    <w:rsid w:val="00E942DC"/>
    <w:rsid w:val="00E94DB8"/>
    <w:rsid w:val="00E953AA"/>
    <w:rsid w:val="00E963AB"/>
    <w:rsid w:val="00E966EC"/>
    <w:rsid w:val="00E97001"/>
    <w:rsid w:val="00EA0D0D"/>
    <w:rsid w:val="00EA2707"/>
    <w:rsid w:val="00EA317E"/>
    <w:rsid w:val="00EA32B3"/>
    <w:rsid w:val="00EA3E41"/>
    <w:rsid w:val="00EA4258"/>
    <w:rsid w:val="00EA4548"/>
    <w:rsid w:val="00EA4E95"/>
    <w:rsid w:val="00EA6735"/>
    <w:rsid w:val="00EA6B99"/>
    <w:rsid w:val="00EA6F39"/>
    <w:rsid w:val="00EB0EDD"/>
    <w:rsid w:val="00EB100D"/>
    <w:rsid w:val="00EB1B62"/>
    <w:rsid w:val="00EB2470"/>
    <w:rsid w:val="00EB24C5"/>
    <w:rsid w:val="00EB2644"/>
    <w:rsid w:val="00EB2EFB"/>
    <w:rsid w:val="00EB3804"/>
    <w:rsid w:val="00EB40DE"/>
    <w:rsid w:val="00EB5840"/>
    <w:rsid w:val="00EB5999"/>
    <w:rsid w:val="00EB6022"/>
    <w:rsid w:val="00EB61F6"/>
    <w:rsid w:val="00EB6639"/>
    <w:rsid w:val="00EB69B5"/>
    <w:rsid w:val="00EB6DB1"/>
    <w:rsid w:val="00EB7392"/>
    <w:rsid w:val="00EB7C11"/>
    <w:rsid w:val="00EC01B0"/>
    <w:rsid w:val="00EC0647"/>
    <w:rsid w:val="00EC0CF0"/>
    <w:rsid w:val="00EC12F1"/>
    <w:rsid w:val="00EC16FA"/>
    <w:rsid w:val="00EC20DF"/>
    <w:rsid w:val="00EC2596"/>
    <w:rsid w:val="00EC2B89"/>
    <w:rsid w:val="00EC2C7B"/>
    <w:rsid w:val="00EC3471"/>
    <w:rsid w:val="00EC37D0"/>
    <w:rsid w:val="00EC43C9"/>
    <w:rsid w:val="00EC4889"/>
    <w:rsid w:val="00EC560B"/>
    <w:rsid w:val="00EC56DA"/>
    <w:rsid w:val="00EC69C5"/>
    <w:rsid w:val="00EC731E"/>
    <w:rsid w:val="00EC7611"/>
    <w:rsid w:val="00EC7B57"/>
    <w:rsid w:val="00ED09D0"/>
    <w:rsid w:val="00ED0A28"/>
    <w:rsid w:val="00ED1D38"/>
    <w:rsid w:val="00ED276C"/>
    <w:rsid w:val="00ED2DD8"/>
    <w:rsid w:val="00ED3B1F"/>
    <w:rsid w:val="00ED452E"/>
    <w:rsid w:val="00ED4C9E"/>
    <w:rsid w:val="00ED5BF0"/>
    <w:rsid w:val="00ED671C"/>
    <w:rsid w:val="00ED6858"/>
    <w:rsid w:val="00ED73C1"/>
    <w:rsid w:val="00ED7ABE"/>
    <w:rsid w:val="00EE1259"/>
    <w:rsid w:val="00EE3908"/>
    <w:rsid w:val="00EE3E58"/>
    <w:rsid w:val="00EE4284"/>
    <w:rsid w:val="00EE4DE0"/>
    <w:rsid w:val="00EE53FB"/>
    <w:rsid w:val="00EE54A6"/>
    <w:rsid w:val="00EE58F0"/>
    <w:rsid w:val="00EE5CB3"/>
    <w:rsid w:val="00EE67C9"/>
    <w:rsid w:val="00EE682A"/>
    <w:rsid w:val="00EE6A0B"/>
    <w:rsid w:val="00EE6DCC"/>
    <w:rsid w:val="00EF0EC0"/>
    <w:rsid w:val="00EF2777"/>
    <w:rsid w:val="00EF27EA"/>
    <w:rsid w:val="00EF33C0"/>
    <w:rsid w:val="00EF36E2"/>
    <w:rsid w:val="00EF3B2B"/>
    <w:rsid w:val="00EF3C57"/>
    <w:rsid w:val="00EF3F56"/>
    <w:rsid w:val="00EF460F"/>
    <w:rsid w:val="00EF46B7"/>
    <w:rsid w:val="00EF4C43"/>
    <w:rsid w:val="00EF4DE2"/>
    <w:rsid w:val="00EF5CB8"/>
    <w:rsid w:val="00EF66EF"/>
    <w:rsid w:val="00EF6AF9"/>
    <w:rsid w:val="00F00805"/>
    <w:rsid w:val="00F00C96"/>
    <w:rsid w:val="00F00E26"/>
    <w:rsid w:val="00F00FBB"/>
    <w:rsid w:val="00F0119E"/>
    <w:rsid w:val="00F012E5"/>
    <w:rsid w:val="00F01EC0"/>
    <w:rsid w:val="00F01FEB"/>
    <w:rsid w:val="00F020A8"/>
    <w:rsid w:val="00F0251B"/>
    <w:rsid w:val="00F028A5"/>
    <w:rsid w:val="00F02C09"/>
    <w:rsid w:val="00F036A1"/>
    <w:rsid w:val="00F03C07"/>
    <w:rsid w:val="00F03DDD"/>
    <w:rsid w:val="00F03FB1"/>
    <w:rsid w:val="00F04139"/>
    <w:rsid w:val="00F04C7C"/>
    <w:rsid w:val="00F04D3A"/>
    <w:rsid w:val="00F054DC"/>
    <w:rsid w:val="00F05526"/>
    <w:rsid w:val="00F05744"/>
    <w:rsid w:val="00F10761"/>
    <w:rsid w:val="00F10A11"/>
    <w:rsid w:val="00F1122C"/>
    <w:rsid w:val="00F12371"/>
    <w:rsid w:val="00F12E29"/>
    <w:rsid w:val="00F158F6"/>
    <w:rsid w:val="00F15D52"/>
    <w:rsid w:val="00F16298"/>
    <w:rsid w:val="00F163F2"/>
    <w:rsid w:val="00F172D6"/>
    <w:rsid w:val="00F178C2"/>
    <w:rsid w:val="00F205DC"/>
    <w:rsid w:val="00F20C68"/>
    <w:rsid w:val="00F2192E"/>
    <w:rsid w:val="00F22254"/>
    <w:rsid w:val="00F222B7"/>
    <w:rsid w:val="00F22854"/>
    <w:rsid w:val="00F23FBA"/>
    <w:rsid w:val="00F2409D"/>
    <w:rsid w:val="00F253AC"/>
    <w:rsid w:val="00F259D9"/>
    <w:rsid w:val="00F26D05"/>
    <w:rsid w:val="00F27BFF"/>
    <w:rsid w:val="00F27FF4"/>
    <w:rsid w:val="00F31309"/>
    <w:rsid w:val="00F31F46"/>
    <w:rsid w:val="00F323BA"/>
    <w:rsid w:val="00F33269"/>
    <w:rsid w:val="00F332A8"/>
    <w:rsid w:val="00F3347B"/>
    <w:rsid w:val="00F36104"/>
    <w:rsid w:val="00F36572"/>
    <w:rsid w:val="00F36985"/>
    <w:rsid w:val="00F36ACF"/>
    <w:rsid w:val="00F36FCB"/>
    <w:rsid w:val="00F37C78"/>
    <w:rsid w:val="00F409CA"/>
    <w:rsid w:val="00F412B4"/>
    <w:rsid w:val="00F41450"/>
    <w:rsid w:val="00F4304A"/>
    <w:rsid w:val="00F43384"/>
    <w:rsid w:val="00F439E0"/>
    <w:rsid w:val="00F43D3F"/>
    <w:rsid w:val="00F44DE7"/>
    <w:rsid w:val="00F45C62"/>
    <w:rsid w:val="00F461FC"/>
    <w:rsid w:val="00F46705"/>
    <w:rsid w:val="00F46928"/>
    <w:rsid w:val="00F47C92"/>
    <w:rsid w:val="00F52386"/>
    <w:rsid w:val="00F5271D"/>
    <w:rsid w:val="00F52C48"/>
    <w:rsid w:val="00F53987"/>
    <w:rsid w:val="00F55DE1"/>
    <w:rsid w:val="00F57236"/>
    <w:rsid w:val="00F5785B"/>
    <w:rsid w:val="00F57A1A"/>
    <w:rsid w:val="00F57A4A"/>
    <w:rsid w:val="00F57B3D"/>
    <w:rsid w:val="00F57FEF"/>
    <w:rsid w:val="00F60532"/>
    <w:rsid w:val="00F618A7"/>
    <w:rsid w:val="00F61B5F"/>
    <w:rsid w:val="00F62EBE"/>
    <w:rsid w:val="00F6316C"/>
    <w:rsid w:val="00F631DC"/>
    <w:rsid w:val="00F6363F"/>
    <w:rsid w:val="00F6367D"/>
    <w:rsid w:val="00F6489C"/>
    <w:rsid w:val="00F648E3"/>
    <w:rsid w:val="00F64B4B"/>
    <w:rsid w:val="00F64DC1"/>
    <w:rsid w:val="00F653CE"/>
    <w:rsid w:val="00F65A78"/>
    <w:rsid w:val="00F65E84"/>
    <w:rsid w:val="00F65FEE"/>
    <w:rsid w:val="00F662BD"/>
    <w:rsid w:val="00F6685D"/>
    <w:rsid w:val="00F67825"/>
    <w:rsid w:val="00F678C1"/>
    <w:rsid w:val="00F705CC"/>
    <w:rsid w:val="00F70760"/>
    <w:rsid w:val="00F70C80"/>
    <w:rsid w:val="00F70F9F"/>
    <w:rsid w:val="00F717F6"/>
    <w:rsid w:val="00F71D2B"/>
    <w:rsid w:val="00F71F64"/>
    <w:rsid w:val="00F7200D"/>
    <w:rsid w:val="00F729D2"/>
    <w:rsid w:val="00F73301"/>
    <w:rsid w:val="00F73AC2"/>
    <w:rsid w:val="00F73B61"/>
    <w:rsid w:val="00F73F87"/>
    <w:rsid w:val="00F743FC"/>
    <w:rsid w:val="00F75123"/>
    <w:rsid w:val="00F7527C"/>
    <w:rsid w:val="00F769CB"/>
    <w:rsid w:val="00F802A8"/>
    <w:rsid w:val="00F80485"/>
    <w:rsid w:val="00F81740"/>
    <w:rsid w:val="00F82BF4"/>
    <w:rsid w:val="00F83519"/>
    <w:rsid w:val="00F83FC0"/>
    <w:rsid w:val="00F84482"/>
    <w:rsid w:val="00F84C80"/>
    <w:rsid w:val="00F85706"/>
    <w:rsid w:val="00F85D71"/>
    <w:rsid w:val="00F868F0"/>
    <w:rsid w:val="00F875EE"/>
    <w:rsid w:val="00F87896"/>
    <w:rsid w:val="00F87973"/>
    <w:rsid w:val="00F91312"/>
    <w:rsid w:val="00F92937"/>
    <w:rsid w:val="00F93547"/>
    <w:rsid w:val="00F937A8"/>
    <w:rsid w:val="00F94116"/>
    <w:rsid w:val="00F9444C"/>
    <w:rsid w:val="00F95225"/>
    <w:rsid w:val="00F95551"/>
    <w:rsid w:val="00F95C45"/>
    <w:rsid w:val="00F96421"/>
    <w:rsid w:val="00F964FD"/>
    <w:rsid w:val="00F96CB6"/>
    <w:rsid w:val="00F96F8A"/>
    <w:rsid w:val="00F976B2"/>
    <w:rsid w:val="00F97C70"/>
    <w:rsid w:val="00FA0A0A"/>
    <w:rsid w:val="00FA0EAD"/>
    <w:rsid w:val="00FA15AD"/>
    <w:rsid w:val="00FA1778"/>
    <w:rsid w:val="00FA18B2"/>
    <w:rsid w:val="00FA1C45"/>
    <w:rsid w:val="00FA29C6"/>
    <w:rsid w:val="00FA3ED1"/>
    <w:rsid w:val="00FA4199"/>
    <w:rsid w:val="00FA48C0"/>
    <w:rsid w:val="00FA4A90"/>
    <w:rsid w:val="00FA56F8"/>
    <w:rsid w:val="00FA5838"/>
    <w:rsid w:val="00FA5A69"/>
    <w:rsid w:val="00FA5D0E"/>
    <w:rsid w:val="00FA5F68"/>
    <w:rsid w:val="00FA6A24"/>
    <w:rsid w:val="00FA6B96"/>
    <w:rsid w:val="00FA6D9C"/>
    <w:rsid w:val="00FA73E3"/>
    <w:rsid w:val="00FA74A1"/>
    <w:rsid w:val="00FA771B"/>
    <w:rsid w:val="00FA7BFA"/>
    <w:rsid w:val="00FB0B15"/>
    <w:rsid w:val="00FB3FEF"/>
    <w:rsid w:val="00FB4C53"/>
    <w:rsid w:val="00FB4DB1"/>
    <w:rsid w:val="00FB51F5"/>
    <w:rsid w:val="00FB5297"/>
    <w:rsid w:val="00FB5558"/>
    <w:rsid w:val="00FB6F5B"/>
    <w:rsid w:val="00FB71D4"/>
    <w:rsid w:val="00FB785B"/>
    <w:rsid w:val="00FC07F4"/>
    <w:rsid w:val="00FC0F20"/>
    <w:rsid w:val="00FC14F8"/>
    <w:rsid w:val="00FC168F"/>
    <w:rsid w:val="00FC2361"/>
    <w:rsid w:val="00FC251D"/>
    <w:rsid w:val="00FC2E72"/>
    <w:rsid w:val="00FC445D"/>
    <w:rsid w:val="00FC4905"/>
    <w:rsid w:val="00FC5199"/>
    <w:rsid w:val="00FC591D"/>
    <w:rsid w:val="00FC6115"/>
    <w:rsid w:val="00FC669A"/>
    <w:rsid w:val="00FC688D"/>
    <w:rsid w:val="00FC70F6"/>
    <w:rsid w:val="00FC7C98"/>
    <w:rsid w:val="00FC7D5E"/>
    <w:rsid w:val="00FD1720"/>
    <w:rsid w:val="00FD19D3"/>
    <w:rsid w:val="00FD2235"/>
    <w:rsid w:val="00FD3C80"/>
    <w:rsid w:val="00FD3C83"/>
    <w:rsid w:val="00FD3C8A"/>
    <w:rsid w:val="00FD5066"/>
    <w:rsid w:val="00FD5746"/>
    <w:rsid w:val="00FD64B4"/>
    <w:rsid w:val="00FD6A7A"/>
    <w:rsid w:val="00FD71E2"/>
    <w:rsid w:val="00FE0EE7"/>
    <w:rsid w:val="00FE118E"/>
    <w:rsid w:val="00FE27C0"/>
    <w:rsid w:val="00FE33AE"/>
    <w:rsid w:val="00FE5733"/>
    <w:rsid w:val="00FE6F95"/>
    <w:rsid w:val="00FE735E"/>
    <w:rsid w:val="00FE79D4"/>
    <w:rsid w:val="00FE7A6A"/>
    <w:rsid w:val="00FE7DF1"/>
    <w:rsid w:val="00FF02C6"/>
    <w:rsid w:val="00FF0835"/>
    <w:rsid w:val="00FF0A4B"/>
    <w:rsid w:val="00FF2310"/>
    <w:rsid w:val="00FF3DE1"/>
    <w:rsid w:val="00FF4EA9"/>
    <w:rsid w:val="00FF5872"/>
    <w:rsid w:val="00FF58BE"/>
    <w:rsid w:val="00FF5940"/>
    <w:rsid w:val="00FF5E90"/>
    <w:rsid w:val="00FF63E2"/>
    <w:rsid w:val="00FF7332"/>
    <w:rsid w:val="00FF78EE"/>
    <w:rsid w:val="00FF7BB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577A42"/>
  <w15:docId w15:val="{89F7106F-065F-4F72-AE67-76DE33DBE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40874"/>
    <w:rPr>
      <w:sz w:val="24"/>
      <w:szCs w:val="24"/>
    </w:rPr>
  </w:style>
  <w:style w:type="paragraph" w:styleId="Nagwek1">
    <w:name w:val="heading 1"/>
    <w:basedOn w:val="Normalny"/>
    <w:next w:val="Normalny"/>
    <w:link w:val="Nagwek1Znak"/>
    <w:uiPriority w:val="99"/>
    <w:qFormat/>
    <w:rsid w:val="00AD51A5"/>
    <w:pPr>
      <w:keepNext/>
      <w:jc w:val="both"/>
      <w:outlineLvl w:val="0"/>
    </w:pPr>
    <w:rPr>
      <w:rFonts w:ascii="Arial" w:hAnsi="Ari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275BF5"/>
    <w:rPr>
      <w:rFonts w:ascii="Cambria" w:hAnsi="Cambria" w:cs="Times New Roman"/>
      <w:b/>
      <w:bCs/>
      <w:kern w:val="32"/>
      <w:sz w:val="32"/>
      <w:szCs w:val="32"/>
    </w:rPr>
  </w:style>
  <w:style w:type="paragraph" w:styleId="Nagwek">
    <w:name w:val="header"/>
    <w:basedOn w:val="Normalny"/>
    <w:link w:val="NagwekZnak"/>
    <w:uiPriority w:val="99"/>
    <w:rsid w:val="00AD51A5"/>
    <w:pPr>
      <w:tabs>
        <w:tab w:val="center" w:pos="4536"/>
        <w:tab w:val="right" w:pos="9072"/>
      </w:tabs>
    </w:pPr>
  </w:style>
  <w:style w:type="character" w:customStyle="1" w:styleId="NagwekZnak">
    <w:name w:val="Nagłówek Znak"/>
    <w:link w:val="Nagwek"/>
    <w:uiPriority w:val="99"/>
    <w:semiHidden/>
    <w:locked/>
    <w:rsid w:val="00275BF5"/>
    <w:rPr>
      <w:rFonts w:cs="Times New Roman"/>
      <w:sz w:val="24"/>
      <w:szCs w:val="24"/>
    </w:rPr>
  </w:style>
  <w:style w:type="paragraph" w:styleId="Stopka">
    <w:name w:val="footer"/>
    <w:basedOn w:val="Normalny"/>
    <w:link w:val="StopkaZnak"/>
    <w:uiPriority w:val="99"/>
    <w:rsid w:val="00AD51A5"/>
    <w:pPr>
      <w:tabs>
        <w:tab w:val="center" w:pos="4536"/>
        <w:tab w:val="right" w:pos="9072"/>
      </w:tabs>
    </w:pPr>
  </w:style>
  <w:style w:type="character" w:customStyle="1" w:styleId="StopkaZnak">
    <w:name w:val="Stopka Znak"/>
    <w:link w:val="Stopka"/>
    <w:uiPriority w:val="99"/>
    <w:semiHidden/>
    <w:locked/>
    <w:rsid w:val="00275BF5"/>
    <w:rPr>
      <w:rFonts w:cs="Times New Roman"/>
      <w:sz w:val="24"/>
      <w:szCs w:val="24"/>
    </w:rPr>
  </w:style>
  <w:style w:type="paragraph" w:styleId="Tekstdymka">
    <w:name w:val="Balloon Text"/>
    <w:basedOn w:val="Normalny"/>
    <w:link w:val="TekstdymkaZnak"/>
    <w:uiPriority w:val="99"/>
    <w:semiHidden/>
    <w:rsid w:val="002115F1"/>
    <w:rPr>
      <w:rFonts w:ascii="Tahoma" w:hAnsi="Tahoma" w:cs="Tahoma"/>
      <w:sz w:val="16"/>
      <w:szCs w:val="16"/>
    </w:rPr>
  </w:style>
  <w:style w:type="character" w:customStyle="1" w:styleId="TekstdymkaZnak">
    <w:name w:val="Tekst dymka Znak"/>
    <w:link w:val="Tekstdymka"/>
    <w:uiPriority w:val="99"/>
    <w:semiHidden/>
    <w:locked/>
    <w:rsid w:val="00275BF5"/>
    <w:rPr>
      <w:rFonts w:cs="Times New Roman"/>
      <w:sz w:val="2"/>
    </w:rPr>
  </w:style>
  <w:style w:type="character" w:styleId="Hipercze">
    <w:name w:val="Hyperlink"/>
    <w:uiPriority w:val="99"/>
    <w:rsid w:val="005F24B0"/>
    <w:rPr>
      <w:rFonts w:cs="Times New Roman"/>
      <w:color w:val="0000FF"/>
      <w:u w:val="single"/>
    </w:rPr>
  </w:style>
  <w:style w:type="character" w:styleId="Numerstrony">
    <w:name w:val="page number"/>
    <w:uiPriority w:val="99"/>
    <w:rsid w:val="00AB6D79"/>
    <w:rPr>
      <w:rFonts w:cs="Times New Roman"/>
    </w:rPr>
  </w:style>
  <w:style w:type="paragraph" w:styleId="Tekstprzypisukocowego">
    <w:name w:val="endnote text"/>
    <w:basedOn w:val="Normalny"/>
    <w:link w:val="TekstprzypisukocowegoZnak"/>
    <w:uiPriority w:val="99"/>
    <w:semiHidden/>
    <w:rsid w:val="00154E81"/>
    <w:rPr>
      <w:sz w:val="20"/>
      <w:szCs w:val="20"/>
    </w:rPr>
  </w:style>
  <w:style w:type="character" w:customStyle="1" w:styleId="TekstprzypisukocowegoZnak">
    <w:name w:val="Tekst przypisu końcowego Znak"/>
    <w:link w:val="Tekstprzypisukocowego"/>
    <w:uiPriority w:val="99"/>
    <w:semiHidden/>
    <w:locked/>
    <w:rsid w:val="00275BF5"/>
    <w:rPr>
      <w:rFonts w:cs="Times New Roman"/>
      <w:sz w:val="20"/>
      <w:szCs w:val="20"/>
    </w:rPr>
  </w:style>
  <w:style w:type="character" w:styleId="Odwoanieprzypisukocowego">
    <w:name w:val="endnote reference"/>
    <w:uiPriority w:val="99"/>
    <w:semiHidden/>
    <w:rsid w:val="00154E81"/>
    <w:rPr>
      <w:rFonts w:cs="Times New Roman"/>
      <w:vertAlign w:val="superscript"/>
    </w:rPr>
  </w:style>
  <w:style w:type="paragraph" w:styleId="Akapitzlist">
    <w:name w:val="List Paragraph"/>
    <w:basedOn w:val="Normalny"/>
    <w:uiPriority w:val="34"/>
    <w:qFormat/>
    <w:rsid w:val="00671D7B"/>
    <w:pPr>
      <w:ind w:left="720"/>
      <w:contextualSpacing/>
    </w:pPr>
    <w:rPr>
      <w:lang w:eastAsia="en-US"/>
    </w:rPr>
  </w:style>
  <w:style w:type="paragraph" w:styleId="Tekstpodstawowy">
    <w:name w:val="Body Text"/>
    <w:basedOn w:val="Normalny"/>
    <w:link w:val="TekstpodstawowyZnak"/>
    <w:uiPriority w:val="99"/>
    <w:rsid w:val="00FA0EAD"/>
    <w:pPr>
      <w:spacing w:after="120"/>
    </w:pPr>
  </w:style>
  <w:style w:type="character" w:customStyle="1" w:styleId="TekstpodstawowyZnak">
    <w:name w:val="Tekst podstawowy Znak"/>
    <w:link w:val="Tekstpodstawowy"/>
    <w:uiPriority w:val="99"/>
    <w:locked/>
    <w:rsid w:val="00FA0EAD"/>
    <w:rPr>
      <w:rFonts w:cs="Times New Roman"/>
      <w:sz w:val="24"/>
      <w:szCs w:val="24"/>
    </w:rPr>
  </w:style>
  <w:style w:type="paragraph" w:styleId="Tekstpodstawowy2">
    <w:name w:val="Body Text 2"/>
    <w:basedOn w:val="Normalny"/>
    <w:link w:val="Tekstpodstawowy2Znak"/>
    <w:uiPriority w:val="99"/>
    <w:rsid w:val="00AA0E61"/>
    <w:pPr>
      <w:spacing w:after="120" w:line="480" w:lineRule="auto"/>
    </w:pPr>
    <w:rPr>
      <w:sz w:val="20"/>
      <w:szCs w:val="20"/>
    </w:rPr>
  </w:style>
  <w:style w:type="character" w:customStyle="1" w:styleId="Tekstpodstawowy2Znak">
    <w:name w:val="Tekst podstawowy 2 Znak"/>
    <w:link w:val="Tekstpodstawowy2"/>
    <w:uiPriority w:val="99"/>
    <w:semiHidden/>
    <w:locked/>
    <w:rsid w:val="00275BF5"/>
    <w:rPr>
      <w:rFonts w:cs="Times New Roman"/>
      <w:sz w:val="24"/>
      <w:szCs w:val="24"/>
    </w:rPr>
  </w:style>
  <w:style w:type="paragraph" w:styleId="NormalnyWeb">
    <w:name w:val="Normal (Web)"/>
    <w:basedOn w:val="Normalny"/>
    <w:uiPriority w:val="99"/>
    <w:rsid w:val="00076877"/>
    <w:pPr>
      <w:spacing w:before="100" w:beforeAutospacing="1" w:after="100" w:afterAutospacing="1"/>
    </w:pPr>
  </w:style>
  <w:style w:type="character" w:customStyle="1" w:styleId="articletitle">
    <w:name w:val="articletitle"/>
    <w:rsid w:val="00821E26"/>
    <w:rPr>
      <w:rFonts w:cs="Times New Roman"/>
    </w:rPr>
  </w:style>
  <w:style w:type="character" w:customStyle="1" w:styleId="footnote">
    <w:name w:val="footnote"/>
    <w:uiPriority w:val="99"/>
    <w:rsid w:val="00F6316C"/>
    <w:rPr>
      <w:rFonts w:cs="Times New Roman"/>
    </w:rPr>
  </w:style>
  <w:style w:type="character" w:customStyle="1" w:styleId="Heading1Char">
    <w:name w:val="Heading 1 Char"/>
    <w:locked/>
    <w:rsid w:val="00E27D42"/>
    <w:rPr>
      <w:rFonts w:ascii="Cambria" w:hAnsi="Cambria" w:cs="Times New Roman"/>
      <w:b/>
      <w:bCs/>
      <w:kern w:val="32"/>
      <w:sz w:val="32"/>
      <w:szCs w:val="32"/>
    </w:rPr>
  </w:style>
  <w:style w:type="character" w:styleId="Odwoaniedokomentarza">
    <w:name w:val="annotation reference"/>
    <w:semiHidden/>
    <w:rsid w:val="002A0E33"/>
    <w:rPr>
      <w:sz w:val="16"/>
      <w:szCs w:val="16"/>
    </w:rPr>
  </w:style>
  <w:style w:type="paragraph" w:styleId="Tekstkomentarza">
    <w:name w:val="annotation text"/>
    <w:basedOn w:val="Normalny"/>
    <w:semiHidden/>
    <w:rsid w:val="002A0E33"/>
    <w:rPr>
      <w:sz w:val="20"/>
      <w:szCs w:val="20"/>
    </w:rPr>
  </w:style>
  <w:style w:type="paragraph" w:styleId="Tematkomentarza">
    <w:name w:val="annotation subject"/>
    <w:basedOn w:val="Tekstkomentarza"/>
    <w:next w:val="Tekstkomentarza"/>
    <w:semiHidden/>
    <w:rsid w:val="002A0E33"/>
    <w:rPr>
      <w:b/>
      <w:bCs/>
    </w:rPr>
  </w:style>
  <w:style w:type="character" w:styleId="Uwydatnienie">
    <w:name w:val="Emphasis"/>
    <w:basedOn w:val="Domylnaczcionkaakapitu"/>
    <w:uiPriority w:val="20"/>
    <w:qFormat/>
    <w:locked/>
    <w:rsid w:val="00C314C2"/>
    <w:rPr>
      <w:i/>
      <w:iCs/>
    </w:rPr>
  </w:style>
  <w:style w:type="character" w:customStyle="1" w:styleId="hgkelc">
    <w:name w:val="hgkelc"/>
    <w:basedOn w:val="Domylnaczcionkaakapitu"/>
    <w:rsid w:val="00D8472C"/>
  </w:style>
  <w:style w:type="character" w:styleId="Nierozpoznanawzmianka">
    <w:name w:val="Unresolved Mention"/>
    <w:basedOn w:val="Domylnaczcionkaakapitu"/>
    <w:uiPriority w:val="99"/>
    <w:semiHidden/>
    <w:unhideWhenUsed/>
    <w:rsid w:val="00D644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8694">
      <w:bodyDiv w:val="1"/>
      <w:marLeft w:val="0"/>
      <w:marRight w:val="0"/>
      <w:marTop w:val="0"/>
      <w:marBottom w:val="0"/>
      <w:divBdr>
        <w:top w:val="none" w:sz="0" w:space="0" w:color="auto"/>
        <w:left w:val="none" w:sz="0" w:space="0" w:color="auto"/>
        <w:bottom w:val="none" w:sz="0" w:space="0" w:color="auto"/>
        <w:right w:val="none" w:sz="0" w:space="0" w:color="auto"/>
      </w:divBdr>
    </w:div>
    <w:div w:id="58750549">
      <w:bodyDiv w:val="1"/>
      <w:marLeft w:val="0"/>
      <w:marRight w:val="0"/>
      <w:marTop w:val="0"/>
      <w:marBottom w:val="0"/>
      <w:divBdr>
        <w:top w:val="none" w:sz="0" w:space="0" w:color="auto"/>
        <w:left w:val="none" w:sz="0" w:space="0" w:color="auto"/>
        <w:bottom w:val="none" w:sz="0" w:space="0" w:color="auto"/>
        <w:right w:val="none" w:sz="0" w:space="0" w:color="auto"/>
      </w:divBdr>
    </w:div>
    <w:div w:id="116993121">
      <w:bodyDiv w:val="1"/>
      <w:marLeft w:val="0"/>
      <w:marRight w:val="0"/>
      <w:marTop w:val="0"/>
      <w:marBottom w:val="0"/>
      <w:divBdr>
        <w:top w:val="none" w:sz="0" w:space="0" w:color="auto"/>
        <w:left w:val="none" w:sz="0" w:space="0" w:color="auto"/>
        <w:bottom w:val="none" w:sz="0" w:space="0" w:color="auto"/>
        <w:right w:val="none" w:sz="0" w:space="0" w:color="auto"/>
      </w:divBdr>
    </w:div>
    <w:div w:id="119225744">
      <w:bodyDiv w:val="1"/>
      <w:marLeft w:val="0"/>
      <w:marRight w:val="0"/>
      <w:marTop w:val="0"/>
      <w:marBottom w:val="0"/>
      <w:divBdr>
        <w:top w:val="none" w:sz="0" w:space="0" w:color="auto"/>
        <w:left w:val="none" w:sz="0" w:space="0" w:color="auto"/>
        <w:bottom w:val="none" w:sz="0" w:space="0" w:color="auto"/>
        <w:right w:val="none" w:sz="0" w:space="0" w:color="auto"/>
      </w:divBdr>
    </w:div>
    <w:div w:id="153182976">
      <w:bodyDiv w:val="1"/>
      <w:marLeft w:val="0"/>
      <w:marRight w:val="0"/>
      <w:marTop w:val="0"/>
      <w:marBottom w:val="0"/>
      <w:divBdr>
        <w:top w:val="none" w:sz="0" w:space="0" w:color="auto"/>
        <w:left w:val="none" w:sz="0" w:space="0" w:color="auto"/>
        <w:bottom w:val="none" w:sz="0" w:space="0" w:color="auto"/>
        <w:right w:val="none" w:sz="0" w:space="0" w:color="auto"/>
      </w:divBdr>
    </w:div>
    <w:div w:id="326373072">
      <w:bodyDiv w:val="1"/>
      <w:marLeft w:val="0"/>
      <w:marRight w:val="0"/>
      <w:marTop w:val="0"/>
      <w:marBottom w:val="0"/>
      <w:divBdr>
        <w:top w:val="none" w:sz="0" w:space="0" w:color="auto"/>
        <w:left w:val="none" w:sz="0" w:space="0" w:color="auto"/>
        <w:bottom w:val="none" w:sz="0" w:space="0" w:color="auto"/>
        <w:right w:val="none" w:sz="0" w:space="0" w:color="auto"/>
      </w:divBdr>
      <w:divsChild>
        <w:div w:id="459227988">
          <w:marLeft w:val="0"/>
          <w:marRight w:val="0"/>
          <w:marTop w:val="0"/>
          <w:marBottom w:val="0"/>
          <w:divBdr>
            <w:top w:val="none" w:sz="0" w:space="0" w:color="auto"/>
            <w:left w:val="none" w:sz="0" w:space="0" w:color="auto"/>
            <w:bottom w:val="none" w:sz="0" w:space="0" w:color="auto"/>
            <w:right w:val="none" w:sz="0" w:space="0" w:color="auto"/>
          </w:divBdr>
        </w:div>
        <w:div w:id="1903976785">
          <w:marLeft w:val="0"/>
          <w:marRight w:val="0"/>
          <w:marTop w:val="0"/>
          <w:marBottom w:val="0"/>
          <w:divBdr>
            <w:top w:val="none" w:sz="0" w:space="0" w:color="auto"/>
            <w:left w:val="none" w:sz="0" w:space="0" w:color="auto"/>
            <w:bottom w:val="none" w:sz="0" w:space="0" w:color="auto"/>
            <w:right w:val="none" w:sz="0" w:space="0" w:color="auto"/>
          </w:divBdr>
          <w:divsChild>
            <w:div w:id="737870457">
              <w:marLeft w:val="0"/>
              <w:marRight w:val="0"/>
              <w:marTop w:val="0"/>
              <w:marBottom w:val="0"/>
              <w:divBdr>
                <w:top w:val="none" w:sz="0" w:space="0" w:color="auto"/>
                <w:left w:val="none" w:sz="0" w:space="0" w:color="auto"/>
                <w:bottom w:val="none" w:sz="0" w:space="0" w:color="auto"/>
                <w:right w:val="none" w:sz="0" w:space="0" w:color="auto"/>
              </w:divBdr>
              <w:divsChild>
                <w:div w:id="2009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138485">
          <w:marLeft w:val="0"/>
          <w:marRight w:val="0"/>
          <w:marTop w:val="0"/>
          <w:marBottom w:val="0"/>
          <w:divBdr>
            <w:top w:val="none" w:sz="0" w:space="0" w:color="auto"/>
            <w:left w:val="none" w:sz="0" w:space="0" w:color="auto"/>
            <w:bottom w:val="none" w:sz="0" w:space="0" w:color="auto"/>
            <w:right w:val="none" w:sz="0" w:space="0" w:color="auto"/>
          </w:divBdr>
          <w:divsChild>
            <w:div w:id="1348678720">
              <w:marLeft w:val="0"/>
              <w:marRight w:val="0"/>
              <w:marTop w:val="0"/>
              <w:marBottom w:val="0"/>
              <w:divBdr>
                <w:top w:val="none" w:sz="0" w:space="0" w:color="auto"/>
                <w:left w:val="none" w:sz="0" w:space="0" w:color="auto"/>
                <w:bottom w:val="none" w:sz="0" w:space="0" w:color="auto"/>
                <w:right w:val="none" w:sz="0" w:space="0" w:color="auto"/>
              </w:divBdr>
              <w:divsChild>
                <w:div w:id="193686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990590">
          <w:marLeft w:val="0"/>
          <w:marRight w:val="0"/>
          <w:marTop w:val="0"/>
          <w:marBottom w:val="0"/>
          <w:divBdr>
            <w:top w:val="none" w:sz="0" w:space="0" w:color="auto"/>
            <w:left w:val="none" w:sz="0" w:space="0" w:color="auto"/>
            <w:bottom w:val="none" w:sz="0" w:space="0" w:color="auto"/>
            <w:right w:val="none" w:sz="0" w:space="0" w:color="auto"/>
          </w:divBdr>
          <w:divsChild>
            <w:div w:id="979531265">
              <w:marLeft w:val="0"/>
              <w:marRight w:val="0"/>
              <w:marTop w:val="0"/>
              <w:marBottom w:val="0"/>
              <w:divBdr>
                <w:top w:val="none" w:sz="0" w:space="0" w:color="auto"/>
                <w:left w:val="none" w:sz="0" w:space="0" w:color="auto"/>
                <w:bottom w:val="none" w:sz="0" w:space="0" w:color="auto"/>
                <w:right w:val="none" w:sz="0" w:space="0" w:color="auto"/>
              </w:divBdr>
              <w:divsChild>
                <w:div w:id="94373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81129">
          <w:marLeft w:val="0"/>
          <w:marRight w:val="0"/>
          <w:marTop w:val="0"/>
          <w:marBottom w:val="0"/>
          <w:divBdr>
            <w:top w:val="none" w:sz="0" w:space="0" w:color="auto"/>
            <w:left w:val="none" w:sz="0" w:space="0" w:color="auto"/>
            <w:bottom w:val="none" w:sz="0" w:space="0" w:color="auto"/>
            <w:right w:val="none" w:sz="0" w:space="0" w:color="auto"/>
          </w:divBdr>
          <w:divsChild>
            <w:div w:id="1374037415">
              <w:marLeft w:val="0"/>
              <w:marRight w:val="0"/>
              <w:marTop w:val="0"/>
              <w:marBottom w:val="0"/>
              <w:divBdr>
                <w:top w:val="none" w:sz="0" w:space="0" w:color="auto"/>
                <w:left w:val="none" w:sz="0" w:space="0" w:color="auto"/>
                <w:bottom w:val="none" w:sz="0" w:space="0" w:color="auto"/>
                <w:right w:val="none" w:sz="0" w:space="0" w:color="auto"/>
              </w:divBdr>
              <w:divsChild>
                <w:div w:id="138012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9603">
          <w:marLeft w:val="0"/>
          <w:marRight w:val="0"/>
          <w:marTop w:val="0"/>
          <w:marBottom w:val="0"/>
          <w:divBdr>
            <w:top w:val="none" w:sz="0" w:space="0" w:color="auto"/>
            <w:left w:val="none" w:sz="0" w:space="0" w:color="auto"/>
            <w:bottom w:val="none" w:sz="0" w:space="0" w:color="auto"/>
            <w:right w:val="none" w:sz="0" w:space="0" w:color="auto"/>
          </w:divBdr>
          <w:divsChild>
            <w:div w:id="195587733">
              <w:marLeft w:val="0"/>
              <w:marRight w:val="0"/>
              <w:marTop w:val="0"/>
              <w:marBottom w:val="0"/>
              <w:divBdr>
                <w:top w:val="none" w:sz="0" w:space="0" w:color="auto"/>
                <w:left w:val="none" w:sz="0" w:space="0" w:color="auto"/>
                <w:bottom w:val="none" w:sz="0" w:space="0" w:color="auto"/>
                <w:right w:val="none" w:sz="0" w:space="0" w:color="auto"/>
              </w:divBdr>
              <w:divsChild>
                <w:div w:id="7206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660970">
      <w:bodyDiv w:val="1"/>
      <w:marLeft w:val="0"/>
      <w:marRight w:val="0"/>
      <w:marTop w:val="0"/>
      <w:marBottom w:val="0"/>
      <w:divBdr>
        <w:top w:val="none" w:sz="0" w:space="0" w:color="auto"/>
        <w:left w:val="none" w:sz="0" w:space="0" w:color="auto"/>
        <w:bottom w:val="none" w:sz="0" w:space="0" w:color="auto"/>
        <w:right w:val="none" w:sz="0" w:space="0" w:color="auto"/>
      </w:divBdr>
      <w:divsChild>
        <w:div w:id="431899843">
          <w:marLeft w:val="0"/>
          <w:marRight w:val="0"/>
          <w:marTop w:val="0"/>
          <w:marBottom w:val="0"/>
          <w:divBdr>
            <w:top w:val="none" w:sz="0" w:space="0" w:color="auto"/>
            <w:left w:val="none" w:sz="0" w:space="0" w:color="auto"/>
            <w:bottom w:val="none" w:sz="0" w:space="0" w:color="auto"/>
            <w:right w:val="none" w:sz="0" w:space="0" w:color="auto"/>
          </w:divBdr>
        </w:div>
        <w:div w:id="615143749">
          <w:marLeft w:val="0"/>
          <w:marRight w:val="0"/>
          <w:marTop w:val="0"/>
          <w:marBottom w:val="0"/>
          <w:divBdr>
            <w:top w:val="none" w:sz="0" w:space="0" w:color="auto"/>
            <w:left w:val="none" w:sz="0" w:space="0" w:color="auto"/>
            <w:bottom w:val="none" w:sz="0" w:space="0" w:color="auto"/>
            <w:right w:val="none" w:sz="0" w:space="0" w:color="auto"/>
          </w:divBdr>
          <w:divsChild>
            <w:div w:id="36391952">
              <w:marLeft w:val="0"/>
              <w:marRight w:val="0"/>
              <w:marTop w:val="0"/>
              <w:marBottom w:val="0"/>
              <w:divBdr>
                <w:top w:val="none" w:sz="0" w:space="0" w:color="auto"/>
                <w:left w:val="none" w:sz="0" w:space="0" w:color="auto"/>
                <w:bottom w:val="none" w:sz="0" w:space="0" w:color="auto"/>
                <w:right w:val="none" w:sz="0" w:space="0" w:color="auto"/>
              </w:divBdr>
            </w:div>
          </w:divsChild>
        </w:div>
        <w:div w:id="1427461213">
          <w:marLeft w:val="0"/>
          <w:marRight w:val="0"/>
          <w:marTop w:val="0"/>
          <w:marBottom w:val="0"/>
          <w:divBdr>
            <w:top w:val="none" w:sz="0" w:space="0" w:color="auto"/>
            <w:left w:val="none" w:sz="0" w:space="0" w:color="auto"/>
            <w:bottom w:val="none" w:sz="0" w:space="0" w:color="auto"/>
            <w:right w:val="none" w:sz="0" w:space="0" w:color="auto"/>
          </w:divBdr>
          <w:divsChild>
            <w:div w:id="1006397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937498">
      <w:bodyDiv w:val="1"/>
      <w:marLeft w:val="0"/>
      <w:marRight w:val="0"/>
      <w:marTop w:val="0"/>
      <w:marBottom w:val="0"/>
      <w:divBdr>
        <w:top w:val="none" w:sz="0" w:space="0" w:color="auto"/>
        <w:left w:val="none" w:sz="0" w:space="0" w:color="auto"/>
        <w:bottom w:val="none" w:sz="0" w:space="0" w:color="auto"/>
        <w:right w:val="none" w:sz="0" w:space="0" w:color="auto"/>
      </w:divBdr>
      <w:divsChild>
        <w:div w:id="3015418">
          <w:marLeft w:val="0"/>
          <w:marRight w:val="0"/>
          <w:marTop w:val="0"/>
          <w:marBottom w:val="0"/>
          <w:divBdr>
            <w:top w:val="none" w:sz="0" w:space="0" w:color="auto"/>
            <w:left w:val="none" w:sz="0" w:space="0" w:color="auto"/>
            <w:bottom w:val="none" w:sz="0" w:space="0" w:color="auto"/>
            <w:right w:val="none" w:sz="0" w:space="0" w:color="auto"/>
          </w:divBdr>
          <w:divsChild>
            <w:div w:id="203256973">
              <w:marLeft w:val="0"/>
              <w:marRight w:val="0"/>
              <w:marTop w:val="0"/>
              <w:marBottom w:val="0"/>
              <w:divBdr>
                <w:top w:val="none" w:sz="0" w:space="0" w:color="auto"/>
                <w:left w:val="none" w:sz="0" w:space="0" w:color="auto"/>
                <w:bottom w:val="none" w:sz="0" w:space="0" w:color="auto"/>
                <w:right w:val="none" w:sz="0" w:space="0" w:color="auto"/>
              </w:divBdr>
            </w:div>
          </w:divsChild>
        </w:div>
        <w:div w:id="372341048">
          <w:marLeft w:val="0"/>
          <w:marRight w:val="0"/>
          <w:marTop w:val="0"/>
          <w:marBottom w:val="0"/>
          <w:divBdr>
            <w:top w:val="none" w:sz="0" w:space="0" w:color="auto"/>
            <w:left w:val="none" w:sz="0" w:space="0" w:color="auto"/>
            <w:bottom w:val="none" w:sz="0" w:space="0" w:color="auto"/>
            <w:right w:val="none" w:sz="0" w:space="0" w:color="auto"/>
          </w:divBdr>
          <w:divsChild>
            <w:div w:id="131178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126">
      <w:bodyDiv w:val="1"/>
      <w:marLeft w:val="0"/>
      <w:marRight w:val="0"/>
      <w:marTop w:val="0"/>
      <w:marBottom w:val="0"/>
      <w:divBdr>
        <w:top w:val="none" w:sz="0" w:space="0" w:color="auto"/>
        <w:left w:val="none" w:sz="0" w:space="0" w:color="auto"/>
        <w:bottom w:val="none" w:sz="0" w:space="0" w:color="auto"/>
        <w:right w:val="none" w:sz="0" w:space="0" w:color="auto"/>
      </w:divBdr>
    </w:div>
    <w:div w:id="955139352">
      <w:bodyDiv w:val="1"/>
      <w:marLeft w:val="0"/>
      <w:marRight w:val="0"/>
      <w:marTop w:val="0"/>
      <w:marBottom w:val="0"/>
      <w:divBdr>
        <w:top w:val="none" w:sz="0" w:space="0" w:color="auto"/>
        <w:left w:val="none" w:sz="0" w:space="0" w:color="auto"/>
        <w:bottom w:val="none" w:sz="0" w:space="0" w:color="auto"/>
        <w:right w:val="none" w:sz="0" w:space="0" w:color="auto"/>
      </w:divBdr>
    </w:div>
    <w:div w:id="1079213433">
      <w:bodyDiv w:val="1"/>
      <w:marLeft w:val="0"/>
      <w:marRight w:val="0"/>
      <w:marTop w:val="0"/>
      <w:marBottom w:val="0"/>
      <w:divBdr>
        <w:top w:val="none" w:sz="0" w:space="0" w:color="auto"/>
        <w:left w:val="none" w:sz="0" w:space="0" w:color="auto"/>
        <w:bottom w:val="none" w:sz="0" w:space="0" w:color="auto"/>
        <w:right w:val="none" w:sz="0" w:space="0" w:color="auto"/>
      </w:divBdr>
    </w:div>
    <w:div w:id="1181820355">
      <w:bodyDiv w:val="1"/>
      <w:marLeft w:val="0"/>
      <w:marRight w:val="0"/>
      <w:marTop w:val="0"/>
      <w:marBottom w:val="0"/>
      <w:divBdr>
        <w:top w:val="none" w:sz="0" w:space="0" w:color="auto"/>
        <w:left w:val="none" w:sz="0" w:space="0" w:color="auto"/>
        <w:bottom w:val="none" w:sz="0" w:space="0" w:color="auto"/>
        <w:right w:val="none" w:sz="0" w:space="0" w:color="auto"/>
      </w:divBdr>
    </w:div>
    <w:div w:id="1196501985">
      <w:bodyDiv w:val="1"/>
      <w:marLeft w:val="0"/>
      <w:marRight w:val="0"/>
      <w:marTop w:val="0"/>
      <w:marBottom w:val="0"/>
      <w:divBdr>
        <w:top w:val="none" w:sz="0" w:space="0" w:color="auto"/>
        <w:left w:val="none" w:sz="0" w:space="0" w:color="auto"/>
        <w:bottom w:val="none" w:sz="0" w:space="0" w:color="auto"/>
        <w:right w:val="none" w:sz="0" w:space="0" w:color="auto"/>
      </w:divBdr>
    </w:div>
    <w:div w:id="1264611620">
      <w:bodyDiv w:val="1"/>
      <w:marLeft w:val="0"/>
      <w:marRight w:val="0"/>
      <w:marTop w:val="0"/>
      <w:marBottom w:val="0"/>
      <w:divBdr>
        <w:top w:val="none" w:sz="0" w:space="0" w:color="auto"/>
        <w:left w:val="none" w:sz="0" w:space="0" w:color="auto"/>
        <w:bottom w:val="none" w:sz="0" w:space="0" w:color="auto"/>
        <w:right w:val="none" w:sz="0" w:space="0" w:color="auto"/>
      </w:divBdr>
    </w:div>
    <w:div w:id="1290740469">
      <w:marLeft w:val="0"/>
      <w:marRight w:val="0"/>
      <w:marTop w:val="0"/>
      <w:marBottom w:val="0"/>
      <w:divBdr>
        <w:top w:val="none" w:sz="0" w:space="0" w:color="auto"/>
        <w:left w:val="none" w:sz="0" w:space="0" w:color="auto"/>
        <w:bottom w:val="none" w:sz="0" w:space="0" w:color="auto"/>
        <w:right w:val="none" w:sz="0" w:space="0" w:color="auto"/>
      </w:divBdr>
    </w:div>
    <w:div w:id="1290740470">
      <w:marLeft w:val="0"/>
      <w:marRight w:val="0"/>
      <w:marTop w:val="0"/>
      <w:marBottom w:val="0"/>
      <w:divBdr>
        <w:top w:val="none" w:sz="0" w:space="0" w:color="auto"/>
        <w:left w:val="none" w:sz="0" w:space="0" w:color="auto"/>
        <w:bottom w:val="none" w:sz="0" w:space="0" w:color="auto"/>
        <w:right w:val="none" w:sz="0" w:space="0" w:color="auto"/>
      </w:divBdr>
      <w:divsChild>
        <w:div w:id="1290740468">
          <w:marLeft w:val="0"/>
          <w:marRight w:val="0"/>
          <w:marTop w:val="0"/>
          <w:marBottom w:val="0"/>
          <w:divBdr>
            <w:top w:val="none" w:sz="0" w:space="0" w:color="auto"/>
            <w:left w:val="none" w:sz="0" w:space="0" w:color="auto"/>
            <w:bottom w:val="none" w:sz="0" w:space="0" w:color="auto"/>
            <w:right w:val="none" w:sz="0" w:space="0" w:color="auto"/>
          </w:divBdr>
        </w:div>
      </w:divsChild>
    </w:div>
    <w:div w:id="1290740474">
      <w:marLeft w:val="0"/>
      <w:marRight w:val="0"/>
      <w:marTop w:val="0"/>
      <w:marBottom w:val="0"/>
      <w:divBdr>
        <w:top w:val="none" w:sz="0" w:space="0" w:color="auto"/>
        <w:left w:val="none" w:sz="0" w:space="0" w:color="auto"/>
        <w:bottom w:val="none" w:sz="0" w:space="0" w:color="auto"/>
        <w:right w:val="none" w:sz="0" w:space="0" w:color="auto"/>
      </w:divBdr>
      <w:divsChild>
        <w:div w:id="1290740472">
          <w:marLeft w:val="0"/>
          <w:marRight w:val="0"/>
          <w:marTop w:val="0"/>
          <w:marBottom w:val="0"/>
          <w:divBdr>
            <w:top w:val="none" w:sz="0" w:space="0" w:color="auto"/>
            <w:left w:val="none" w:sz="0" w:space="0" w:color="auto"/>
            <w:bottom w:val="none" w:sz="0" w:space="0" w:color="auto"/>
            <w:right w:val="none" w:sz="0" w:space="0" w:color="auto"/>
          </w:divBdr>
        </w:div>
        <w:div w:id="1290740473">
          <w:marLeft w:val="0"/>
          <w:marRight w:val="0"/>
          <w:marTop w:val="0"/>
          <w:marBottom w:val="0"/>
          <w:divBdr>
            <w:top w:val="none" w:sz="0" w:space="0" w:color="auto"/>
            <w:left w:val="none" w:sz="0" w:space="0" w:color="auto"/>
            <w:bottom w:val="none" w:sz="0" w:space="0" w:color="auto"/>
            <w:right w:val="none" w:sz="0" w:space="0" w:color="auto"/>
          </w:divBdr>
          <w:divsChild>
            <w:div w:id="1290740471">
              <w:marLeft w:val="0"/>
              <w:marRight w:val="0"/>
              <w:marTop w:val="0"/>
              <w:marBottom w:val="0"/>
              <w:divBdr>
                <w:top w:val="none" w:sz="0" w:space="0" w:color="auto"/>
                <w:left w:val="none" w:sz="0" w:space="0" w:color="auto"/>
                <w:bottom w:val="none" w:sz="0" w:space="0" w:color="auto"/>
                <w:right w:val="none" w:sz="0" w:space="0" w:color="auto"/>
              </w:divBdr>
            </w:div>
            <w:div w:id="1290740476">
              <w:marLeft w:val="0"/>
              <w:marRight w:val="0"/>
              <w:marTop w:val="0"/>
              <w:marBottom w:val="0"/>
              <w:divBdr>
                <w:top w:val="none" w:sz="0" w:space="0" w:color="auto"/>
                <w:left w:val="none" w:sz="0" w:space="0" w:color="auto"/>
                <w:bottom w:val="none" w:sz="0" w:space="0" w:color="auto"/>
                <w:right w:val="none" w:sz="0" w:space="0" w:color="auto"/>
              </w:divBdr>
              <w:divsChild>
                <w:div w:id="129074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740497">
      <w:marLeft w:val="0"/>
      <w:marRight w:val="0"/>
      <w:marTop w:val="0"/>
      <w:marBottom w:val="0"/>
      <w:divBdr>
        <w:top w:val="none" w:sz="0" w:space="0" w:color="auto"/>
        <w:left w:val="none" w:sz="0" w:space="0" w:color="auto"/>
        <w:bottom w:val="none" w:sz="0" w:space="0" w:color="auto"/>
        <w:right w:val="none" w:sz="0" w:space="0" w:color="auto"/>
      </w:divBdr>
      <w:divsChild>
        <w:div w:id="1290740478">
          <w:marLeft w:val="0"/>
          <w:marRight w:val="0"/>
          <w:marTop w:val="0"/>
          <w:marBottom w:val="0"/>
          <w:divBdr>
            <w:top w:val="none" w:sz="0" w:space="0" w:color="auto"/>
            <w:left w:val="none" w:sz="0" w:space="0" w:color="auto"/>
            <w:bottom w:val="none" w:sz="0" w:space="0" w:color="auto"/>
            <w:right w:val="none" w:sz="0" w:space="0" w:color="auto"/>
          </w:divBdr>
          <w:divsChild>
            <w:div w:id="1290740498">
              <w:marLeft w:val="0"/>
              <w:marRight w:val="0"/>
              <w:marTop w:val="0"/>
              <w:marBottom w:val="0"/>
              <w:divBdr>
                <w:top w:val="none" w:sz="0" w:space="0" w:color="auto"/>
                <w:left w:val="none" w:sz="0" w:space="0" w:color="auto"/>
                <w:bottom w:val="none" w:sz="0" w:space="0" w:color="auto"/>
                <w:right w:val="none" w:sz="0" w:space="0" w:color="auto"/>
              </w:divBdr>
              <w:divsChild>
                <w:div w:id="1290740482">
                  <w:marLeft w:val="0"/>
                  <w:marRight w:val="0"/>
                  <w:marTop w:val="0"/>
                  <w:marBottom w:val="0"/>
                  <w:divBdr>
                    <w:top w:val="none" w:sz="0" w:space="0" w:color="auto"/>
                    <w:left w:val="none" w:sz="0" w:space="0" w:color="auto"/>
                    <w:bottom w:val="none" w:sz="0" w:space="0" w:color="auto"/>
                    <w:right w:val="none" w:sz="0" w:space="0" w:color="auto"/>
                  </w:divBdr>
                </w:div>
                <w:div w:id="1290740483">
                  <w:marLeft w:val="0"/>
                  <w:marRight w:val="0"/>
                  <w:marTop w:val="0"/>
                  <w:marBottom w:val="0"/>
                  <w:divBdr>
                    <w:top w:val="none" w:sz="0" w:space="0" w:color="auto"/>
                    <w:left w:val="none" w:sz="0" w:space="0" w:color="auto"/>
                    <w:bottom w:val="none" w:sz="0" w:space="0" w:color="auto"/>
                    <w:right w:val="none" w:sz="0" w:space="0" w:color="auto"/>
                  </w:divBdr>
                </w:div>
                <w:div w:id="1290740486">
                  <w:marLeft w:val="0"/>
                  <w:marRight w:val="0"/>
                  <w:marTop w:val="0"/>
                  <w:marBottom w:val="0"/>
                  <w:divBdr>
                    <w:top w:val="none" w:sz="0" w:space="0" w:color="auto"/>
                    <w:left w:val="none" w:sz="0" w:space="0" w:color="auto"/>
                    <w:bottom w:val="none" w:sz="0" w:space="0" w:color="auto"/>
                    <w:right w:val="none" w:sz="0" w:space="0" w:color="auto"/>
                  </w:divBdr>
                </w:div>
                <w:div w:id="129074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740479">
          <w:marLeft w:val="0"/>
          <w:marRight w:val="0"/>
          <w:marTop w:val="0"/>
          <w:marBottom w:val="0"/>
          <w:divBdr>
            <w:top w:val="none" w:sz="0" w:space="0" w:color="auto"/>
            <w:left w:val="none" w:sz="0" w:space="0" w:color="auto"/>
            <w:bottom w:val="none" w:sz="0" w:space="0" w:color="auto"/>
            <w:right w:val="none" w:sz="0" w:space="0" w:color="auto"/>
          </w:divBdr>
          <w:divsChild>
            <w:div w:id="1290740488">
              <w:marLeft w:val="0"/>
              <w:marRight w:val="0"/>
              <w:marTop w:val="0"/>
              <w:marBottom w:val="0"/>
              <w:divBdr>
                <w:top w:val="none" w:sz="0" w:space="0" w:color="auto"/>
                <w:left w:val="none" w:sz="0" w:space="0" w:color="auto"/>
                <w:bottom w:val="none" w:sz="0" w:space="0" w:color="auto"/>
                <w:right w:val="none" w:sz="0" w:space="0" w:color="auto"/>
              </w:divBdr>
            </w:div>
          </w:divsChild>
        </w:div>
        <w:div w:id="1290740485">
          <w:marLeft w:val="0"/>
          <w:marRight w:val="0"/>
          <w:marTop w:val="0"/>
          <w:marBottom w:val="0"/>
          <w:divBdr>
            <w:top w:val="none" w:sz="0" w:space="0" w:color="auto"/>
            <w:left w:val="none" w:sz="0" w:space="0" w:color="auto"/>
            <w:bottom w:val="none" w:sz="0" w:space="0" w:color="auto"/>
            <w:right w:val="none" w:sz="0" w:space="0" w:color="auto"/>
          </w:divBdr>
          <w:divsChild>
            <w:div w:id="1290740493">
              <w:marLeft w:val="0"/>
              <w:marRight w:val="0"/>
              <w:marTop w:val="0"/>
              <w:marBottom w:val="0"/>
              <w:divBdr>
                <w:top w:val="none" w:sz="0" w:space="0" w:color="auto"/>
                <w:left w:val="none" w:sz="0" w:space="0" w:color="auto"/>
                <w:bottom w:val="none" w:sz="0" w:space="0" w:color="auto"/>
                <w:right w:val="none" w:sz="0" w:space="0" w:color="auto"/>
              </w:divBdr>
            </w:div>
          </w:divsChild>
        </w:div>
        <w:div w:id="1290740487">
          <w:marLeft w:val="0"/>
          <w:marRight w:val="0"/>
          <w:marTop w:val="0"/>
          <w:marBottom w:val="0"/>
          <w:divBdr>
            <w:top w:val="none" w:sz="0" w:space="0" w:color="auto"/>
            <w:left w:val="none" w:sz="0" w:space="0" w:color="auto"/>
            <w:bottom w:val="none" w:sz="0" w:space="0" w:color="auto"/>
            <w:right w:val="none" w:sz="0" w:space="0" w:color="auto"/>
          </w:divBdr>
          <w:divsChild>
            <w:div w:id="1290740500">
              <w:marLeft w:val="0"/>
              <w:marRight w:val="0"/>
              <w:marTop w:val="0"/>
              <w:marBottom w:val="0"/>
              <w:divBdr>
                <w:top w:val="none" w:sz="0" w:space="0" w:color="auto"/>
                <w:left w:val="none" w:sz="0" w:space="0" w:color="auto"/>
                <w:bottom w:val="none" w:sz="0" w:space="0" w:color="auto"/>
                <w:right w:val="none" w:sz="0" w:space="0" w:color="auto"/>
              </w:divBdr>
            </w:div>
          </w:divsChild>
        </w:div>
        <w:div w:id="1290740489">
          <w:marLeft w:val="0"/>
          <w:marRight w:val="0"/>
          <w:marTop w:val="0"/>
          <w:marBottom w:val="0"/>
          <w:divBdr>
            <w:top w:val="none" w:sz="0" w:space="0" w:color="auto"/>
            <w:left w:val="none" w:sz="0" w:space="0" w:color="auto"/>
            <w:bottom w:val="none" w:sz="0" w:space="0" w:color="auto"/>
            <w:right w:val="none" w:sz="0" w:space="0" w:color="auto"/>
          </w:divBdr>
          <w:divsChild>
            <w:div w:id="1290740490">
              <w:marLeft w:val="0"/>
              <w:marRight w:val="0"/>
              <w:marTop w:val="0"/>
              <w:marBottom w:val="0"/>
              <w:divBdr>
                <w:top w:val="none" w:sz="0" w:space="0" w:color="auto"/>
                <w:left w:val="none" w:sz="0" w:space="0" w:color="auto"/>
                <w:bottom w:val="none" w:sz="0" w:space="0" w:color="auto"/>
                <w:right w:val="none" w:sz="0" w:space="0" w:color="auto"/>
              </w:divBdr>
            </w:div>
          </w:divsChild>
        </w:div>
        <w:div w:id="1290740492">
          <w:marLeft w:val="0"/>
          <w:marRight w:val="0"/>
          <w:marTop w:val="0"/>
          <w:marBottom w:val="0"/>
          <w:divBdr>
            <w:top w:val="none" w:sz="0" w:space="0" w:color="auto"/>
            <w:left w:val="none" w:sz="0" w:space="0" w:color="auto"/>
            <w:bottom w:val="none" w:sz="0" w:space="0" w:color="auto"/>
            <w:right w:val="none" w:sz="0" w:space="0" w:color="auto"/>
          </w:divBdr>
          <w:divsChild>
            <w:div w:id="1290740495">
              <w:marLeft w:val="0"/>
              <w:marRight w:val="0"/>
              <w:marTop w:val="0"/>
              <w:marBottom w:val="0"/>
              <w:divBdr>
                <w:top w:val="none" w:sz="0" w:space="0" w:color="auto"/>
                <w:left w:val="none" w:sz="0" w:space="0" w:color="auto"/>
                <w:bottom w:val="none" w:sz="0" w:space="0" w:color="auto"/>
                <w:right w:val="none" w:sz="0" w:space="0" w:color="auto"/>
              </w:divBdr>
            </w:div>
          </w:divsChild>
        </w:div>
        <w:div w:id="1290740494">
          <w:marLeft w:val="0"/>
          <w:marRight w:val="0"/>
          <w:marTop w:val="0"/>
          <w:marBottom w:val="0"/>
          <w:divBdr>
            <w:top w:val="none" w:sz="0" w:space="0" w:color="auto"/>
            <w:left w:val="none" w:sz="0" w:space="0" w:color="auto"/>
            <w:bottom w:val="none" w:sz="0" w:space="0" w:color="auto"/>
            <w:right w:val="none" w:sz="0" w:space="0" w:color="auto"/>
          </w:divBdr>
          <w:divsChild>
            <w:div w:id="1290740484">
              <w:marLeft w:val="0"/>
              <w:marRight w:val="0"/>
              <w:marTop w:val="0"/>
              <w:marBottom w:val="0"/>
              <w:divBdr>
                <w:top w:val="none" w:sz="0" w:space="0" w:color="auto"/>
                <w:left w:val="none" w:sz="0" w:space="0" w:color="auto"/>
                <w:bottom w:val="none" w:sz="0" w:space="0" w:color="auto"/>
                <w:right w:val="none" w:sz="0" w:space="0" w:color="auto"/>
              </w:divBdr>
            </w:div>
          </w:divsChild>
        </w:div>
        <w:div w:id="1290740496">
          <w:marLeft w:val="0"/>
          <w:marRight w:val="0"/>
          <w:marTop w:val="0"/>
          <w:marBottom w:val="0"/>
          <w:divBdr>
            <w:top w:val="none" w:sz="0" w:space="0" w:color="auto"/>
            <w:left w:val="none" w:sz="0" w:space="0" w:color="auto"/>
            <w:bottom w:val="none" w:sz="0" w:space="0" w:color="auto"/>
            <w:right w:val="none" w:sz="0" w:space="0" w:color="auto"/>
          </w:divBdr>
          <w:divsChild>
            <w:div w:id="1290740477">
              <w:marLeft w:val="0"/>
              <w:marRight w:val="0"/>
              <w:marTop w:val="0"/>
              <w:marBottom w:val="0"/>
              <w:divBdr>
                <w:top w:val="none" w:sz="0" w:space="0" w:color="auto"/>
                <w:left w:val="none" w:sz="0" w:space="0" w:color="auto"/>
                <w:bottom w:val="none" w:sz="0" w:space="0" w:color="auto"/>
                <w:right w:val="none" w:sz="0" w:space="0" w:color="auto"/>
              </w:divBdr>
            </w:div>
          </w:divsChild>
        </w:div>
        <w:div w:id="1290740499">
          <w:marLeft w:val="0"/>
          <w:marRight w:val="0"/>
          <w:marTop w:val="0"/>
          <w:marBottom w:val="0"/>
          <w:divBdr>
            <w:top w:val="none" w:sz="0" w:space="0" w:color="auto"/>
            <w:left w:val="none" w:sz="0" w:space="0" w:color="auto"/>
            <w:bottom w:val="none" w:sz="0" w:space="0" w:color="auto"/>
            <w:right w:val="none" w:sz="0" w:space="0" w:color="auto"/>
          </w:divBdr>
          <w:divsChild>
            <w:div w:id="1290740481">
              <w:marLeft w:val="0"/>
              <w:marRight w:val="0"/>
              <w:marTop w:val="0"/>
              <w:marBottom w:val="0"/>
              <w:divBdr>
                <w:top w:val="none" w:sz="0" w:space="0" w:color="auto"/>
                <w:left w:val="none" w:sz="0" w:space="0" w:color="auto"/>
                <w:bottom w:val="none" w:sz="0" w:space="0" w:color="auto"/>
                <w:right w:val="none" w:sz="0" w:space="0" w:color="auto"/>
              </w:divBdr>
            </w:div>
          </w:divsChild>
        </w:div>
        <w:div w:id="1290740501">
          <w:marLeft w:val="0"/>
          <w:marRight w:val="0"/>
          <w:marTop w:val="0"/>
          <w:marBottom w:val="0"/>
          <w:divBdr>
            <w:top w:val="none" w:sz="0" w:space="0" w:color="auto"/>
            <w:left w:val="none" w:sz="0" w:space="0" w:color="auto"/>
            <w:bottom w:val="none" w:sz="0" w:space="0" w:color="auto"/>
            <w:right w:val="none" w:sz="0" w:space="0" w:color="auto"/>
          </w:divBdr>
          <w:divsChild>
            <w:div w:id="1290740503">
              <w:marLeft w:val="0"/>
              <w:marRight w:val="0"/>
              <w:marTop w:val="0"/>
              <w:marBottom w:val="0"/>
              <w:divBdr>
                <w:top w:val="none" w:sz="0" w:space="0" w:color="auto"/>
                <w:left w:val="none" w:sz="0" w:space="0" w:color="auto"/>
                <w:bottom w:val="none" w:sz="0" w:space="0" w:color="auto"/>
                <w:right w:val="none" w:sz="0" w:space="0" w:color="auto"/>
              </w:divBdr>
            </w:div>
          </w:divsChild>
        </w:div>
        <w:div w:id="1290740502">
          <w:marLeft w:val="0"/>
          <w:marRight w:val="0"/>
          <w:marTop w:val="0"/>
          <w:marBottom w:val="0"/>
          <w:divBdr>
            <w:top w:val="none" w:sz="0" w:space="0" w:color="auto"/>
            <w:left w:val="none" w:sz="0" w:space="0" w:color="auto"/>
            <w:bottom w:val="none" w:sz="0" w:space="0" w:color="auto"/>
            <w:right w:val="none" w:sz="0" w:space="0" w:color="auto"/>
          </w:divBdr>
          <w:divsChild>
            <w:div w:id="129074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177513">
      <w:bodyDiv w:val="1"/>
      <w:marLeft w:val="0"/>
      <w:marRight w:val="0"/>
      <w:marTop w:val="0"/>
      <w:marBottom w:val="0"/>
      <w:divBdr>
        <w:top w:val="none" w:sz="0" w:space="0" w:color="auto"/>
        <w:left w:val="none" w:sz="0" w:space="0" w:color="auto"/>
        <w:bottom w:val="none" w:sz="0" w:space="0" w:color="auto"/>
        <w:right w:val="none" w:sz="0" w:space="0" w:color="auto"/>
      </w:divBdr>
    </w:div>
    <w:div w:id="1471050442">
      <w:bodyDiv w:val="1"/>
      <w:marLeft w:val="0"/>
      <w:marRight w:val="0"/>
      <w:marTop w:val="0"/>
      <w:marBottom w:val="0"/>
      <w:divBdr>
        <w:top w:val="none" w:sz="0" w:space="0" w:color="auto"/>
        <w:left w:val="none" w:sz="0" w:space="0" w:color="auto"/>
        <w:bottom w:val="none" w:sz="0" w:space="0" w:color="auto"/>
        <w:right w:val="none" w:sz="0" w:space="0" w:color="auto"/>
      </w:divBdr>
    </w:div>
    <w:div w:id="1511406943">
      <w:bodyDiv w:val="1"/>
      <w:marLeft w:val="0"/>
      <w:marRight w:val="0"/>
      <w:marTop w:val="0"/>
      <w:marBottom w:val="0"/>
      <w:divBdr>
        <w:top w:val="none" w:sz="0" w:space="0" w:color="auto"/>
        <w:left w:val="none" w:sz="0" w:space="0" w:color="auto"/>
        <w:bottom w:val="none" w:sz="0" w:space="0" w:color="auto"/>
        <w:right w:val="none" w:sz="0" w:space="0" w:color="auto"/>
      </w:divBdr>
      <w:divsChild>
        <w:div w:id="179514270">
          <w:marLeft w:val="0"/>
          <w:marRight w:val="0"/>
          <w:marTop w:val="0"/>
          <w:marBottom w:val="0"/>
          <w:divBdr>
            <w:top w:val="none" w:sz="0" w:space="0" w:color="auto"/>
            <w:left w:val="none" w:sz="0" w:space="0" w:color="auto"/>
            <w:bottom w:val="none" w:sz="0" w:space="0" w:color="auto"/>
            <w:right w:val="none" w:sz="0" w:space="0" w:color="auto"/>
          </w:divBdr>
          <w:divsChild>
            <w:div w:id="1342314651">
              <w:marLeft w:val="0"/>
              <w:marRight w:val="0"/>
              <w:marTop w:val="0"/>
              <w:marBottom w:val="0"/>
              <w:divBdr>
                <w:top w:val="none" w:sz="0" w:space="0" w:color="auto"/>
                <w:left w:val="none" w:sz="0" w:space="0" w:color="auto"/>
                <w:bottom w:val="none" w:sz="0" w:space="0" w:color="auto"/>
                <w:right w:val="none" w:sz="0" w:space="0" w:color="auto"/>
              </w:divBdr>
            </w:div>
          </w:divsChild>
        </w:div>
        <w:div w:id="691539094">
          <w:marLeft w:val="0"/>
          <w:marRight w:val="0"/>
          <w:marTop w:val="0"/>
          <w:marBottom w:val="0"/>
          <w:divBdr>
            <w:top w:val="none" w:sz="0" w:space="0" w:color="auto"/>
            <w:left w:val="none" w:sz="0" w:space="0" w:color="auto"/>
            <w:bottom w:val="none" w:sz="0" w:space="0" w:color="auto"/>
            <w:right w:val="none" w:sz="0" w:space="0" w:color="auto"/>
          </w:divBdr>
          <w:divsChild>
            <w:div w:id="563877000">
              <w:marLeft w:val="0"/>
              <w:marRight w:val="0"/>
              <w:marTop w:val="0"/>
              <w:marBottom w:val="0"/>
              <w:divBdr>
                <w:top w:val="none" w:sz="0" w:space="0" w:color="auto"/>
                <w:left w:val="none" w:sz="0" w:space="0" w:color="auto"/>
                <w:bottom w:val="none" w:sz="0" w:space="0" w:color="auto"/>
                <w:right w:val="none" w:sz="0" w:space="0" w:color="auto"/>
              </w:divBdr>
            </w:div>
          </w:divsChild>
        </w:div>
        <w:div w:id="1200361852">
          <w:marLeft w:val="0"/>
          <w:marRight w:val="0"/>
          <w:marTop w:val="0"/>
          <w:marBottom w:val="0"/>
          <w:divBdr>
            <w:top w:val="none" w:sz="0" w:space="0" w:color="auto"/>
            <w:left w:val="none" w:sz="0" w:space="0" w:color="auto"/>
            <w:bottom w:val="none" w:sz="0" w:space="0" w:color="auto"/>
            <w:right w:val="none" w:sz="0" w:space="0" w:color="auto"/>
          </w:divBdr>
          <w:divsChild>
            <w:div w:id="2076976966">
              <w:marLeft w:val="0"/>
              <w:marRight w:val="0"/>
              <w:marTop w:val="0"/>
              <w:marBottom w:val="0"/>
              <w:divBdr>
                <w:top w:val="none" w:sz="0" w:space="0" w:color="auto"/>
                <w:left w:val="none" w:sz="0" w:space="0" w:color="auto"/>
                <w:bottom w:val="none" w:sz="0" w:space="0" w:color="auto"/>
                <w:right w:val="none" w:sz="0" w:space="0" w:color="auto"/>
              </w:divBdr>
            </w:div>
          </w:divsChild>
        </w:div>
        <w:div w:id="1329556153">
          <w:marLeft w:val="0"/>
          <w:marRight w:val="0"/>
          <w:marTop w:val="0"/>
          <w:marBottom w:val="0"/>
          <w:divBdr>
            <w:top w:val="none" w:sz="0" w:space="0" w:color="auto"/>
            <w:left w:val="none" w:sz="0" w:space="0" w:color="auto"/>
            <w:bottom w:val="none" w:sz="0" w:space="0" w:color="auto"/>
            <w:right w:val="none" w:sz="0" w:space="0" w:color="auto"/>
          </w:divBdr>
          <w:divsChild>
            <w:div w:id="1025407387">
              <w:marLeft w:val="0"/>
              <w:marRight w:val="0"/>
              <w:marTop w:val="0"/>
              <w:marBottom w:val="0"/>
              <w:divBdr>
                <w:top w:val="none" w:sz="0" w:space="0" w:color="auto"/>
                <w:left w:val="none" w:sz="0" w:space="0" w:color="auto"/>
                <w:bottom w:val="none" w:sz="0" w:space="0" w:color="auto"/>
                <w:right w:val="none" w:sz="0" w:space="0" w:color="auto"/>
              </w:divBdr>
            </w:div>
          </w:divsChild>
        </w:div>
        <w:div w:id="1513493138">
          <w:marLeft w:val="0"/>
          <w:marRight w:val="0"/>
          <w:marTop w:val="0"/>
          <w:marBottom w:val="0"/>
          <w:divBdr>
            <w:top w:val="none" w:sz="0" w:space="0" w:color="auto"/>
            <w:left w:val="none" w:sz="0" w:space="0" w:color="auto"/>
            <w:bottom w:val="none" w:sz="0" w:space="0" w:color="auto"/>
            <w:right w:val="none" w:sz="0" w:space="0" w:color="auto"/>
          </w:divBdr>
        </w:div>
        <w:div w:id="1714425678">
          <w:marLeft w:val="0"/>
          <w:marRight w:val="0"/>
          <w:marTop w:val="0"/>
          <w:marBottom w:val="0"/>
          <w:divBdr>
            <w:top w:val="none" w:sz="0" w:space="0" w:color="auto"/>
            <w:left w:val="none" w:sz="0" w:space="0" w:color="auto"/>
            <w:bottom w:val="none" w:sz="0" w:space="0" w:color="auto"/>
            <w:right w:val="none" w:sz="0" w:space="0" w:color="auto"/>
          </w:divBdr>
          <w:divsChild>
            <w:div w:id="171935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075060">
      <w:bodyDiv w:val="1"/>
      <w:marLeft w:val="0"/>
      <w:marRight w:val="0"/>
      <w:marTop w:val="0"/>
      <w:marBottom w:val="0"/>
      <w:divBdr>
        <w:top w:val="none" w:sz="0" w:space="0" w:color="auto"/>
        <w:left w:val="none" w:sz="0" w:space="0" w:color="auto"/>
        <w:bottom w:val="none" w:sz="0" w:space="0" w:color="auto"/>
        <w:right w:val="none" w:sz="0" w:space="0" w:color="auto"/>
      </w:divBdr>
      <w:divsChild>
        <w:div w:id="855118809">
          <w:marLeft w:val="0"/>
          <w:marRight w:val="0"/>
          <w:marTop w:val="0"/>
          <w:marBottom w:val="0"/>
          <w:divBdr>
            <w:top w:val="none" w:sz="0" w:space="0" w:color="auto"/>
            <w:left w:val="none" w:sz="0" w:space="0" w:color="auto"/>
            <w:bottom w:val="none" w:sz="0" w:space="0" w:color="auto"/>
            <w:right w:val="none" w:sz="0" w:space="0" w:color="auto"/>
          </w:divBdr>
        </w:div>
        <w:div w:id="1371110898">
          <w:marLeft w:val="0"/>
          <w:marRight w:val="0"/>
          <w:marTop w:val="0"/>
          <w:marBottom w:val="0"/>
          <w:divBdr>
            <w:top w:val="none" w:sz="0" w:space="0" w:color="auto"/>
            <w:left w:val="none" w:sz="0" w:space="0" w:color="auto"/>
            <w:bottom w:val="none" w:sz="0" w:space="0" w:color="auto"/>
            <w:right w:val="none" w:sz="0" w:space="0" w:color="auto"/>
          </w:divBdr>
          <w:divsChild>
            <w:div w:id="78909910">
              <w:marLeft w:val="0"/>
              <w:marRight w:val="0"/>
              <w:marTop w:val="0"/>
              <w:marBottom w:val="0"/>
              <w:divBdr>
                <w:top w:val="none" w:sz="0" w:space="0" w:color="auto"/>
                <w:left w:val="none" w:sz="0" w:space="0" w:color="auto"/>
                <w:bottom w:val="none" w:sz="0" w:space="0" w:color="auto"/>
                <w:right w:val="none" w:sz="0" w:space="0" w:color="auto"/>
              </w:divBdr>
              <w:divsChild>
                <w:div w:id="2112892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1022">
      <w:bodyDiv w:val="1"/>
      <w:marLeft w:val="0"/>
      <w:marRight w:val="0"/>
      <w:marTop w:val="0"/>
      <w:marBottom w:val="0"/>
      <w:divBdr>
        <w:top w:val="none" w:sz="0" w:space="0" w:color="auto"/>
        <w:left w:val="none" w:sz="0" w:space="0" w:color="auto"/>
        <w:bottom w:val="none" w:sz="0" w:space="0" w:color="auto"/>
        <w:right w:val="none" w:sz="0" w:space="0" w:color="auto"/>
      </w:divBdr>
    </w:div>
    <w:div w:id="1789006837">
      <w:bodyDiv w:val="1"/>
      <w:marLeft w:val="0"/>
      <w:marRight w:val="0"/>
      <w:marTop w:val="0"/>
      <w:marBottom w:val="0"/>
      <w:divBdr>
        <w:top w:val="none" w:sz="0" w:space="0" w:color="auto"/>
        <w:left w:val="none" w:sz="0" w:space="0" w:color="auto"/>
        <w:bottom w:val="none" w:sz="0" w:space="0" w:color="auto"/>
        <w:right w:val="none" w:sz="0" w:space="0" w:color="auto"/>
      </w:divBdr>
    </w:div>
    <w:div w:id="1861048028">
      <w:bodyDiv w:val="1"/>
      <w:marLeft w:val="0"/>
      <w:marRight w:val="0"/>
      <w:marTop w:val="0"/>
      <w:marBottom w:val="0"/>
      <w:divBdr>
        <w:top w:val="none" w:sz="0" w:space="0" w:color="auto"/>
        <w:left w:val="none" w:sz="0" w:space="0" w:color="auto"/>
        <w:bottom w:val="none" w:sz="0" w:space="0" w:color="auto"/>
        <w:right w:val="none" w:sz="0" w:space="0" w:color="auto"/>
      </w:divBdr>
      <w:divsChild>
        <w:div w:id="1140268382">
          <w:marLeft w:val="0"/>
          <w:marRight w:val="0"/>
          <w:marTop w:val="0"/>
          <w:marBottom w:val="0"/>
          <w:divBdr>
            <w:top w:val="none" w:sz="0" w:space="0" w:color="auto"/>
            <w:left w:val="none" w:sz="0" w:space="0" w:color="auto"/>
            <w:bottom w:val="none" w:sz="0" w:space="0" w:color="auto"/>
            <w:right w:val="none" w:sz="0" w:space="0" w:color="auto"/>
          </w:divBdr>
          <w:divsChild>
            <w:div w:id="1173060431">
              <w:marLeft w:val="0"/>
              <w:marRight w:val="0"/>
              <w:marTop w:val="0"/>
              <w:marBottom w:val="0"/>
              <w:divBdr>
                <w:top w:val="none" w:sz="0" w:space="0" w:color="auto"/>
                <w:left w:val="none" w:sz="0" w:space="0" w:color="auto"/>
                <w:bottom w:val="none" w:sz="0" w:space="0" w:color="auto"/>
                <w:right w:val="none" w:sz="0" w:space="0" w:color="auto"/>
              </w:divBdr>
            </w:div>
          </w:divsChild>
        </w:div>
        <w:div w:id="1176967450">
          <w:marLeft w:val="0"/>
          <w:marRight w:val="0"/>
          <w:marTop w:val="0"/>
          <w:marBottom w:val="0"/>
          <w:divBdr>
            <w:top w:val="none" w:sz="0" w:space="0" w:color="auto"/>
            <w:left w:val="none" w:sz="0" w:space="0" w:color="auto"/>
            <w:bottom w:val="none" w:sz="0" w:space="0" w:color="auto"/>
            <w:right w:val="none" w:sz="0" w:space="0" w:color="auto"/>
          </w:divBdr>
        </w:div>
        <w:div w:id="1716806285">
          <w:marLeft w:val="0"/>
          <w:marRight w:val="0"/>
          <w:marTop w:val="0"/>
          <w:marBottom w:val="0"/>
          <w:divBdr>
            <w:top w:val="none" w:sz="0" w:space="0" w:color="auto"/>
            <w:left w:val="none" w:sz="0" w:space="0" w:color="auto"/>
            <w:bottom w:val="none" w:sz="0" w:space="0" w:color="auto"/>
            <w:right w:val="none" w:sz="0" w:space="0" w:color="auto"/>
          </w:divBdr>
          <w:divsChild>
            <w:div w:id="468207040">
              <w:marLeft w:val="0"/>
              <w:marRight w:val="0"/>
              <w:marTop w:val="0"/>
              <w:marBottom w:val="0"/>
              <w:divBdr>
                <w:top w:val="none" w:sz="0" w:space="0" w:color="auto"/>
                <w:left w:val="none" w:sz="0" w:space="0" w:color="auto"/>
                <w:bottom w:val="none" w:sz="0" w:space="0" w:color="auto"/>
                <w:right w:val="none" w:sz="0" w:space="0" w:color="auto"/>
              </w:divBdr>
            </w:div>
          </w:divsChild>
        </w:div>
        <w:div w:id="1853302443">
          <w:marLeft w:val="0"/>
          <w:marRight w:val="0"/>
          <w:marTop w:val="0"/>
          <w:marBottom w:val="0"/>
          <w:divBdr>
            <w:top w:val="none" w:sz="0" w:space="0" w:color="auto"/>
            <w:left w:val="none" w:sz="0" w:space="0" w:color="auto"/>
            <w:bottom w:val="none" w:sz="0" w:space="0" w:color="auto"/>
            <w:right w:val="none" w:sz="0" w:space="0" w:color="auto"/>
          </w:divBdr>
          <w:divsChild>
            <w:div w:id="1046953474">
              <w:marLeft w:val="0"/>
              <w:marRight w:val="0"/>
              <w:marTop w:val="0"/>
              <w:marBottom w:val="0"/>
              <w:divBdr>
                <w:top w:val="none" w:sz="0" w:space="0" w:color="auto"/>
                <w:left w:val="none" w:sz="0" w:space="0" w:color="auto"/>
                <w:bottom w:val="none" w:sz="0" w:space="0" w:color="auto"/>
                <w:right w:val="none" w:sz="0" w:space="0" w:color="auto"/>
              </w:divBdr>
            </w:div>
          </w:divsChild>
        </w:div>
        <w:div w:id="1877934655">
          <w:marLeft w:val="0"/>
          <w:marRight w:val="0"/>
          <w:marTop w:val="0"/>
          <w:marBottom w:val="0"/>
          <w:divBdr>
            <w:top w:val="none" w:sz="0" w:space="0" w:color="auto"/>
            <w:left w:val="none" w:sz="0" w:space="0" w:color="auto"/>
            <w:bottom w:val="none" w:sz="0" w:space="0" w:color="auto"/>
            <w:right w:val="none" w:sz="0" w:space="0" w:color="auto"/>
          </w:divBdr>
          <w:divsChild>
            <w:div w:id="461928626">
              <w:marLeft w:val="0"/>
              <w:marRight w:val="0"/>
              <w:marTop w:val="0"/>
              <w:marBottom w:val="0"/>
              <w:divBdr>
                <w:top w:val="none" w:sz="0" w:space="0" w:color="auto"/>
                <w:left w:val="none" w:sz="0" w:space="0" w:color="auto"/>
                <w:bottom w:val="none" w:sz="0" w:space="0" w:color="auto"/>
                <w:right w:val="none" w:sz="0" w:space="0" w:color="auto"/>
              </w:divBdr>
            </w:div>
          </w:divsChild>
        </w:div>
        <w:div w:id="2130584519">
          <w:marLeft w:val="0"/>
          <w:marRight w:val="0"/>
          <w:marTop w:val="0"/>
          <w:marBottom w:val="0"/>
          <w:divBdr>
            <w:top w:val="none" w:sz="0" w:space="0" w:color="auto"/>
            <w:left w:val="none" w:sz="0" w:space="0" w:color="auto"/>
            <w:bottom w:val="none" w:sz="0" w:space="0" w:color="auto"/>
            <w:right w:val="none" w:sz="0" w:space="0" w:color="auto"/>
          </w:divBdr>
          <w:divsChild>
            <w:div w:id="179301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910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okik.gov.pl/wyjasnienia_i_wytyczne.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ip.legalis.pl/document-view.seam?documentId=mfrxilrsheydonbzgq2taltqmfyc4mrygm3donzqg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W.Stachowicz\Pulpit\Szablony\MWIIH%20szablon.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188672-1151-485E-ABB2-228ED2485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MWIIH szablon.dot</Template>
  <TotalTime>0</TotalTime>
  <Pages>12</Pages>
  <Words>4067</Words>
  <Characters>24885</Characters>
  <Application>Microsoft Office Word</Application>
  <DocSecurity>0</DocSecurity>
  <Lines>207</Lines>
  <Paragraphs>57</Paragraphs>
  <ScaleCrop>false</ScaleCrop>
  <HeadingPairs>
    <vt:vector size="2" baseType="variant">
      <vt:variant>
        <vt:lpstr>Tytuł</vt:lpstr>
      </vt:variant>
      <vt:variant>
        <vt:i4>1</vt:i4>
      </vt:variant>
    </vt:vector>
  </HeadingPairs>
  <TitlesOfParts>
    <vt:vector size="1" baseType="lpstr">
      <vt:lpstr>PU-42-77/06</vt:lpstr>
    </vt:vector>
  </TitlesOfParts>
  <Company> </Company>
  <LinksUpToDate>false</LinksUpToDate>
  <CharactersWithSpaces>28895</CharactersWithSpaces>
  <SharedDoc>false</SharedDoc>
  <HLinks>
    <vt:vector size="6" baseType="variant">
      <vt:variant>
        <vt:i4>2097261</vt:i4>
      </vt:variant>
      <vt:variant>
        <vt:i4>0</vt:i4>
      </vt:variant>
      <vt:variant>
        <vt:i4>0</vt:i4>
      </vt:variant>
      <vt:variant>
        <vt:i4>5</vt:i4>
      </vt:variant>
      <vt:variant>
        <vt:lpwstr>https://sip.legalis.pl/document-view.seam?documentId=mfrxilrsheydonbzgq2taltqmfyc4mrygm3donzqgu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PU-42-77/06</dc:title>
  <dc:subject/>
  <dc:creator>Paweł Cholewski</dc:creator>
  <cp:keywords/>
  <dc:description/>
  <cp:lastModifiedBy>Beata Aksamitowska</cp:lastModifiedBy>
  <cp:revision>2</cp:revision>
  <cp:lastPrinted>2018-05-22T07:41:00Z</cp:lastPrinted>
  <dcterms:created xsi:type="dcterms:W3CDTF">2025-08-22T11:59:00Z</dcterms:created>
  <dcterms:modified xsi:type="dcterms:W3CDTF">2025-08-22T11:59:00Z</dcterms:modified>
</cp:coreProperties>
</file>