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78CE" w14:textId="2D6E02B9" w:rsidR="001266E3" w:rsidRPr="00C41A51" w:rsidRDefault="00DA7586" w:rsidP="00C41A5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1266E3" w:rsidRPr="00C41A51">
        <w:rPr>
          <w:rFonts w:asciiTheme="minorHAnsi" w:hAnsiTheme="minorHAnsi" w:cstheme="minorHAnsi"/>
        </w:rPr>
        <w:t xml:space="preserve">Warszawa, dnia </w:t>
      </w:r>
      <w:r w:rsidR="0030418A" w:rsidRPr="00C41A51">
        <w:rPr>
          <w:rFonts w:asciiTheme="minorHAnsi" w:hAnsiTheme="minorHAnsi" w:cstheme="minorHAnsi"/>
        </w:rPr>
        <w:t>7</w:t>
      </w:r>
      <w:r w:rsidR="001266E3" w:rsidRPr="00C41A51">
        <w:rPr>
          <w:rFonts w:asciiTheme="minorHAnsi" w:hAnsiTheme="minorHAnsi" w:cstheme="minorHAnsi"/>
        </w:rPr>
        <w:t xml:space="preserve"> </w:t>
      </w:r>
      <w:r w:rsidR="0030418A" w:rsidRPr="00C41A51">
        <w:rPr>
          <w:rFonts w:asciiTheme="minorHAnsi" w:hAnsiTheme="minorHAnsi" w:cstheme="minorHAnsi"/>
        </w:rPr>
        <w:t>styczni</w:t>
      </w:r>
      <w:r w:rsidR="001266E3" w:rsidRPr="00C41A51">
        <w:rPr>
          <w:rFonts w:asciiTheme="minorHAnsi" w:hAnsiTheme="minorHAnsi" w:cstheme="minorHAnsi"/>
        </w:rPr>
        <w:t>a 202</w:t>
      </w:r>
      <w:r w:rsidR="005C4381" w:rsidRPr="00C41A51">
        <w:rPr>
          <w:rFonts w:asciiTheme="minorHAnsi" w:hAnsiTheme="minorHAnsi" w:cstheme="minorHAnsi"/>
        </w:rPr>
        <w:t>5</w:t>
      </w:r>
      <w:r w:rsidR="001266E3" w:rsidRPr="00C41A51">
        <w:rPr>
          <w:rFonts w:asciiTheme="minorHAnsi" w:hAnsiTheme="minorHAnsi" w:cstheme="minorHAnsi"/>
        </w:rPr>
        <w:t xml:space="preserve"> r.</w:t>
      </w:r>
    </w:p>
    <w:p w14:paraId="1BB65732" w14:textId="5F00D2D7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D</w:t>
      </w:r>
      <w:r w:rsidR="0030418A" w:rsidRPr="00C41A51">
        <w:rPr>
          <w:rFonts w:asciiTheme="minorHAnsi" w:hAnsiTheme="minorHAnsi" w:cstheme="minorHAnsi"/>
        </w:rPr>
        <w:t>P</w:t>
      </w:r>
      <w:r w:rsidRPr="00C41A51">
        <w:rPr>
          <w:rFonts w:asciiTheme="minorHAnsi" w:hAnsiTheme="minorHAnsi" w:cstheme="minorHAnsi"/>
        </w:rPr>
        <w:t>.8361.</w:t>
      </w:r>
      <w:r w:rsidR="006E60C8" w:rsidRPr="00C41A51">
        <w:rPr>
          <w:rFonts w:asciiTheme="minorHAnsi" w:hAnsiTheme="minorHAnsi" w:cstheme="minorHAnsi"/>
        </w:rPr>
        <w:t>1</w:t>
      </w:r>
      <w:r w:rsidR="0030418A" w:rsidRPr="00C41A51">
        <w:rPr>
          <w:rFonts w:asciiTheme="minorHAnsi" w:hAnsiTheme="minorHAnsi" w:cstheme="minorHAnsi"/>
        </w:rPr>
        <w:t>4</w:t>
      </w:r>
      <w:r w:rsidR="006E60C8" w:rsidRPr="00C41A51">
        <w:rPr>
          <w:rFonts w:asciiTheme="minorHAnsi" w:hAnsiTheme="minorHAnsi" w:cstheme="minorHAnsi"/>
        </w:rPr>
        <w:t>7</w:t>
      </w:r>
      <w:r w:rsidRPr="00C41A51">
        <w:rPr>
          <w:rFonts w:asciiTheme="minorHAnsi" w:hAnsiTheme="minorHAnsi" w:cstheme="minorHAnsi"/>
        </w:rPr>
        <w:t>.202</w:t>
      </w:r>
      <w:r w:rsidR="0030418A" w:rsidRPr="00C41A51">
        <w:rPr>
          <w:rFonts w:asciiTheme="minorHAnsi" w:hAnsiTheme="minorHAnsi" w:cstheme="minorHAnsi"/>
        </w:rPr>
        <w:t>4</w:t>
      </w:r>
    </w:p>
    <w:p w14:paraId="0818CC92" w14:textId="77777777" w:rsidR="003F759C" w:rsidRPr="00C41A51" w:rsidRDefault="003F759C" w:rsidP="00C41A51">
      <w:pPr>
        <w:spacing w:line="360" w:lineRule="auto"/>
        <w:rPr>
          <w:rFonts w:asciiTheme="minorHAnsi" w:hAnsiTheme="minorHAnsi" w:cstheme="minorHAnsi"/>
        </w:rPr>
      </w:pPr>
    </w:p>
    <w:p w14:paraId="3D3BE345" w14:textId="59B9F8C6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DECYZJA </w:t>
      </w:r>
      <w:r w:rsidRPr="00C41A51">
        <w:rPr>
          <w:rFonts w:asciiTheme="minorHAnsi" w:hAnsiTheme="minorHAnsi" w:cstheme="minorHAnsi"/>
          <w:spacing w:val="10"/>
        </w:rPr>
        <w:t>PO.4</w:t>
      </w:r>
      <w:r w:rsidR="0030418A" w:rsidRPr="00C41A51">
        <w:rPr>
          <w:rFonts w:asciiTheme="minorHAnsi" w:hAnsiTheme="minorHAnsi" w:cstheme="minorHAnsi"/>
          <w:spacing w:val="10"/>
        </w:rPr>
        <w:t>12</w:t>
      </w:r>
      <w:r w:rsidRPr="00C41A51">
        <w:rPr>
          <w:rFonts w:asciiTheme="minorHAnsi" w:hAnsiTheme="minorHAnsi" w:cstheme="minorHAnsi"/>
          <w:spacing w:val="10"/>
        </w:rPr>
        <w:t>.C.2</w:t>
      </w:r>
      <w:r w:rsidR="0030418A" w:rsidRPr="00C41A51">
        <w:rPr>
          <w:rFonts w:asciiTheme="minorHAnsi" w:hAnsiTheme="minorHAnsi" w:cstheme="minorHAnsi"/>
          <w:spacing w:val="10"/>
        </w:rPr>
        <w:t>9</w:t>
      </w:r>
      <w:r w:rsidRPr="00C41A51">
        <w:rPr>
          <w:rFonts w:asciiTheme="minorHAnsi" w:hAnsiTheme="minorHAnsi" w:cstheme="minorHAnsi"/>
          <w:spacing w:val="10"/>
        </w:rPr>
        <w:t>6.202</w:t>
      </w:r>
      <w:r w:rsidR="0030418A" w:rsidRPr="00C41A51">
        <w:rPr>
          <w:rFonts w:asciiTheme="minorHAnsi" w:hAnsiTheme="minorHAnsi" w:cstheme="minorHAnsi"/>
          <w:spacing w:val="10"/>
        </w:rPr>
        <w:t>4</w:t>
      </w:r>
      <w:r w:rsidRPr="00C41A51">
        <w:rPr>
          <w:rFonts w:asciiTheme="minorHAnsi" w:hAnsiTheme="minorHAnsi" w:cstheme="minorHAnsi"/>
          <w:spacing w:val="10"/>
        </w:rPr>
        <w:t>.</w:t>
      </w:r>
      <w:r w:rsidR="009C592C" w:rsidRPr="00C41A51">
        <w:rPr>
          <w:rFonts w:asciiTheme="minorHAnsi" w:hAnsiTheme="minorHAnsi" w:cstheme="minorHAnsi"/>
          <w:spacing w:val="10"/>
        </w:rPr>
        <w:t>PS</w:t>
      </w:r>
    </w:p>
    <w:p w14:paraId="3D8A9A32" w14:textId="0C4B32CB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Na podstawie art. 104 § 1 oraz art. 189f § 1 pkt 1 ustawy z dnia 14 czerwca 1960 r. Kodeks postępowania </w:t>
      </w:r>
      <w:r w:rsidR="00DA7586" w:rsidRPr="00C41A5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A51">
        <w:rPr>
          <w:rFonts w:asciiTheme="minorHAnsi" w:hAnsiTheme="minorHAnsi" w:cstheme="minorHAnsi"/>
        </w:rPr>
        <w:t xml:space="preserve">administracyjnego </w:t>
      </w:r>
      <w:r w:rsidR="0030418A" w:rsidRPr="00C41A51">
        <w:rPr>
          <w:rFonts w:asciiTheme="minorHAnsi" w:hAnsiTheme="minorHAnsi" w:cstheme="minorHAnsi"/>
        </w:rPr>
        <w:t xml:space="preserve">(Dz. U. z 2024 r. poz. 572) </w:t>
      </w:r>
      <w:r w:rsidRPr="00C41A51">
        <w:rPr>
          <w:rFonts w:asciiTheme="minorHAnsi" w:hAnsiTheme="minorHAnsi" w:cstheme="minorHAnsi"/>
        </w:rPr>
        <w:t xml:space="preserve">oraz art. 1 ust. 3 ustawy z dnia 15 grudnia 2000 r. </w:t>
      </w:r>
      <w:r w:rsidRPr="00C41A51">
        <w:rPr>
          <w:rFonts w:asciiTheme="minorHAnsi" w:hAnsiTheme="minorHAnsi" w:cstheme="minorHAnsi"/>
        </w:rPr>
        <w:br/>
        <w:t>o Inspekcji Handlowej (Dz. U. z 2020 r. poz. 1706, ze zm.) po przeprowadzeniu postępowania administracyjnego,</w:t>
      </w:r>
    </w:p>
    <w:p w14:paraId="094A38A0" w14:textId="77777777" w:rsidR="001266E3" w:rsidRPr="00C41A51" w:rsidRDefault="001266E3" w:rsidP="00C41A51">
      <w:pPr>
        <w:spacing w:before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Mazowiecki Wojewódzki Inspektor Inspekcji Handlowej</w:t>
      </w:r>
    </w:p>
    <w:p w14:paraId="7F6AF809" w14:textId="40E8941D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odstępuje od wymierzenia przedsiębiorcy</w:t>
      </w:r>
      <w:r w:rsidR="0030418A" w:rsidRPr="00C41A51">
        <w:rPr>
          <w:rFonts w:asciiTheme="minorHAnsi" w:hAnsiTheme="minorHAnsi" w:cstheme="minorHAnsi"/>
        </w:rPr>
        <w:t>:</w:t>
      </w:r>
      <w:r w:rsidRPr="00C41A51">
        <w:rPr>
          <w:rFonts w:asciiTheme="minorHAnsi" w:hAnsiTheme="minorHAnsi" w:cstheme="minorHAnsi"/>
        </w:rPr>
        <w:t xml:space="preserve"> </w:t>
      </w:r>
    </w:p>
    <w:p w14:paraId="755859B3" w14:textId="01A20D65" w:rsidR="0030418A" w:rsidRPr="00C41A51" w:rsidRDefault="0030418A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Milenie Tomczak</w:t>
      </w:r>
    </w:p>
    <w:p w14:paraId="70A0D2C6" w14:textId="3C5B8B5E" w:rsidR="001266E3" w:rsidRPr="00C41A51" w:rsidRDefault="0030418A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prowadzącej działalność gospodarczą pod firmą: </w:t>
      </w:r>
      <w:proofErr w:type="spellStart"/>
      <w:r w:rsidRPr="00C41A51">
        <w:rPr>
          <w:rFonts w:asciiTheme="minorHAnsi" w:hAnsiTheme="minorHAnsi" w:cstheme="minorHAnsi"/>
        </w:rPr>
        <w:t>Esthetic</w:t>
      </w:r>
      <w:proofErr w:type="spellEnd"/>
      <w:r w:rsidRPr="00C41A51">
        <w:rPr>
          <w:rFonts w:asciiTheme="minorHAnsi" w:hAnsiTheme="minorHAnsi" w:cstheme="minorHAnsi"/>
        </w:rPr>
        <w:t xml:space="preserve"> </w:t>
      </w:r>
      <w:proofErr w:type="spellStart"/>
      <w:r w:rsidRPr="00C41A51">
        <w:rPr>
          <w:rFonts w:asciiTheme="minorHAnsi" w:hAnsiTheme="minorHAnsi" w:cstheme="minorHAnsi"/>
        </w:rPr>
        <w:t>Beauty</w:t>
      </w:r>
      <w:proofErr w:type="spellEnd"/>
      <w:r w:rsidRPr="00C41A51">
        <w:rPr>
          <w:rFonts w:asciiTheme="minorHAnsi" w:hAnsiTheme="minorHAnsi" w:cstheme="minorHAnsi"/>
        </w:rPr>
        <w:t xml:space="preserve"> Milena Tomczak</w:t>
      </w:r>
    </w:p>
    <w:p w14:paraId="64C2FB86" w14:textId="563AC4EF" w:rsidR="001266E3" w:rsidRPr="00C41A51" w:rsidRDefault="001266E3" w:rsidP="00C41A51">
      <w:pPr>
        <w:spacing w:before="120"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C41A51">
        <w:rPr>
          <w:rFonts w:asciiTheme="minorHAnsi" w:hAnsiTheme="minorHAnsi" w:cstheme="minorHAnsi"/>
        </w:rPr>
        <w:t xml:space="preserve">ustawy z dnia 9 maja 2014 r. o informowaniu o cenach towarów </w:t>
      </w:r>
      <w:r w:rsidRPr="00C41A51">
        <w:rPr>
          <w:rFonts w:asciiTheme="minorHAnsi" w:hAnsiTheme="minorHAnsi" w:cstheme="minorHAnsi"/>
        </w:rPr>
        <w:br/>
        <w:t>i usług</w:t>
      </w:r>
      <w:bookmarkEnd w:id="0"/>
      <w:r w:rsidRPr="00C41A51">
        <w:rPr>
          <w:rFonts w:asciiTheme="minorHAnsi" w:hAnsiTheme="minorHAnsi" w:cstheme="minorHAnsi"/>
        </w:rPr>
        <w:t xml:space="preserve"> (</w:t>
      </w:r>
      <w:r w:rsidR="0030418A" w:rsidRPr="00C41A51">
        <w:rPr>
          <w:rFonts w:asciiTheme="minorHAnsi" w:hAnsiTheme="minorHAnsi" w:cstheme="minorHAnsi"/>
        </w:rPr>
        <w:t>Dz. U. z 2024 r. poz. 312, ze zm.</w:t>
      </w:r>
      <w:r w:rsidRPr="00C41A51">
        <w:rPr>
          <w:rFonts w:asciiTheme="minorHAnsi" w:hAnsiTheme="minorHAnsi" w:cstheme="minorHAnsi"/>
        </w:rPr>
        <w:t xml:space="preserve">), z tytułu niewykonania obowiązku o którym mowa w art. 4 ust. 1 </w:t>
      </w:r>
      <w:r w:rsidRPr="00C41A51">
        <w:rPr>
          <w:rFonts w:asciiTheme="minorHAnsi" w:hAnsiTheme="minorHAnsi" w:cstheme="minorHAnsi"/>
        </w:rPr>
        <w:br/>
        <w:t>ww. ustawy.</w:t>
      </w:r>
    </w:p>
    <w:p w14:paraId="6BB2156D" w14:textId="071B32C3" w:rsidR="0030418A" w:rsidRPr="00C41A51" w:rsidRDefault="0030418A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W toku kontroli, w salonie kosmetycznym przy ul. 1 Maja 12/45 w Płocku, zakwestionowano 1 pozycję cennika, tj.:</w:t>
      </w:r>
    </w:p>
    <w:p w14:paraId="29ECDCA7" w14:textId="210D8AA4" w:rsidR="0030418A" w:rsidRPr="00C41A51" w:rsidRDefault="0030418A" w:rsidP="00C41A51">
      <w:pPr>
        <w:pStyle w:val="Akapitzlist"/>
        <w:numPr>
          <w:ilvl w:val="0"/>
          <w:numId w:val="10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Modelowanie i powiększanie ust inne preparaty od 900 zł.</w:t>
      </w:r>
    </w:p>
    <w:p w14:paraId="20221038" w14:textId="00DE1758" w:rsidR="006E60C8" w:rsidRPr="00C41A51" w:rsidRDefault="0030418A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W miejscu świadczenia usług w udostępnionym przez przedsiębiorcę cenniku nie uwidoczniono ceny</w:t>
      </w:r>
      <w:r w:rsidRPr="00C41A51">
        <w:rPr>
          <w:rFonts w:asciiTheme="minorHAnsi" w:hAnsiTheme="minorHAnsi" w:cstheme="minorHAnsi"/>
        </w:rPr>
        <w:br/>
        <w:t>ww. usługi w sposób jednoznaczny, niebudzący wątpliwości oraz umożliwiający porównanie</w:t>
      </w:r>
      <w:r w:rsidRPr="00C41A51">
        <w:rPr>
          <w:rFonts w:asciiTheme="minorHAnsi" w:hAnsiTheme="minorHAnsi" w:cstheme="minorHAnsi"/>
        </w:rPr>
        <w:br/>
        <w:t>cen (określono j</w:t>
      </w:r>
      <w:r w:rsidR="005C4381" w:rsidRPr="00C41A51">
        <w:rPr>
          <w:rFonts w:asciiTheme="minorHAnsi" w:hAnsiTheme="minorHAnsi" w:cstheme="minorHAnsi"/>
        </w:rPr>
        <w:t>ą</w:t>
      </w:r>
      <w:r w:rsidRPr="00C41A51">
        <w:rPr>
          <w:rFonts w:asciiTheme="minorHAnsi" w:hAnsiTheme="minorHAnsi" w:cstheme="minorHAnsi"/>
        </w:rPr>
        <w:t xml:space="preserve"> z zastosowaniem przedziału cenowego jednostronnie zamkniętego), co narusza art. 4 ust. 1 ustawy z dnia 9 maja 2014 r. o informowaniu o cenach towarów i usług. Ponadto narusza § 10 ust. 1 rozporządzenia Ministra Rozwoju i Technologii z dnia 19 grudnia 2022 r. w sprawie uwidaczniania</w:t>
      </w:r>
      <w:r w:rsidR="005C4381" w:rsidRPr="00C41A51">
        <w:rPr>
          <w:rFonts w:asciiTheme="minorHAnsi" w:hAnsiTheme="minorHAnsi" w:cstheme="minorHAnsi"/>
        </w:rPr>
        <w:br/>
      </w:r>
      <w:r w:rsidRPr="00C41A51">
        <w:rPr>
          <w:rFonts w:asciiTheme="minorHAnsi" w:hAnsiTheme="minorHAnsi" w:cstheme="minorHAnsi"/>
        </w:rPr>
        <w:t>cen towarów i usług (Dz. U. z 2022 r., poz. 2776).</w:t>
      </w:r>
    </w:p>
    <w:p w14:paraId="231A731E" w14:textId="7B950EE1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lastRenderedPageBreak/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8BEFF98" w14:textId="77777777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U Z A S A D N I E N I E</w:t>
      </w:r>
    </w:p>
    <w:p w14:paraId="62603ED0" w14:textId="7D516754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W dniach </w:t>
      </w:r>
      <w:r w:rsidR="006E60C8" w:rsidRPr="00C41A51">
        <w:rPr>
          <w:rFonts w:asciiTheme="minorHAnsi" w:hAnsiTheme="minorHAnsi" w:cstheme="minorHAnsi"/>
        </w:rPr>
        <w:t>09</w:t>
      </w:r>
      <w:r w:rsidR="005C4381" w:rsidRPr="00C41A51">
        <w:rPr>
          <w:rFonts w:asciiTheme="minorHAnsi" w:hAnsiTheme="minorHAnsi" w:cstheme="minorHAnsi"/>
        </w:rPr>
        <w:t>-</w:t>
      </w:r>
      <w:r w:rsidR="0030418A" w:rsidRPr="00C41A51">
        <w:rPr>
          <w:rFonts w:asciiTheme="minorHAnsi" w:hAnsiTheme="minorHAnsi" w:cstheme="minorHAnsi"/>
        </w:rPr>
        <w:t>12</w:t>
      </w:r>
      <w:r w:rsidRPr="00C41A51">
        <w:rPr>
          <w:rFonts w:asciiTheme="minorHAnsi" w:hAnsiTheme="minorHAnsi" w:cstheme="minorHAnsi"/>
        </w:rPr>
        <w:t>.</w:t>
      </w:r>
      <w:r w:rsidR="0030418A" w:rsidRPr="00C41A51">
        <w:rPr>
          <w:rFonts w:asciiTheme="minorHAnsi" w:hAnsiTheme="minorHAnsi" w:cstheme="minorHAnsi"/>
        </w:rPr>
        <w:t>08</w:t>
      </w:r>
      <w:r w:rsidRPr="00C41A51">
        <w:rPr>
          <w:rFonts w:asciiTheme="minorHAnsi" w:hAnsiTheme="minorHAnsi" w:cstheme="minorHAnsi"/>
        </w:rPr>
        <w:t>.202</w:t>
      </w:r>
      <w:r w:rsidR="0030418A" w:rsidRPr="00C41A51">
        <w:rPr>
          <w:rFonts w:asciiTheme="minorHAnsi" w:hAnsiTheme="minorHAnsi" w:cstheme="minorHAnsi"/>
        </w:rPr>
        <w:t>4</w:t>
      </w:r>
      <w:r w:rsidRPr="00C41A51">
        <w:rPr>
          <w:rFonts w:asciiTheme="minorHAnsi" w:hAnsiTheme="minorHAnsi" w:cstheme="minorHAnsi"/>
        </w:rPr>
        <w:t xml:space="preserve"> r. inspektorzy Wojewódzkiego Inspektoratu Inspekcji Handlowej</w:t>
      </w:r>
      <w:r w:rsidR="005C4381" w:rsidRPr="00C41A51">
        <w:rPr>
          <w:rFonts w:asciiTheme="minorHAnsi" w:hAnsiTheme="minorHAnsi" w:cstheme="minorHAnsi"/>
        </w:rPr>
        <w:t xml:space="preserve"> </w:t>
      </w:r>
      <w:r w:rsidRPr="00C41A51">
        <w:rPr>
          <w:rFonts w:asciiTheme="minorHAnsi" w:hAnsiTheme="minorHAnsi" w:cstheme="minorHAnsi"/>
        </w:rPr>
        <w:t>w Warszawie</w:t>
      </w:r>
      <w:r w:rsidR="00AB3390" w:rsidRPr="00C41A51">
        <w:rPr>
          <w:rFonts w:asciiTheme="minorHAnsi" w:hAnsiTheme="minorHAnsi" w:cstheme="minorHAnsi"/>
        </w:rPr>
        <w:t xml:space="preserve">, Delegatura w </w:t>
      </w:r>
      <w:r w:rsidR="0030418A" w:rsidRPr="00C41A51">
        <w:rPr>
          <w:rFonts w:asciiTheme="minorHAnsi" w:hAnsiTheme="minorHAnsi" w:cstheme="minorHAnsi"/>
        </w:rPr>
        <w:t>Płocku</w:t>
      </w:r>
      <w:r w:rsidR="00AB3390" w:rsidRPr="00C41A51">
        <w:rPr>
          <w:rFonts w:asciiTheme="minorHAnsi" w:hAnsiTheme="minorHAnsi" w:cstheme="minorHAnsi"/>
        </w:rPr>
        <w:t>,</w:t>
      </w:r>
      <w:r w:rsidRPr="00C41A51">
        <w:rPr>
          <w:rFonts w:asciiTheme="minorHAnsi" w:hAnsiTheme="minorHAnsi" w:cstheme="minorHAnsi"/>
        </w:rPr>
        <w:t xml:space="preserve"> przeprowadzili kontrolę przedsiębiorcy </w:t>
      </w:r>
      <w:r w:rsidR="0030418A" w:rsidRPr="00C41A51">
        <w:rPr>
          <w:rFonts w:asciiTheme="minorHAnsi" w:hAnsiTheme="minorHAnsi" w:cstheme="minorHAnsi"/>
        </w:rPr>
        <w:t xml:space="preserve">Mileny Tomczak prowadzącej działalność gospodarczą pod firmą: </w:t>
      </w:r>
      <w:proofErr w:type="spellStart"/>
      <w:r w:rsidR="0030418A" w:rsidRPr="00C41A51">
        <w:rPr>
          <w:rFonts w:asciiTheme="minorHAnsi" w:hAnsiTheme="minorHAnsi" w:cstheme="minorHAnsi"/>
        </w:rPr>
        <w:t>Esthetic</w:t>
      </w:r>
      <w:proofErr w:type="spellEnd"/>
      <w:r w:rsidR="0030418A" w:rsidRPr="00C41A51">
        <w:rPr>
          <w:rFonts w:asciiTheme="minorHAnsi" w:hAnsiTheme="minorHAnsi" w:cstheme="minorHAnsi"/>
        </w:rPr>
        <w:t xml:space="preserve"> </w:t>
      </w:r>
      <w:proofErr w:type="spellStart"/>
      <w:r w:rsidR="0030418A" w:rsidRPr="00C41A51">
        <w:rPr>
          <w:rFonts w:asciiTheme="minorHAnsi" w:hAnsiTheme="minorHAnsi" w:cstheme="minorHAnsi"/>
        </w:rPr>
        <w:t>Beauty</w:t>
      </w:r>
      <w:proofErr w:type="spellEnd"/>
      <w:r w:rsidR="0030418A" w:rsidRPr="00C41A51">
        <w:rPr>
          <w:rFonts w:asciiTheme="minorHAnsi" w:hAnsiTheme="minorHAnsi" w:cstheme="minorHAnsi"/>
        </w:rPr>
        <w:t xml:space="preserve"> Milena Tomczak</w:t>
      </w:r>
      <w:r w:rsidRPr="00C41A51">
        <w:rPr>
          <w:rFonts w:asciiTheme="minorHAnsi" w:hAnsiTheme="minorHAnsi" w:cstheme="minorHAnsi"/>
        </w:rPr>
        <w:t>.</w:t>
      </w:r>
    </w:p>
    <w:p w14:paraId="1148FE0D" w14:textId="77777777" w:rsidR="0030418A" w:rsidRPr="00C41A51" w:rsidRDefault="0030418A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W toku kontroli, w salonie kosmetycznym przy ul. 1 Maja 12/45 w Płocku, zakwestionowano 1 pozycję cennika, tj.:</w:t>
      </w:r>
    </w:p>
    <w:p w14:paraId="3846F87D" w14:textId="77777777" w:rsidR="0030418A" w:rsidRPr="00C41A51" w:rsidRDefault="0030418A" w:rsidP="00C41A51">
      <w:pPr>
        <w:numPr>
          <w:ilvl w:val="0"/>
          <w:numId w:val="10"/>
        </w:numPr>
        <w:spacing w:line="360" w:lineRule="auto"/>
        <w:ind w:left="777" w:hanging="357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Modelowanie i powiększanie ust inne preparaty od 900 zł.</w:t>
      </w:r>
    </w:p>
    <w:p w14:paraId="7E73A28E" w14:textId="5982DCFE" w:rsidR="0030418A" w:rsidRPr="00C41A51" w:rsidRDefault="0030418A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W miejscu świadczenia usług w udostępnionym przez przedsiębiorcę cenniku nie uwidoczniono ceny</w:t>
      </w:r>
      <w:r w:rsidRPr="00C41A51">
        <w:rPr>
          <w:rFonts w:asciiTheme="minorHAnsi" w:hAnsiTheme="minorHAnsi" w:cstheme="minorHAnsi"/>
        </w:rPr>
        <w:br/>
        <w:t>ww. usługi w sposób jednoznaczny, niebudzący wątpliwości oraz umożliwiający porównanie</w:t>
      </w:r>
      <w:r w:rsidRPr="00C41A51">
        <w:rPr>
          <w:rFonts w:asciiTheme="minorHAnsi" w:hAnsiTheme="minorHAnsi" w:cstheme="minorHAnsi"/>
        </w:rPr>
        <w:br/>
        <w:t>cen (określono j</w:t>
      </w:r>
      <w:r w:rsidR="005C4381" w:rsidRPr="00C41A51">
        <w:rPr>
          <w:rFonts w:asciiTheme="minorHAnsi" w:hAnsiTheme="minorHAnsi" w:cstheme="minorHAnsi"/>
        </w:rPr>
        <w:t>ą</w:t>
      </w:r>
      <w:r w:rsidRPr="00C41A51">
        <w:rPr>
          <w:rFonts w:asciiTheme="minorHAnsi" w:hAnsiTheme="minorHAnsi" w:cstheme="minorHAnsi"/>
        </w:rPr>
        <w:t xml:space="preserve"> z zastosowaniem przedziału cenowego jednostronnie zamkniętego), co narusza art. 4 ust. 1 ustawy z dnia 9 maja 2014 r. o informowaniu o cenach towarów i usług. Ponadto narusza § 10 ust. 1 rozporządzenia Ministra Rozwoju i Technologii z dnia 19 grudnia 2022 r. w sprawie uwidaczniania cen towarów i usług</w:t>
      </w:r>
    </w:p>
    <w:p w14:paraId="67B1AF70" w14:textId="27CA264B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Mazowiecki Wojewódzki Inspektor Inspekcji Handlowej ustalił i stwierdził:</w:t>
      </w:r>
    </w:p>
    <w:p w14:paraId="26A452E6" w14:textId="04603F2F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W myśl art. 4 ust. 1 ustawy z dnia 9 maja 2014 r. o informowaniu o cenach towarów i usług, </w:t>
      </w:r>
      <w:r w:rsidR="00A04543" w:rsidRPr="00C41A51">
        <w:rPr>
          <w:rFonts w:asciiTheme="minorHAnsi" w:hAnsiTheme="minorHAnsi" w:cstheme="minorHAnsi"/>
        </w:rPr>
        <w:t xml:space="preserve">w miejscu sprzedaży detalicznej i świadczenia usług uwidacznia się cenę oraz cenę jednostkową towaru lub usługi </w:t>
      </w:r>
      <w:r w:rsidR="00A04543" w:rsidRPr="00C41A51">
        <w:rPr>
          <w:rFonts w:asciiTheme="minorHAnsi" w:hAnsiTheme="minorHAnsi" w:cstheme="minorHAnsi"/>
        </w:rPr>
        <w:br/>
        <w:t>w sposób jednoznaczny, niebudzący wątpliwości oraz umożliwiający porównanie cen.</w:t>
      </w:r>
    </w:p>
    <w:p w14:paraId="090D1B06" w14:textId="1A9DC6E5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Za cenę, zgodnie z definicją określoną w art. 3 ust. 1 pkt 1 ww. ustawy, uznaje się wartość wyrażoną </w:t>
      </w:r>
      <w:r w:rsidRPr="00C41A51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</w:t>
      </w:r>
    </w:p>
    <w:p w14:paraId="60538EB8" w14:textId="572A620F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Zgodnie z § </w:t>
      </w:r>
      <w:r w:rsidR="0030418A" w:rsidRPr="00C41A51">
        <w:rPr>
          <w:rFonts w:asciiTheme="minorHAnsi" w:hAnsiTheme="minorHAnsi" w:cstheme="minorHAnsi"/>
        </w:rPr>
        <w:t>10</w:t>
      </w:r>
      <w:r w:rsidR="00CC066D" w:rsidRPr="00C41A51">
        <w:rPr>
          <w:rFonts w:asciiTheme="minorHAnsi" w:hAnsiTheme="minorHAnsi" w:cstheme="minorHAnsi"/>
        </w:rPr>
        <w:t xml:space="preserve"> ust. 1</w:t>
      </w:r>
      <w:r w:rsidRPr="00C41A51">
        <w:rPr>
          <w:rFonts w:asciiTheme="minorHAnsi" w:hAnsiTheme="minorHAnsi" w:cstheme="minorHAnsi"/>
        </w:rPr>
        <w:t xml:space="preserve"> rozporządzenia Ministra Rozwoju i Technologii z dnia 19 grudnia 2022 r. w sprawie uwidaczniania cen towarów i usług</w:t>
      </w:r>
      <w:r w:rsidR="00AB3390" w:rsidRPr="00C41A51">
        <w:rPr>
          <w:rFonts w:asciiTheme="minorHAnsi" w:hAnsiTheme="minorHAnsi" w:cstheme="minorHAnsi"/>
        </w:rPr>
        <w:t xml:space="preserve"> </w:t>
      </w:r>
      <w:r w:rsidR="0030418A" w:rsidRPr="00C41A51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</w:p>
    <w:p w14:paraId="00971B90" w14:textId="5036D655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Zgodnie z art. 6 ust. 1 ustawy z dnia 9 maja 2014 r. o informowaniu o cenach towarów i usług, </w:t>
      </w:r>
      <w:r w:rsidRPr="00C41A51">
        <w:rPr>
          <w:rFonts w:asciiTheme="minorHAnsi" w:hAnsiTheme="minorHAnsi" w:cstheme="minorHAnsi"/>
        </w:rPr>
        <w:br/>
        <w:t xml:space="preserve">do przestrzegania </w:t>
      </w:r>
      <w:r w:rsidR="005C5688" w:rsidRPr="00C41A51">
        <w:rPr>
          <w:rFonts w:asciiTheme="minorHAnsi" w:hAnsiTheme="minorHAnsi" w:cstheme="minorHAnsi"/>
        </w:rPr>
        <w:t xml:space="preserve">ww. </w:t>
      </w:r>
      <w:r w:rsidRPr="00C41A51">
        <w:rPr>
          <w:rFonts w:asciiTheme="minorHAnsi" w:hAnsiTheme="minorHAnsi" w:cstheme="minorHAnsi"/>
        </w:rPr>
        <w:t xml:space="preserve">obowiązków zobowiązany jest przedsiębiorca. </w:t>
      </w:r>
    </w:p>
    <w:p w14:paraId="40091A4F" w14:textId="2E3DE541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lastRenderedPageBreak/>
        <w:t xml:space="preserve">Mając powyższe na uwadze należy uznać, iż przedsiębiorca </w:t>
      </w:r>
      <w:r w:rsidR="0030418A" w:rsidRPr="00C41A51">
        <w:rPr>
          <w:rFonts w:asciiTheme="minorHAnsi" w:hAnsiTheme="minorHAnsi" w:cstheme="minorHAnsi"/>
          <w:color w:val="000000"/>
        </w:rPr>
        <w:t xml:space="preserve">Milena Tomczak prowadząca działalność gospodarczą pod firmą: </w:t>
      </w:r>
      <w:proofErr w:type="spellStart"/>
      <w:r w:rsidR="0030418A" w:rsidRPr="00C41A51">
        <w:rPr>
          <w:rFonts w:asciiTheme="minorHAnsi" w:hAnsiTheme="minorHAnsi" w:cstheme="minorHAnsi"/>
          <w:color w:val="000000"/>
        </w:rPr>
        <w:t>Esthetic</w:t>
      </w:r>
      <w:proofErr w:type="spellEnd"/>
      <w:r w:rsidR="0030418A" w:rsidRPr="00C41A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0418A" w:rsidRPr="00C41A51">
        <w:rPr>
          <w:rFonts w:asciiTheme="minorHAnsi" w:hAnsiTheme="minorHAnsi" w:cstheme="minorHAnsi"/>
          <w:color w:val="000000"/>
        </w:rPr>
        <w:t>Beauty</w:t>
      </w:r>
      <w:proofErr w:type="spellEnd"/>
      <w:r w:rsidR="0030418A" w:rsidRPr="00C41A51">
        <w:rPr>
          <w:rFonts w:asciiTheme="minorHAnsi" w:hAnsiTheme="minorHAnsi" w:cstheme="minorHAnsi"/>
          <w:color w:val="000000"/>
        </w:rPr>
        <w:t xml:space="preserve"> Milena Tomczak</w:t>
      </w:r>
      <w:r w:rsidRPr="00C41A51">
        <w:rPr>
          <w:rFonts w:asciiTheme="minorHAnsi" w:hAnsiTheme="minorHAnsi" w:cstheme="minorHAnsi"/>
          <w:color w:val="000000"/>
        </w:rPr>
        <w:t>, poprzez</w:t>
      </w:r>
      <w:r w:rsidR="0030418A" w:rsidRPr="00C41A51">
        <w:rPr>
          <w:rFonts w:asciiTheme="minorHAnsi" w:hAnsiTheme="minorHAnsi" w:cstheme="minorHAnsi"/>
        </w:rPr>
        <w:t xml:space="preserve"> </w:t>
      </w:r>
      <w:r w:rsidR="0030418A" w:rsidRPr="00C41A51">
        <w:rPr>
          <w:rFonts w:asciiTheme="minorHAnsi" w:hAnsiTheme="minorHAnsi" w:cstheme="minorHAnsi"/>
          <w:color w:val="000000"/>
        </w:rPr>
        <w:t>nieuwidocznienie w salonie kosmetycznym przy ul. 1 Maja 12/45 w Płocku ceny usługi w sposób jednoznaczny, niebudzący wątpliwości</w:t>
      </w:r>
      <w:r w:rsidR="0030418A" w:rsidRPr="00C41A51">
        <w:rPr>
          <w:rFonts w:asciiTheme="minorHAnsi" w:hAnsiTheme="minorHAnsi" w:cstheme="minorHAnsi"/>
          <w:color w:val="000000"/>
        </w:rPr>
        <w:br/>
        <w:t>oraz umożliwiający porównanie cen (określono j</w:t>
      </w:r>
      <w:r w:rsidR="005C4381" w:rsidRPr="00C41A51">
        <w:rPr>
          <w:rFonts w:asciiTheme="minorHAnsi" w:hAnsiTheme="minorHAnsi" w:cstheme="minorHAnsi"/>
          <w:color w:val="000000"/>
        </w:rPr>
        <w:t>ą</w:t>
      </w:r>
      <w:r w:rsidR="0030418A" w:rsidRPr="00C41A51">
        <w:rPr>
          <w:rFonts w:asciiTheme="minorHAnsi" w:hAnsiTheme="minorHAnsi" w:cstheme="minorHAnsi"/>
          <w:color w:val="000000"/>
        </w:rPr>
        <w:t xml:space="preserve"> z zastosowaniem przedziału cenowego jednostronnie zamkniętego)</w:t>
      </w:r>
      <w:r w:rsidRPr="00C41A51">
        <w:rPr>
          <w:rFonts w:asciiTheme="minorHAnsi" w:hAnsiTheme="minorHAnsi" w:cstheme="minorHAnsi"/>
        </w:rPr>
        <w:t>, nie wykonał</w:t>
      </w:r>
      <w:r w:rsidR="005C4381" w:rsidRPr="00C41A51">
        <w:rPr>
          <w:rFonts w:asciiTheme="minorHAnsi" w:hAnsiTheme="minorHAnsi" w:cstheme="minorHAnsi"/>
        </w:rPr>
        <w:t>a</w:t>
      </w:r>
      <w:r w:rsidRPr="00C41A51">
        <w:rPr>
          <w:rFonts w:asciiTheme="minorHAnsi" w:hAnsiTheme="minorHAnsi" w:cstheme="minorHAnsi"/>
        </w:rPr>
        <w:t xml:space="preserve"> </w:t>
      </w:r>
      <w:r w:rsidRPr="00C41A51">
        <w:rPr>
          <w:rFonts w:asciiTheme="minorHAnsi" w:hAnsiTheme="minorHAnsi" w:cstheme="minorHAnsi"/>
          <w:color w:val="000000"/>
        </w:rPr>
        <w:t>obowiązku wynikającego z art. 4 ust. 1 ustawy z dnia 9 maja 2014 r.</w:t>
      </w:r>
      <w:r w:rsidR="0030418A" w:rsidRPr="00C41A51">
        <w:rPr>
          <w:rFonts w:asciiTheme="minorHAnsi" w:hAnsiTheme="minorHAnsi" w:cstheme="minorHAnsi"/>
          <w:color w:val="000000"/>
        </w:rPr>
        <w:br/>
      </w:r>
      <w:r w:rsidRPr="00C41A51">
        <w:rPr>
          <w:rFonts w:asciiTheme="minorHAnsi" w:hAnsiTheme="minorHAnsi" w:cstheme="minorHAnsi"/>
          <w:color w:val="000000"/>
        </w:rPr>
        <w:t>o informowaniu o cenach towarów</w:t>
      </w:r>
      <w:r w:rsidR="0030418A" w:rsidRPr="00C41A51">
        <w:rPr>
          <w:rFonts w:asciiTheme="minorHAnsi" w:hAnsiTheme="minorHAnsi" w:cstheme="minorHAnsi"/>
          <w:color w:val="000000"/>
        </w:rPr>
        <w:t xml:space="preserve"> </w:t>
      </w:r>
      <w:r w:rsidRPr="00C41A51">
        <w:rPr>
          <w:rFonts w:asciiTheme="minorHAnsi" w:hAnsiTheme="minorHAnsi" w:cstheme="minorHAnsi"/>
          <w:color w:val="000000"/>
        </w:rPr>
        <w:t>i usług, tj. uwidocznienia cen w sposób jednoznaczny, niebudzący wątpliwości oraz umożliwiający porównanie cen.</w:t>
      </w:r>
    </w:p>
    <w:p w14:paraId="38432EFA" w14:textId="77777777" w:rsidR="001266E3" w:rsidRPr="00C41A51" w:rsidRDefault="001266E3" w:rsidP="00C41A51">
      <w:pPr>
        <w:spacing w:before="120"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4BED48BC" w14:textId="7C796DEF" w:rsidR="002A720B" w:rsidRPr="00C41A51" w:rsidRDefault="002A720B" w:rsidP="00C41A51">
      <w:pPr>
        <w:spacing w:before="120" w:after="120"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W związku z powyższym pismem z dnia 06.12.2024 r. Mazowiecki Wojewódzki Inspektor Inspekcji Handlowej działając na podstawie art. 61 § 1 i § 4 kpa, zawiadomił przedsiębiorcę o wszczęciu z urzędu postępowania administracyjnego w przedmiocie wymierzenia kary pieniężnej z art. 6 ust. 1 ustawy</w:t>
      </w:r>
      <w:r w:rsidRPr="00C41A51">
        <w:rPr>
          <w:rFonts w:asciiTheme="minorHAnsi" w:hAnsiTheme="minorHAnsi" w:cstheme="minorHAnsi"/>
        </w:rPr>
        <w:br/>
        <w:t>z dnia 9 maja 2014 r. o informowaniu o cenach towarów i usług, z tytułu niewykonania obowiązku wynikającego z art. 4 ust. 1 ww. ustawy. W zawiadomieniu stronę pouczono o przysługującym jej prawie wypowiedzenia się, co do zebranych dowodów i materiałów. Strona nie skorzystała z tego prawa.</w:t>
      </w:r>
    </w:p>
    <w:p w14:paraId="0D61034B" w14:textId="337C3BC5" w:rsidR="001266E3" w:rsidRPr="00C41A51" w:rsidRDefault="008C2043" w:rsidP="00C41A51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</w:t>
      </w:r>
      <w:r w:rsidR="001266E3" w:rsidRPr="00C41A51">
        <w:rPr>
          <w:rFonts w:asciiTheme="minorHAnsi" w:hAnsiTheme="minorHAnsi" w:cstheme="minorHAnsi"/>
          <w:color w:val="000000"/>
        </w:rPr>
        <w:t>.</w:t>
      </w:r>
    </w:p>
    <w:p w14:paraId="5DC8033A" w14:textId="709F0944" w:rsidR="001266E3" w:rsidRPr="00C41A51" w:rsidRDefault="001266E3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Mazowiecki Wojewódzki Inspektor Inspekcji Handlowej wziął pod uwagę przesłanki zawarte</w:t>
      </w:r>
      <w:r w:rsidR="002A720B" w:rsidRPr="00C41A51">
        <w:rPr>
          <w:rFonts w:asciiTheme="minorHAnsi" w:hAnsiTheme="minorHAnsi" w:cstheme="minorHAnsi"/>
          <w:color w:val="000000"/>
        </w:rPr>
        <w:br/>
      </w:r>
      <w:r w:rsidRPr="00C41A51">
        <w:rPr>
          <w:rFonts w:asciiTheme="minorHAnsi" w:hAnsiTheme="minorHAnsi" w:cstheme="minorHAnsi"/>
          <w:color w:val="000000"/>
        </w:rPr>
        <w:t>w art. 6 ust. 3 ww. ustawy i zważył, co następuje:</w:t>
      </w:r>
    </w:p>
    <w:p w14:paraId="5D309DA3" w14:textId="400DC08B" w:rsidR="001266E3" w:rsidRPr="00C41A51" w:rsidRDefault="001266E3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8D25E67" w14:textId="63601B5C" w:rsidR="008C2043" w:rsidRPr="00C41A51" w:rsidRDefault="002A720B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lastRenderedPageBreak/>
        <w:t>W miejscu świadczenia usług kosmetycznych, w należącym do przedsiębiorcy w salonie kosmetycznym</w:t>
      </w:r>
      <w:r w:rsidRPr="00C41A51">
        <w:rPr>
          <w:rFonts w:asciiTheme="minorHAnsi" w:hAnsiTheme="minorHAnsi" w:cstheme="minorHAnsi"/>
          <w:color w:val="000000"/>
        </w:rPr>
        <w:br/>
        <w:t>przy ul. 1 Maja 12/45 w Płocku, zakwestionowano 1 pozycję cennika, z uwagi na nieuwidocznienie ceny usługi w sposób jednoznaczny, niebudzący wątpliwości oraz umożliwiający porównanie cen (określono</w:t>
      </w:r>
      <w:r w:rsidRPr="00C41A51">
        <w:rPr>
          <w:rFonts w:asciiTheme="minorHAnsi" w:hAnsiTheme="minorHAnsi" w:cstheme="minorHAnsi"/>
          <w:color w:val="000000"/>
        </w:rPr>
        <w:br/>
        <w:t>j</w:t>
      </w:r>
      <w:r w:rsidR="005C4381" w:rsidRPr="00C41A51">
        <w:rPr>
          <w:rFonts w:asciiTheme="minorHAnsi" w:hAnsiTheme="minorHAnsi" w:cstheme="minorHAnsi"/>
          <w:color w:val="000000"/>
        </w:rPr>
        <w:t>ą</w:t>
      </w:r>
      <w:r w:rsidRPr="00C41A51">
        <w:rPr>
          <w:rFonts w:asciiTheme="minorHAnsi" w:hAnsiTheme="minorHAnsi" w:cstheme="minorHAnsi"/>
          <w:color w:val="000000"/>
        </w:rPr>
        <w:t xml:space="preserve"> z zastosowaniem przedziału cenowego jednostronnie zamkniętego), co narusza art. 4 ust. 1 ustawy</w:t>
      </w:r>
      <w:r w:rsidRPr="00C41A51">
        <w:rPr>
          <w:rFonts w:asciiTheme="minorHAnsi" w:hAnsiTheme="minorHAnsi" w:cstheme="minorHAnsi"/>
          <w:color w:val="000000"/>
        </w:rPr>
        <w:br/>
        <w:t>z dnia 9 maja 2014 r. o informowaniu o cenach towarów i usług. Ponadto narusza § 10 ust. 1 rozporządzenia Ministra Rozwoju i Technologii z dnia 19 grudnia 2022 r. w sprawie uwidaczniania cen towarów i usług. Podanie ceny usługi w ten sposób, utrudniało jej bezpośrednie poznanie, co mogło skutkować podjęciem przez konsumenta niewłaściwej decyzji o skorzystaniu z usługi. Należy jednak mieć na uwadze, że nieprawidłowość dotyczyła tylko jednej usługi (na 97 oferowanych), a konsument nie został całkowicie pozbawiony informacji o cenie, a jedynie miał do niej utrudniony dostęp. Tym samym interes konsumenta nie został naruszony</w:t>
      </w:r>
      <w:r w:rsidRPr="00C41A51">
        <w:rPr>
          <w:rFonts w:asciiTheme="minorHAnsi" w:hAnsiTheme="minorHAnsi" w:cstheme="minorHAnsi"/>
          <w:color w:val="000000"/>
        </w:rPr>
        <w:br/>
        <w:t>w istotny sposób. Naruszenie zostało stwierdzone 09.08.2024 r. W trakcie kontroli przedsiębiorca u</w:t>
      </w:r>
      <w:r w:rsidR="00EF09C7" w:rsidRPr="00C41A51">
        <w:rPr>
          <w:rFonts w:asciiTheme="minorHAnsi" w:hAnsiTheme="minorHAnsi" w:cstheme="minorHAnsi"/>
          <w:color w:val="000000"/>
        </w:rPr>
        <w:t>widocz</w:t>
      </w:r>
      <w:r w:rsidRPr="00C41A51">
        <w:rPr>
          <w:rFonts w:asciiTheme="minorHAnsi" w:hAnsiTheme="minorHAnsi" w:cstheme="minorHAnsi"/>
          <w:color w:val="000000"/>
        </w:rPr>
        <w:t>nił cenę usługi w sposób jednoznaczny i niebudzący wątpliwości.</w:t>
      </w:r>
    </w:p>
    <w:p w14:paraId="34B61E0C" w14:textId="5156FC48" w:rsidR="001266E3" w:rsidRPr="00C41A51" w:rsidRDefault="001266E3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C41A51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54314FC4" w14:textId="016F6890" w:rsidR="002A720B" w:rsidRPr="00C41A51" w:rsidRDefault="002A720B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W oparciu o wpis do Centralnej Ewidencji i Informacji o Działalności Gospodarczej, ustalono</w:t>
      </w:r>
      <w:r w:rsidRPr="00C41A51">
        <w:rPr>
          <w:rFonts w:asciiTheme="minorHAnsi" w:hAnsiTheme="minorHAnsi" w:cstheme="minorHAnsi"/>
          <w:color w:val="000000"/>
        </w:rPr>
        <w:br/>
        <w:t xml:space="preserve">że przedsiębiorca rozpoczął wykonywanie działalności gospodarczej 07.03.2022 r. Mazowiecki Wojewódzki Inspektor Inspekcji Handlowej nie stwierdził wcześniejszego naruszenia przez </w:t>
      </w:r>
      <w:r w:rsidR="00EF09C7" w:rsidRPr="00C41A51">
        <w:rPr>
          <w:rFonts w:asciiTheme="minorHAnsi" w:hAnsiTheme="minorHAnsi" w:cstheme="minorHAnsi"/>
          <w:color w:val="000000"/>
        </w:rPr>
        <w:t>stron</w:t>
      </w:r>
      <w:r w:rsidRPr="00C41A51">
        <w:rPr>
          <w:rFonts w:asciiTheme="minorHAnsi" w:hAnsiTheme="minorHAnsi" w:cstheme="minorHAnsi"/>
          <w:color w:val="000000"/>
        </w:rPr>
        <w:t>ę przepisów</w:t>
      </w:r>
      <w:r w:rsidR="00EF09C7" w:rsidRPr="00C41A51">
        <w:rPr>
          <w:rFonts w:asciiTheme="minorHAnsi" w:hAnsiTheme="minorHAnsi" w:cstheme="minorHAnsi"/>
          <w:color w:val="000000"/>
        </w:rPr>
        <w:t xml:space="preserve"> </w:t>
      </w:r>
      <w:r w:rsidRPr="00C41A51">
        <w:rPr>
          <w:rFonts w:asciiTheme="minorHAnsi" w:hAnsiTheme="minorHAnsi" w:cstheme="minorHAnsi"/>
          <w:color w:val="000000"/>
        </w:rPr>
        <w:t>z zakresu obowiązku informowania o cenach. Przedsiębiorca uzupełnił brakujące informacje. Ponadto poinformował, iż nie uzyskał korzyści majątkowych w związku z naruszeniem ww. obowiązków.</w:t>
      </w:r>
    </w:p>
    <w:p w14:paraId="55FD48E3" w14:textId="5162BE74" w:rsidR="001266E3" w:rsidRPr="00C41A51" w:rsidRDefault="001266E3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Wielkość obrotów i przychodów przedsiębiorcy:</w:t>
      </w:r>
    </w:p>
    <w:p w14:paraId="1D670887" w14:textId="1417C2EF" w:rsidR="008C2043" w:rsidRPr="00C41A51" w:rsidRDefault="002A720B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Przedsiębiorca przekazał Zeznanie o wysokości osiągniętego dochodu (poniesionej straty) za rok podatkowy 2023.</w:t>
      </w:r>
    </w:p>
    <w:p w14:paraId="2B8E5F32" w14:textId="0A9F5405" w:rsidR="001266E3" w:rsidRPr="00C41A51" w:rsidRDefault="001266E3" w:rsidP="00C41A51">
      <w:pPr>
        <w:spacing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E6DBE8" w14:textId="1E0FED33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41A51">
        <w:rPr>
          <w:rFonts w:asciiTheme="minorHAnsi" w:hAnsiTheme="minorHAnsi" w:cstheme="minorHAnsi"/>
          <w:color w:val="000000"/>
        </w:rPr>
        <w:t xml:space="preserve">Powyższa przesłanka nie </w:t>
      </w:r>
      <w:r w:rsidR="005C5688" w:rsidRPr="00C41A51">
        <w:rPr>
          <w:rFonts w:asciiTheme="minorHAnsi" w:hAnsiTheme="minorHAnsi" w:cstheme="minorHAnsi"/>
          <w:color w:val="000000"/>
        </w:rPr>
        <w:t>ma zastosowania</w:t>
      </w:r>
      <w:r w:rsidRPr="00C41A51">
        <w:rPr>
          <w:rFonts w:asciiTheme="minorHAnsi" w:hAnsiTheme="minorHAnsi" w:cstheme="minorHAnsi"/>
          <w:color w:val="000000"/>
        </w:rPr>
        <w:t xml:space="preserve">, ponieważ kontrola przeprowadzona przez Inspekcję Handlową </w:t>
      </w:r>
      <w:r w:rsidR="000C5130" w:rsidRPr="00C41A51">
        <w:rPr>
          <w:rFonts w:asciiTheme="minorHAnsi" w:hAnsiTheme="minorHAnsi" w:cstheme="minorHAnsi"/>
          <w:color w:val="000000"/>
        </w:rPr>
        <w:br/>
      </w:r>
      <w:r w:rsidRPr="00C41A51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2A720B" w:rsidRPr="00C41A51">
        <w:rPr>
          <w:rFonts w:asciiTheme="minorHAnsi" w:hAnsiTheme="minorHAnsi" w:cstheme="minorHAnsi"/>
          <w:color w:val="000000"/>
        </w:rPr>
        <w:br/>
      </w:r>
      <w:r w:rsidRPr="00C41A51">
        <w:rPr>
          <w:rFonts w:asciiTheme="minorHAnsi" w:hAnsiTheme="minorHAnsi" w:cstheme="minorHAnsi"/>
          <w:color w:val="000000"/>
        </w:rPr>
        <w:t xml:space="preserve">o transgranicznym charakterze prowadzonej przez przedsiębiorcę. </w:t>
      </w:r>
    </w:p>
    <w:p w14:paraId="7E93743B" w14:textId="337DA402" w:rsidR="002A720B" w:rsidRPr="00C41A51" w:rsidRDefault="001266E3" w:rsidP="00C41A51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41A51">
        <w:rPr>
          <w:rFonts w:asciiTheme="minorHAnsi" w:hAnsiTheme="minorHAnsi" w:cstheme="minorHAnsi"/>
          <w:color w:val="000000" w:themeColor="text1"/>
        </w:rPr>
        <w:lastRenderedPageBreak/>
        <w:t xml:space="preserve">Zgodnie z art. 189f § 1 pkt 1 kpa, organ wymierzający karę pieniężną odstępuje od jej nałożenia i poprzestaje </w:t>
      </w:r>
      <w:r w:rsidRPr="00C41A51">
        <w:rPr>
          <w:rFonts w:asciiTheme="minorHAnsi" w:hAnsiTheme="minorHAnsi" w:cstheme="minorHAnsi"/>
          <w:color w:val="000000" w:themeColor="text1"/>
        </w:rPr>
        <w:br/>
        <w:t xml:space="preserve">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41A51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C41A51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2A720B" w:rsidRPr="00C41A51">
        <w:rPr>
          <w:rFonts w:asciiTheme="minorHAnsi" w:hAnsiTheme="minorHAnsi" w:cstheme="minorHAnsi"/>
          <w:color w:val="000000" w:themeColor="text1"/>
        </w:rPr>
        <w:t>Mając powyższe</w:t>
      </w:r>
      <w:r w:rsidR="002A720B" w:rsidRPr="00C41A51">
        <w:rPr>
          <w:rFonts w:asciiTheme="minorHAnsi" w:hAnsiTheme="minorHAnsi" w:cstheme="minorHAnsi"/>
          <w:color w:val="000000" w:themeColor="text1"/>
        </w:rPr>
        <w:br/>
        <w:t>na uwadze należy zauważyć, że stwierdzona nieprawidłowość dotyczyła zaledwie jednej usługi, na 96 sprawdzonych w toku kontroli, a ponadto konsument nie został całkowicie pozbawiony informacji cenie, więc można uznać, że waga naruszenia prawa w istocie była znikoma. Ponadto strona zaprzestała naruszania prawa, ponieważ usunęła stwierdzone nieprawidłowości w toku kontroli. Oznacza to, że zaistniały przesłanki</w:t>
      </w:r>
      <w:r w:rsidR="002A720B" w:rsidRPr="00C41A51">
        <w:rPr>
          <w:rFonts w:asciiTheme="minorHAnsi" w:hAnsiTheme="minorHAnsi" w:cstheme="minorHAnsi"/>
          <w:color w:val="000000" w:themeColor="text1"/>
        </w:rPr>
        <w:br/>
        <w:t>do zastosowania dyspozycji określonej w art. 189f § 1 pkt 1 kpa.</w:t>
      </w:r>
    </w:p>
    <w:p w14:paraId="57D23459" w14:textId="7E061BED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41A51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przedsiębiorcy</w:t>
      </w:r>
      <w:r w:rsidR="003A6992" w:rsidRPr="00C41A51">
        <w:rPr>
          <w:rFonts w:asciiTheme="minorHAnsi" w:hAnsiTheme="minorHAnsi" w:cstheme="minorHAnsi"/>
          <w:color w:val="000000" w:themeColor="text1"/>
        </w:rPr>
        <w:t xml:space="preserve"> </w:t>
      </w:r>
      <w:r w:rsidR="002A720B" w:rsidRPr="00C41A51">
        <w:rPr>
          <w:rFonts w:asciiTheme="minorHAnsi" w:hAnsiTheme="minorHAnsi" w:cstheme="minorHAnsi"/>
          <w:color w:val="000000" w:themeColor="text1"/>
        </w:rPr>
        <w:t xml:space="preserve">Mileny Tomczak prowadzącej działalność gospodarczą pod firmą: </w:t>
      </w:r>
      <w:proofErr w:type="spellStart"/>
      <w:r w:rsidR="002A720B" w:rsidRPr="00C41A51">
        <w:rPr>
          <w:rFonts w:asciiTheme="minorHAnsi" w:hAnsiTheme="minorHAnsi" w:cstheme="minorHAnsi"/>
          <w:color w:val="000000" w:themeColor="text1"/>
        </w:rPr>
        <w:t>Esthetic</w:t>
      </w:r>
      <w:proofErr w:type="spellEnd"/>
      <w:r w:rsidR="002A720B" w:rsidRPr="00C41A5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A720B" w:rsidRPr="00C41A51">
        <w:rPr>
          <w:rFonts w:asciiTheme="minorHAnsi" w:hAnsiTheme="minorHAnsi" w:cstheme="minorHAnsi"/>
          <w:color w:val="000000" w:themeColor="text1"/>
        </w:rPr>
        <w:t>Beauty</w:t>
      </w:r>
      <w:proofErr w:type="spellEnd"/>
      <w:r w:rsidR="002A720B" w:rsidRPr="00C41A51">
        <w:rPr>
          <w:rFonts w:asciiTheme="minorHAnsi" w:hAnsiTheme="minorHAnsi" w:cstheme="minorHAnsi"/>
          <w:color w:val="000000" w:themeColor="text1"/>
        </w:rPr>
        <w:t xml:space="preserve"> Milena Tomczak</w:t>
      </w:r>
      <w:r w:rsidRPr="00C41A51">
        <w:rPr>
          <w:rFonts w:asciiTheme="minorHAnsi" w:hAnsiTheme="minorHAnsi" w:cstheme="minorHAnsi"/>
          <w:color w:val="000000" w:themeColor="text1"/>
        </w:rPr>
        <w:t xml:space="preserve">, należy na podstawie art. 189f § 1 pkt 1 kpa odstąpić od wymierzenia kary pieniężnej przewidzianej art. 6 ust. 1 ustawy z dnia 9 maja 2014 r. o informowaniu o cenach towarów i usług. </w:t>
      </w:r>
    </w:p>
    <w:p w14:paraId="362F0D0E" w14:textId="258ADA78" w:rsidR="001266E3" w:rsidRPr="00C41A51" w:rsidRDefault="001266E3" w:rsidP="00C41A51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41A51">
        <w:rPr>
          <w:rFonts w:asciiTheme="minorHAnsi" w:hAnsiTheme="minorHAnsi" w:cstheme="minorHAnsi"/>
        </w:rPr>
        <w:t xml:space="preserve">Jednocześnie organ poucza, iż w miejscu </w:t>
      </w:r>
      <w:r w:rsidR="00A04543" w:rsidRPr="00C41A51">
        <w:rPr>
          <w:rFonts w:asciiTheme="minorHAnsi" w:hAnsiTheme="minorHAnsi" w:cstheme="minorHAnsi"/>
        </w:rPr>
        <w:t>świadczenia usług</w:t>
      </w:r>
      <w:r w:rsidRPr="00C41A51">
        <w:rPr>
          <w:rFonts w:asciiTheme="minorHAnsi" w:hAnsiTheme="minorHAnsi" w:cstheme="minorHAnsi"/>
        </w:rPr>
        <w:t xml:space="preserve"> uwidacznia się cenę w sposób jednoznaczny, niebudzący wątpliwości oraz umożl</w:t>
      </w:r>
      <w:r w:rsidR="003F759C" w:rsidRPr="00C41A51">
        <w:rPr>
          <w:rFonts w:asciiTheme="minorHAnsi" w:hAnsiTheme="minorHAnsi" w:cstheme="minorHAnsi"/>
        </w:rPr>
        <w:t>i</w:t>
      </w:r>
      <w:r w:rsidRPr="00C41A51">
        <w:rPr>
          <w:rFonts w:asciiTheme="minorHAnsi" w:hAnsiTheme="minorHAnsi" w:cstheme="minorHAnsi"/>
        </w:rPr>
        <w:t>wiający porównanie cen.</w:t>
      </w:r>
    </w:p>
    <w:p w14:paraId="461499F1" w14:textId="77777777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Pouczenie:</w:t>
      </w:r>
    </w:p>
    <w:p w14:paraId="1F6293CF" w14:textId="60CC850F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Zgodnie z art. 5 ust. 2 ustawy z dnia 15 grudnia 2000 r. o Inspekcji Handlowej</w:t>
      </w:r>
      <w:r w:rsidR="00320ABB" w:rsidRPr="00C41A51">
        <w:rPr>
          <w:rFonts w:asciiTheme="minorHAnsi" w:hAnsiTheme="minorHAnsi" w:cstheme="minorHAnsi"/>
        </w:rPr>
        <w:t>,</w:t>
      </w:r>
      <w:r w:rsidRPr="00C41A51">
        <w:rPr>
          <w:rFonts w:asciiTheme="minorHAnsi" w:hAnsiTheme="minorHAnsi" w:cstheme="minorHAnsi"/>
        </w:rPr>
        <w:t xml:space="preserve"> art. 127 § 1 i § 2 kpa </w:t>
      </w:r>
      <w:r w:rsidR="00320ABB" w:rsidRPr="00C41A51">
        <w:rPr>
          <w:rFonts w:asciiTheme="minorHAnsi" w:hAnsiTheme="minorHAnsi" w:cstheme="minorHAnsi"/>
        </w:rPr>
        <w:br/>
      </w:r>
      <w:r w:rsidRPr="00C41A51">
        <w:rPr>
          <w:rFonts w:asciiTheme="minorHAnsi" w:hAnsiTheme="minorHAnsi" w:cstheme="minorHAnsi"/>
        </w:rPr>
        <w:t xml:space="preserve">oraz art. 129 § 1 i § 2 kpa, od niniejszej decyzji stronom postępowania służy prawo odwołania się do Prezesa Urzędu Ochrony Konkurencji i Konsumentów. </w:t>
      </w:r>
    </w:p>
    <w:p w14:paraId="13B18E91" w14:textId="05FD51FE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2C2C43CB" w14:textId="77777777" w:rsidR="00490AAA" w:rsidRPr="00C41A51" w:rsidRDefault="00490AAA" w:rsidP="00C41A51">
      <w:pPr>
        <w:spacing w:line="360" w:lineRule="auto"/>
        <w:rPr>
          <w:rFonts w:asciiTheme="minorHAnsi" w:hAnsiTheme="minorHAnsi" w:cstheme="minorHAnsi"/>
        </w:rPr>
      </w:pPr>
    </w:p>
    <w:p w14:paraId="1DB71DA1" w14:textId="77777777" w:rsidR="001266E3" w:rsidRPr="00C41A51" w:rsidRDefault="001266E3" w:rsidP="00C41A5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Z up. Mazowieckiego Wojewódzkiego Inspektora Inspekcji Handlowej</w:t>
      </w:r>
    </w:p>
    <w:p w14:paraId="14F871DF" w14:textId="77777777" w:rsidR="001266E3" w:rsidRPr="00C41A51" w:rsidRDefault="001266E3" w:rsidP="00C41A5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Agnieszka Cieślik</w:t>
      </w:r>
    </w:p>
    <w:p w14:paraId="2FBB4F5F" w14:textId="77777777" w:rsidR="00490AAA" w:rsidRPr="00C41A51" w:rsidRDefault="001266E3" w:rsidP="00C41A51">
      <w:pPr>
        <w:spacing w:line="360" w:lineRule="auto"/>
        <w:ind w:left="2268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Z-ca Mazowieckiego Wojewódzkiego Inspektora Inspekcji Handlowej</w:t>
      </w:r>
      <w:r w:rsidR="00490AAA" w:rsidRPr="00C41A51">
        <w:rPr>
          <w:rFonts w:asciiTheme="minorHAnsi" w:hAnsiTheme="minorHAnsi" w:cstheme="minorHAnsi"/>
        </w:rPr>
        <w:t xml:space="preserve"> </w:t>
      </w:r>
    </w:p>
    <w:p w14:paraId="1A353D53" w14:textId="5201F25A" w:rsidR="001266E3" w:rsidRPr="00C41A51" w:rsidRDefault="001266E3" w:rsidP="00C41A51">
      <w:pPr>
        <w:spacing w:line="360" w:lineRule="auto"/>
        <w:ind w:left="3684" w:firstLine="564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/podpisano elektronicznie/</w:t>
      </w:r>
    </w:p>
    <w:p w14:paraId="0975DC91" w14:textId="77777777" w:rsidR="005C1ACE" w:rsidRPr="00C41A51" w:rsidRDefault="005C1ACE" w:rsidP="00C41A51">
      <w:pPr>
        <w:spacing w:line="360" w:lineRule="auto"/>
        <w:rPr>
          <w:rFonts w:asciiTheme="minorHAnsi" w:hAnsiTheme="minorHAnsi" w:cstheme="minorHAnsi"/>
        </w:rPr>
      </w:pPr>
    </w:p>
    <w:p w14:paraId="29735B31" w14:textId="77777777" w:rsidR="003F759C" w:rsidRPr="00C41A51" w:rsidRDefault="003F759C" w:rsidP="00C41A51">
      <w:pPr>
        <w:spacing w:line="360" w:lineRule="auto"/>
        <w:rPr>
          <w:rFonts w:asciiTheme="minorHAnsi" w:hAnsiTheme="minorHAnsi" w:cstheme="minorHAnsi"/>
        </w:rPr>
      </w:pPr>
    </w:p>
    <w:p w14:paraId="077E4D4E" w14:textId="5AEBF719" w:rsidR="001266E3" w:rsidRPr="00C41A51" w:rsidRDefault="001266E3" w:rsidP="00C41A51">
      <w:pPr>
        <w:spacing w:line="360" w:lineRule="auto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Otrzymują:</w:t>
      </w:r>
    </w:p>
    <w:p w14:paraId="035BE2D6" w14:textId="746997BB" w:rsidR="002A720B" w:rsidRPr="00C41A51" w:rsidRDefault="002A720B" w:rsidP="00C41A51">
      <w:pPr>
        <w:numPr>
          <w:ilvl w:val="0"/>
          <w:numId w:val="5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 xml:space="preserve">p. </w:t>
      </w:r>
    </w:p>
    <w:p w14:paraId="7B0576E2" w14:textId="7719DCE4" w:rsidR="00763629" w:rsidRPr="00C41A51" w:rsidRDefault="002A720B" w:rsidP="00C41A51">
      <w:pPr>
        <w:numPr>
          <w:ilvl w:val="0"/>
          <w:numId w:val="5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C41A51">
        <w:rPr>
          <w:rFonts w:asciiTheme="minorHAnsi" w:hAnsiTheme="minorHAnsi" w:cstheme="minorHAnsi"/>
        </w:rPr>
        <w:t>2. aa.</w:t>
      </w:r>
    </w:p>
    <w:sectPr w:rsidR="00763629" w:rsidRPr="00C41A51" w:rsidSect="005C5688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418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2516" w14:textId="77777777" w:rsidR="006E67E6" w:rsidRDefault="006E67E6">
      <w:r>
        <w:separator/>
      </w:r>
    </w:p>
  </w:endnote>
  <w:endnote w:type="continuationSeparator" w:id="0">
    <w:p w14:paraId="3878C905" w14:textId="77777777" w:rsidR="006E67E6" w:rsidRDefault="006E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B8FE" w14:textId="77777777" w:rsidR="00A351EB" w:rsidRDefault="00C41A51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F0D7D7" w14:textId="77777777" w:rsidR="00A351EB" w:rsidRDefault="00A351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2CE" w14:textId="77777777" w:rsidR="00A351EB" w:rsidRPr="001B16BA" w:rsidRDefault="00C41A51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C27F2DC" w14:textId="77777777" w:rsidR="00A351EB" w:rsidRDefault="00A351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522B" w14:textId="77777777" w:rsidR="00A351EB" w:rsidRDefault="00A351EB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79FEE1F4" w14:textId="77777777" w:rsidTr="002451EF">
      <w:tc>
        <w:tcPr>
          <w:tcW w:w="3614" w:type="dxa"/>
        </w:tcPr>
        <w:p w14:paraId="2C16128A" w14:textId="77777777" w:rsidR="00A351EB" w:rsidRPr="00884B21" w:rsidRDefault="00C41A51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5D20695" w14:textId="77777777" w:rsidR="00A351EB" w:rsidRPr="00F36572" w:rsidRDefault="00C41A51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55362C9" w14:textId="77777777" w:rsidR="00A351EB" w:rsidRPr="00884B21" w:rsidRDefault="00C41A51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DF2423D" wp14:editId="21E3D8D5">
                <wp:extent cx="1028700" cy="390525"/>
                <wp:effectExtent l="0" t="0" r="0" b="0"/>
                <wp:docPr id="1110848457" name="Obraz 11108484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B019F00" w14:textId="77777777" w:rsidR="00A351EB" w:rsidRDefault="00C41A51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783D7EA4" w14:textId="77777777" w:rsidR="00A351EB" w:rsidRPr="00884B21" w:rsidRDefault="00C41A51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A3049E5" w14:textId="77777777" w:rsidR="00A351EB" w:rsidRPr="00884B21" w:rsidRDefault="00C41A51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98FBAD2" w14:textId="77777777" w:rsidR="00A351EB" w:rsidRPr="00884B21" w:rsidRDefault="00C41A51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22F3B69" w14:textId="77777777" w:rsidR="00A351EB" w:rsidRPr="00F95225" w:rsidRDefault="00A351EB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5BA9" w14:textId="77777777" w:rsidR="006E67E6" w:rsidRDefault="006E67E6">
      <w:r>
        <w:separator/>
      </w:r>
    </w:p>
  </w:footnote>
  <w:footnote w:type="continuationSeparator" w:id="0">
    <w:p w14:paraId="5218B23B" w14:textId="77777777" w:rsidR="006E67E6" w:rsidRDefault="006E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9817" w14:textId="77777777" w:rsidR="00A351EB" w:rsidRPr="00DB3CCF" w:rsidRDefault="00A351E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0D9E4EF6" w14:textId="77777777" w:rsidTr="005C2ABA">
      <w:tc>
        <w:tcPr>
          <w:tcW w:w="6166" w:type="dxa"/>
        </w:tcPr>
        <w:p w14:paraId="05067CC8" w14:textId="77777777" w:rsidR="00A351EB" w:rsidRPr="00884B21" w:rsidRDefault="00C41A51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4EDB0A3" w14:textId="77777777" w:rsidR="00A351EB" w:rsidRPr="00F04139" w:rsidRDefault="00A351E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9E92F8E" w14:textId="77777777" w:rsidTr="005C2ABA">
      <w:tc>
        <w:tcPr>
          <w:tcW w:w="6166" w:type="dxa"/>
        </w:tcPr>
        <w:p w14:paraId="0D47DC82" w14:textId="77777777" w:rsidR="00A351EB" w:rsidRPr="00884B21" w:rsidRDefault="00C41A51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8E30FFE" w14:textId="77777777" w:rsidR="00A351EB" w:rsidRPr="00F04139" w:rsidRDefault="00A351E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E2339E3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61D241D6" w14:textId="77777777" w:rsidR="00A351EB" w:rsidRPr="00DD6039" w:rsidRDefault="00A351E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A34941E" w14:textId="77777777" w:rsidR="00A351EB" w:rsidRPr="002D4F0F" w:rsidRDefault="00A351E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18707E07" w14:textId="77777777" w:rsidR="00A351EB" w:rsidRPr="00F95225" w:rsidRDefault="00A351E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0FE5"/>
    <w:multiLevelType w:val="hybridMultilevel"/>
    <w:tmpl w:val="714C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62209"/>
    <w:multiLevelType w:val="hybridMultilevel"/>
    <w:tmpl w:val="0CE40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A0D51"/>
    <w:multiLevelType w:val="hybridMultilevel"/>
    <w:tmpl w:val="0CE4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A65DF"/>
    <w:multiLevelType w:val="hybridMultilevel"/>
    <w:tmpl w:val="714C0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75551D8F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26F62"/>
    <w:multiLevelType w:val="hybridMultilevel"/>
    <w:tmpl w:val="C5409F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951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675092">
    <w:abstractNumId w:val="1"/>
  </w:num>
  <w:num w:numId="3" w16cid:durableId="513737075">
    <w:abstractNumId w:val="0"/>
  </w:num>
  <w:num w:numId="4" w16cid:durableId="1971201023">
    <w:abstractNumId w:val="5"/>
  </w:num>
  <w:num w:numId="5" w16cid:durableId="1776634218">
    <w:abstractNumId w:val="7"/>
  </w:num>
  <w:num w:numId="6" w16cid:durableId="10032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9432">
    <w:abstractNumId w:val="8"/>
  </w:num>
  <w:num w:numId="8" w16cid:durableId="572156524">
    <w:abstractNumId w:val="4"/>
  </w:num>
  <w:num w:numId="9" w16cid:durableId="1851408188">
    <w:abstractNumId w:val="3"/>
  </w:num>
  <w:num w:numId="10" w16cid:durableId="1958415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9"/>
    <w:rsid w:val="00014F73"/>
    <w:rsid w:val="000C5130"/>
    <w:rsid w:val="00120FF4"/>
    <w:rsid w:val="001266E3"/>
    <w:rsid w:val="0025518A"/>
    <w:rsid w:val="002A720B"/>
    <w:rsid w:val="002C707F"/>
    <w:rsid w:val="0030418A"/>
    <w:rsid w:val="00320ABB"/>
    <w:rsid w:val="003A30BC"/>
    <w:rsid w:val="003A6992"/>
    <w:rsid w:val="003F759C"/>
    <w:rsid w:val="00416CA3"/>
    <w:rsid w:val="00490AAA"/>
    <w:rsid w:val="005137B0"/>
    <w:rsid w:val="00565F42"/>
    <w:rsid w:val="005C1ACE"/>
    <w:rsid w:val="005C4381"/>
    <w:rsid w:val="005C5688"/>
    <w:rsid w:val="006E60C8"/>
    <w:rsid w:val="006E67E6"/>
    <w:rsid w:val="006E737B"/>
    <w:rsid w:val="00763629"/>
    <w:rsid w:val="0080420C"/>
    <w:rsid w:val="00884EE2"/>
    <w:rsid w:val="008C2043"/>
    <w:rsid w:val="008D564B"/>
    <w:rsid w:val="009C592C"/>
    <w:rsid w:val="00A04543"/>
    <w:rsid w:val="00A351EB"/>
    <w:rsid w:val="00AB0FFA"/>
    <w:rsid w:val="00AB3390"/>
    <w:rsid w:val="00AD3788"/>
    <w:rsid w:val="00AD3B5C"/>
    <w:rsid w:val="00AE3CC5"/>
    <w:rsid w:val="00B258CE"/>
    <w:rsid w:val="00B55AD0"/>
    <w:rsid w:val="00C159BF"/>
    <w:rsid w:val="00C41A51"/>
    <w:rsid w:val="00C43281"/>
    <w:rsid w:val="00CC066D"/>
    <w:rsid w:val="00D262C9"/>
    <w:rsid w:val="00DA7586"/>
    <w:rsid w:val="00EB4E5E"/>
    <w:rsid w:val="00EF09C7"/>
    <w:rsid w:val="00F8612A"/>
    <w:rsid w:val="00F927C0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298E"/>
  <w15:chartTrackingRefBased/>
  <w15:docId w15:val="{F3430E5C-032C-461B-A2DA-A1B650C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2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6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2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26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2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262C9"/>
    <w:rPr>
      <w:rFonts w:cs="Times New Roman"/>
    </w:rPr>
  </w:style>
  <w:style w:type="paragraph" w:styleId="Akapitzlist">
    <w:name w:val="List Paragraph"/>
    <w:basedOn w:val="Normalny"/>
    <w:uiPriority w:val="34"/>
    <w:qFormat/>
    <w:rsid w:val="00D262C9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A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AA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2025-07-02T11:27:00Z</dcterms:created>
  <dcterms:modified xsi:type="dcterms:W3CDTF">2025-07-02T11:27:00Z</dcterms:modified>
</cp:coreProperties>
</file>