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1A6DAF51" w:rsidR="002A0E83" w:rsidRPr="0096006C" w:rsidRDefault="002A0E83" w:rsidP="0096006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Warszawa, dnia</w:t>
      </w:r>
      <w:r w:rsidR="0082501E" w:rsidRPr="0096006C">
        <w:rPr>
          <w:rFonts w:asciiTheme="minorHAnsi" w:hAnsiTheme="minorHAnsi" w:cstheme="minorHAnsi"/>
        </w:rPr>
        <w:t xml:space="preserve"> 20</w:t>
      </w:r>
      <w:r w:rsidR="00E164D6" w:rsidRPr="0096006C">
        <w:rPr>
          <w:rFonts w:asciiTheme="minorHAnsi" w:hAnsiTheme="minorHAnsi" w:cstheme="minorHAnsi"/>
        </w:rPr>
        <w:t xml:space="preserve"> lutego</w:t>
      </w:r>
      <w:r w:rsidR="0017384E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202</w:t>
      </w:r>
      <w:r w:rsidR="000F299B" w:rsidRPr="0096006C">
        <w:rPr>
          <w:rFonts w:asciiTheme="minorHAnsi" w:hAnsiTheme="minorHAnsi" w:cstheme="minorHAnsi"/>
        </w:rPr>
        <w:t>5</w:t>
      </w:r>
      <w:r w:rsidRPr="0096006C">
        <w:rPr>
          <w:rFonts w:asciiTheme="minorHAnsi" w:hAnsiTheme="minorHAnsi" w:cstheme="minorHAnsi"/>
        </w:rPr>
        <w:t xml:space="preserve"> r.</w:t>
      </w:r>
    </w:p>
    <w:p w14:paraId="01AAC1C4" w14:textId="35D6E5CA" w:rsidR="00C441DB" w:rsidRPr="0096006C" w:rsidRDefault="002A0E83" w:rsidP="0096006C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96006C">
        <w:rPr>
          <w:rFonts w:asciiTheme="minorHAnsi" w:hAnsiTheme="minorHAnsi" w:cstheme="minorHAnsi"/>
        </w:rPr>
        <w:t>D</w:t>
      </w:r>
      <w:r w:rsidR="00E164D6" w:rsidRPr="0096006C">
        <w:rPr>
          <w:rFonts w:asciiTheme="minorHAnsi" w:hAnsiTheme="minorHAnsi" w:cstheme="minorHAnsi"/>
        </w:rPr>
        <w:t>R</w:t>
      </w:r>
      <w:r w:rsidRPr="0096006C">
        <w:rPr>
          <w:rFonts w:asciiTheme="minorHAnsi" w:hAnsiTheme="minorHAnsi" w:cstheme="minorHAnsi"/>
        </w:rPr>
        <w:t>.8361.</w:t>
      </w:r>
      <w:r w:rsidR="000A40B1" w:rsidRPr="0096006C">
        <w:rPr>
          <w:rFonts w:asciiTheme="minorHAnsi" w:hAnsiTheme="minorHAnsi" w:cstheme="minorHAnsi"/>
        </w:rPr>
        <w:t>1</w:t>
      </w:r>
      <w:r w:rsidR="00E164D6" w:rsidRPr="0096006C">
        <w:rPr>
          <w:rFonts w:asciiTheme="minorHAnsi" w:hAnsiTheme="minorHAnsi" w:cstheme="minorHAnsi"/>
        </w:rPr>
        <w:t>00</w:t>
      </w:r>
      <w:r w:rsidR="001F75A1" w:rsidRPr="0096006C">
        <w:rPr>
          <w:rFonts w:asciiTheme="minorHAnsi" w:hAnsiTheme="minorHAnsi" w:cstheme="minorHAnsi"/>
        </w:rPr>
        <w:t>.</w:t>
      </w:r>
      <w:r w:rsidRPr="0096006C">
        <w:rPr>
          <w:rFonts w:asciiTheme="minorHAnsi" w:hAnsiTheme="minorHAnsi" w:cstheme="minorHAnsi"/>
        </w:rPr>
        <w:t>2024</w:t>
      </w:r>
      <w:bookmarkEnd w:id="0"/>
    </w:p>
    <w:p w14:paraId="58A65C79" w14:textId="593D2DD5" w:rsidR="00B83DC8" w:rsidRPr="0096006C" w:rsidRDefault="00B83DC8" w:rsidP="0096006C">
      <w:pPr>
        <w:spacing w:before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DECYZJA </w:t>
      </w:r>
      <w:r w:rsidR="000421CA" w:rsidRPr="0096006C">
        <w:rPr>
          <w:rFonts w:asciiTheme="minorHAnsi" w:hAnsiTheme="minorHAnsi" w:cstheme="minorHAnsi"/>
          <w:spacing w:val="10"/>
        </w:rPr>
        <w:t>PO.</w:t>
      </w:r>
      <w:r w:rsidR="00E164D6" w:rsidRPr="0096006C">
        <w:rPr>
          <w:rFonts w:asciiTheme="minorHAnsi" w:hAnsiTheme="minorHAnsi" w:cstheme="minorHAnsi"/>
          <w:spacing w:val="10"/>
        </w:rPr>
        <w:t>15</w:t>
      </w:r>
      <w:r w:rsidR="000421CA" w:rsidRPr="0096006C">
        <w:rPr>
          <w:rFonts w:asciiTheme="minorHAnsi" w:hAnsiTheme="minorHAnsi" w:cstheme="minorHAnsi"/>
          <w:spacing w:val="10"/>
        </w:rPr>
        <w:t>.C.</w:t>
      </w:r>
      <w:r w:rsidR="00E164D6" w:rsidRPr="0096006C">
        <w:rPr>
          <w:rFonts w:asciiTheme="minorHAnsi" w:hAnsiTheme="minorHAnsi" w:cstheme="minorHAnsi"/>
          <w:spacing w:val="10"/>
        </w:rPr>
        <w:t>12</w:t>
      </w:r>
      <w:r w:rsidR="000421CA" w:rsidRPr="0096006C">
        <w:rPr>
          <w:rFonts w:asciiTheme="minorHAnsi" w:hAnsiTheme="minorHAnsi" w:cstheme="minorHAnsi"/>
          <w:spacing w:val="10"/>
        </w:rPr>
        <w:t>.202</w:t>
      </w:r>
      <w:r w:rsidR="00E164D6" w:rsidRPr="0096006C">
        <w:rPr>
          <w:rFonts w:asciiTheme="minorHAnsi" w:hAnsiTheme="minorHAnsi" w:cstheme="minorHAnsi"/>
          <w:spacing w:val="10"/>
        </w:rPr>
        <w:t>5</w:t>
      </w:r>
      <w:r w:rsidR="000421CA" w:rsidRPr="0096006C">
        <w:rPr>
          <w:rFonts w:asciiTheme="minorHAnsi" w:hAnsiTheme="minorHAnsi" w:cstheme="minorHAnsi"/>
          <w:spacing w:val="10"/>
        </w:rPr>
        <w:t>.</w:t>
      </w:r>
      <w:r w:rsidR="001F75A1" w:rsidRPr="0096006C">
        <w:rPr>
          <w:rFonts w:asciiTheme="minorHAnsi" w:hAnsiTheme="minorHAnsi" w:cstheme="minorHAnsi"/>
          <w:spacing w:val="10"/>
        </w:rPr>
        <w:t>JG</w:t>
      </w:r>
    </w:p>
    <w:p w14:paraId="013682C6" w14:textId="284D60CC" w:rsidR="00B83DC8" w:rsidRPr="0096006C" w:rsidRDefault="00B83DC8" w:rsidP="0096006C">
      <w:pPr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Na podstawie art. 104 § 1 </w:t>
      </w:r>
      <w:r w:rsidR="00BD76D2" w:rsidRPr="0096006C">
        <w:rPr>
          <w:rFonts w:asciiTheme="minorHAnsi" w:hAnsiTheme="minorHAnsi" w:cstheme="minorHAnsi"/>
        </w:rPr>
        <w:t xml:space="preserve">i art. 189f § 1 pkt 1 </w:t>
      </w:r>
      <w:r w:rsidRPr="0096006C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96006C">
        <w:rPr>
          <w:rFonts w:asciiTheme="minorHAnsi" w:hAnsiTheme="minorHAnsi" w:cstheme="minorHAnsi"/>
        </w:rPr>
        <w:t xml:space="preserve"> (Dz.</w:t>
      </w:r>
      <w:r w:rsidR="00BD76D2" w:rsidRPr="0096006C">
        <w:rPr>
          <w:rFonts w:asciiTheme="minorHAnsi" w:hAnsiTheme="minorHAnsi" w:cstheme="minorHAnsi"/>
        </w:rPr>
        <w:t xml:space="preserve"> </w:t>
      </w:r>
      <w:r w:rsidR="00744D14" w:rsidRPr="0096006C">
        <w:rPr>
          <w:rFonts w:asciiTheme="minorHAnsi" w:hAnsiTheme="minorHAnsi" w:cstheme="minorHAnsi"/>
        </w:rPr>
        <w:t>U. z 2024 r. poz. 572)</w:t>
      </w:r>
      <w:r w:rsidR="00BD76D2" w:rsidRPr="0096006C">
        <w:rPr>
          <w:rFonts w:asciiTheme="minorHAnsi" w:hAnsiTheme="minorHAnsi" w:cstheme="minorHAnsi"/>
        </w:rPr>
        <w:t xml:space="preserve"> oraz art. 1 ust. 3 ustawy z dnia 15 grudnia 2000 r. o Inspekcji Handlowej (Dz. U. z 2024 r. poz. 312, ze zm.) po przeprowadzeniu postępowania administracyjnego</w:t>
      </w:r>
      <w:r w:rsidRPr="0096006C">
        <w:rPr>
          <w:rFonts w:asciiTheme="minorHAnsi" w:hAnsiTheme="minorHAnsi" w:cstheme="minorHAnsi"/>
        </w:rPr>
        <w:t>,</w:t>
      </w:r>
    </w:p>
    <w:p w14:paraId="1B12BFC0" w14:textId="77777777" w:rsidR="00E10DFF" w:rsidRPr="0096006C" w:rsidRDefault="00E10DFF" w:rsidP="0096006C">
      <w:pPr>
        <w:spacing w:before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96006C" w:rsidRDefault="00E10DFF" w:rsidP="0096006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odstępuje od wymierzenia przedsiębiorcy </w:t>
      </w:r>
    </w:p>
    <w:p w14:paraId="6A097A3C" w14:textId="67A18204" w:rsidR="00E164D6" w:rsidRPr="0096006C" w:rsidRDefault="00E164D6" w:rsidP="0096006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96006C">
        <w:rPr>
          <w:rFonts w:asciiTheme="minorHAnsi" w:hAnsiTheme="minorHAnsi" w:cstheme="minorHAnsi"/>
        </w:rPr>
        <w:t>Tomaszowi Zięb</w:t>
      </w:r>
      <w:r w:rsidR="00C24A7A" w:rsidRPr="0096006C">
        <w:rPr>
          <w:rFonts w:asciiTheme="minorHAnsi" w:hAnsiTheme="minorHAnsi" w:cstheme="minorHAnsi"/>
        </w:rPr>
        <w:t>y</w:t>
      </w:r>
      <w:r w:rsidRPr="0096006C">
        <w:rPr>
          <w:rFonts w:asciiTheme="minorHAnsi" w:hAnsiTheme="minorHAnsi" w:cstheme="minorHAnsi"/>
        </w:rPr>
        <w:t xml:space="preserve"> </w:t>
      </w:r>
    </w:p>
    <w:p w14:paraId="59CC9F0E" w14:textId="1D9A7793" w:rsidR="00B960A3" w:rsidRPr="0096006C" w:rsidRDefault="00B960A3" w:rsidP="0096006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prowadzące</w:t>
      </w:r>
      <w:r w:rsidR="00E164D6" w:rsidRPr="0096006C">
        <w:rPr>
          <w:rFonts w:asciiTheme="minorHAnsi" w:hAnsiTheme="minorHAnsi" w:cstheme="minorHAnsi"/>
        </w:rPr>
        <w:t>mu</w:t>
      </w:r>
      <w:r w:rsidRPr="0096006C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566A6649" w14:textId="4AE2EA91" w:rsidR="007F1F5C" w:rsidRPr="0096006C" w:rsidRDefault="007F1F5C" w:rsidP="0096006C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</w:rPr>
      </w:pPr>
      <w:r w:rsidRPr="0096006C">
        <w:rPr>
          <w:rFonts w:asciiTheme="minorHAnsi" w:hAnsiTheme="minorHAnsi" w:cstheme="minorHAnsi"/>
        </w:rPr>
        <w:t>TUZIZ TOMASZ ZIĘBA</w:t>
      </w:r>
    </w:p>
    <w:p w14:paraId="2BB576B4" w14:textId="52A31BB2" w:rsidR="001C4C40" w:rsidRPr="0096006C" w:rsidRDefault="00B960A3" w:rsidP="0096006C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96006C">
        <w:rPr>
          <w:rFonts w:asciiTheme="minorHAnsi" w:hAnsiTheme="minorHAnsi" w:cstheme="minorHAnsi"/>
        </w:rPr>
        <w:br/>
      </w:r>
      <w:r w:rsidR="001C4C40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96006C">
        <w:rPr>
          <w:rFonts w:asciiTheme="minorHAnsi" w:hAnsiTheme="minorHAnsi" w:cstheme="minorHAnsi"/>
        </w:rPr>
        <w:br/>
      </w:r>
      <w:r w:rsidR="001C4C40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208F2D8B" w14:textId="69D72954" w:rsidR="00B960A3" w:rsidRPr="0096006C" w:rsidRDefault="001C4C40" w:rsidP="0096006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960A3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w sklepi</w:t>
      </w:r>
      <w:r w:rsidR="00364B7D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e </w:t>
      </w:r>
      <w:r w:rsidR="000B2E2F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DOMOVO TO I OVO przy ul. Żeromskiego w Radomiu zakwestionowano 2 </w:t>
      </w:r>
      <w:r w:rsidR="00B960A3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parti</w:t>
      </w:r>
      <w:r w:rsidR="000B2E2F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B960A3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</w:t>
      </w:r>
      <w:r w:rsidR="00E714EA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B960A3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tj.:</w:t>
      </w:r>
    </w:p>
    <w:p w14:paraId="01AC84E9" w14:textId="77777777" w:rsidR="005D578D" w:rsidRPr="0096006C" w:rsidRDefault="005D578D" w:rsidP="0096006C">
      <w:pPr>
        <w:spacing w:line="360" w:lineRule="auto"/>
        <w:rPr>
          <w:rFonts w:asciiTheme="minorHAnsi" w:hAnsiTheme="minorHAnsi" w:cstheme="minorHAnsi"/>
          <w:lang w:eastAsia="en-US"/>
        </w:rPr>
      </w:pPr>
      <w:r w:rsidRPr="0096006C">
        <w:rPr>
          <w:rFonts w:asciiTheme="minorHAnsi" w:hAnsiTheme="minorHAnsi" w:cstheme="minorHAnsi"/>
          <w:lang w:eastAsia="en-US"/>
        </w:rPr>
        <w:t>1.</w:t>
      </w:r>
      <w:r w:rsidRPr="0096006C">
        <w:rPr>
          <w:rFonts w:asciiTheme="minorHAnsi" w:hAnsiTheme="minorHAnsi" w:cstheme="minorHAnsi"/>
          <w:lang w:eastAsia="en-US"/>
        </w:rPr>
        <w:tab/>
        <w:t>Płyn do baniek A4886 500 ml,</w:t>
      </w:r>
    </w:p>
    <w:p w14:paraId="527396FD" w14:textId="77777777" w:rsidR="005D578D" w:rsidRPr="0096006C" w:rsidRDefault="005D578D" w:rsidP="0096006C">
      <w:pPr>
        <w:spacing w:line="360" w:lineRule="auto"/>
        <w:rPr>
          <w:rFonts w:asciiTheme="minorHAnsi" w:hAnsiTheme="minorHAnsi" w:cstheme="minorHAnsi"/>
          <w:lang w:eastAsia="en-US"/>
        </w:rPr>
      </w:pPr>
      <w:r w:rsidRPr="0096006C">
        <w:rPr>
          <w:rFonts w:asciiTheme="minorHAnsi" w:hAnsiTheme="minorHAnsi" w:cstheme="minorHAnsi"/>
          <w:lang w:eastAsia="en-US"/>
        </w:rPr>
        <w:t>2.</w:t>
      </w:r>
      <w:r w:rsidRPr="0096006C">
        <w:rPr>
          <w:rFonts w:asciiTheme="minorHAnsi" w:hAnsiTheme="minorHAnsi" w:cstheme="minorHAnsi"/>
          <w:lang w:eastAsia="en-US"/>
        </w:rPr>
        <w:tab/>
        <w:t>Odświeżacz powietrza ARUNSPRAY 205 ml.</w:t>
      </w:r>
    </w:p>
    <w:p w14:paraId="74B23888" w14:textId="2E63ADF3" w:rsidR="001C4C40" w:rsidRPr="0096006C" w:rsidRDefault="001C4C40" w:rsidP="0096006C">
      <w:pPr>
        <w:autoSpaceDE w:val="0"/>
        <w:autoSpaceDN w:val="0"/>
        <w:adjustRightInd w:val="0"/>
        <w:spacing w:before="120"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miejscu sprzedaży detalicznej ww. towarów stwierdzono </w:t>
      </w:r>
      <w:r w:rsidR="001F594F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brak uwidocznienia </w:t>
      </w:r>
      <w:r w:rsidR="00647E5E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ich </w:t>
      </w:r>
      <w:r w:rsidR="001F594F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cen jednostkowych</w:t>
      </w:r>
      <w:r w:rsidR="00647E5E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co </w:t>
      </w:r>
      <w:r w:rsidR="001F594F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narusza art. 4 ust. 1 ustawy z dnia 9 maja 2014 r. o informowaniu o cenach towarów i usług</w:t>
      </w:r>
      <w:r w:rsidR="00C441DB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F594F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oraz § 3 ust. 1 rozporządzenia Ministra Rozwoju i Technologii z dnia 19 grudnia 2022 r. w sprawie uwidaczniania cen towarów i usług (Dz. U. z 2022 r., poz. 2776).</w:t>
      </w:r>
    </w:p>
    <w:p w14:paraId="4D473248" w14:textId="303509EE" w:rsidR="0063373C" w:rsidRPr="0096006C" w:rsidRDefault="0063373C" w:rsidP="0096006C">
      <w:pPr>
        <w:spacing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Po uwzględnieniu przesłanek określonych w </w:t>
      </w:r>
      <w:r w:rsidRPr="0096006C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96006C">
          <w:rPr>
            <w:rStyle w:val="articletitle"/>
            <w:rFonts w:asciiTheme="minorHAnsi" w:hAnsiTheme="minorHAnsi" w:cstheme="minorHAnsi"/>
          </w:rPr>
          <w:t>189f</w:t>
        </w:r>
      </w:smartTag>
      <w:r w:rsidRPr="0096006C">
        <w:rPr>
          <w:rStyle w:val="articletitle"/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 xml:space="preserve">§ 1 pkt 1 </w:t>
      </w:r>
      <w:r w:rsidR="001C4C40" w:rsidRPr="0096006C">
        <w:rPr>
          <w:rFonts w:asciiTheme="minorHAnsi" w:hAnsiTheme="minorHAnsi" w:cstheme="minorHAnsi"/>
        </w:rPr>
        <w:t>kpa</w:t>
      </w:r>
      <w:r w:rsidRPr="0096006C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96006C">
        <w:rPr>
          <w:rFonts w:asciiTheme="minorHAnsi" w:hAnsiTheme="minorHAnsi" w:cstheme="minorHAnsi"/>
        </w:rPr>
        <w:t xml:space="preserve"> administracyjnej.</w:t>
      </w:r>
    </w:p>
    <w:p w14:paraId="1206DCC5" w14:textId="54910BD4" w:rsidR="00B83DC8" w:rsidRPr="0096006C" w:rsidRDefault="00B83DC8" w:rsidP="0096006C">
      <w:pPr>
        <w:spacing w:before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U Z A S A D N I E N I E</w:t>
      </w:r>
    </w:p>
    <w:p w14:paraId="3774B44C" w14:textId="111DCA68" w:rsidR="004E18B1" w:rsidRPr="0096006C" w:rsidRDefault="004E18B1" w:rsidP="0096006C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lastRenderedPageBreak/>
        <w:t>W dniach 2</w:t>
      </w:r>
      <w:r w:rsidR="005330AA" w:rsidRPr="0096006C">
        <w:rPr>
          <w:rFonts w:asciiTheme="minorHAnsi" w:hAnsiTheme="minorHAnsi" w:cstheme="minorHAnsi"/>
        </w:rPr>
        <w:t>0</w:t>
      </w:r>
      <w:r w:rsidR="00C803E0" w:rsidRPr="0096006C">
        <w:rPr>
          <w:rFonts w:asciiTheme="minorHAnsi" w:hAnsiTheme="minorHAnsi" w:cstheme="minorHAnsi"/>
        </w:rPr>
        <w:t>–</w:t>
      </w:r>
      <w:r w:rsidR="005330AA" w:rsidRPr="0096006C">
        <w:rPr>
          <w:rFonts w:asciiTheme="minorHAnsi" w:hAnsiTheme="minorHAnsi" w:cstheme="minorHAnsi"/>
        </w:rPr>
        <w:t>27</w:t>
      </w:r>
      <w:r w:rsidR="00C803E0" w:rsidRPr="0096006C">
        <w:rPr>
          <w:rFonts w:asciiTheme="minorHAnsi" w:hAnsiTheme="minorHAnsi" w:cstheme="minorHAnsi"/>
        </w:rPr>
        <w:t>.0</w:t>
      </w:r>
      <w:r w:rsidR="005330AA" w:rsidRPr="0096006C">
        <w:rPr>
          <w:rFonts w:asciiTheme="minorHAnsi" w:hAnsiTheme="minorHAnsi" w:cstheme="minorHAnsi"/>
        </w:rPr>
        <w:t>5</w:t>
      </w:r>
      <w:r w:rsidR="00C803E0" w:rsidRPr="0096006C">
        <w:rPr>
          <w:rFonts w:asciiTheme="minorHAnsi" w:hAnsiTheme="minorHAnsi" w:cstheme="minorHAnsi"/>
        </w:rPr>
        <w:t>.2024 r.</w:t>
      </w:r>
      <w:r w:rsidRPr="0096006C">
        <w:rPr>
          <w:rFonts w:asciiTheme="minorHAnsi" w:hAnsiTheme="minorHAnsi" w:cstheme="minorHAnsi"/>
        </w:rPr>
        <w:t xml:space="preserve"> inspektorzy Wojewódzkiego Inspektoratu Inspekcji Handlowej</w:t>
      </w:r>
      <w:r w:rsidR="005330AA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 xml:space="preserve">w Warszawie, </w:t>
      </w:r>
      <w:r w:rsidR="00AC2F10" w:rsidRPr="0096006C">
        <w:rPr>
          <w:rFonts w:asciiTheme="minorHAnsi" w:hAnsiTheme="minorHAnsi" w:cstheme="minorHAnsi"/>
        </w:rPr>
        <w:t xml:space="preserve">Delegatura w Radomiu </w:t>
      </w:r>
      <w:r w:rsidRPr="0096006C">
        <w:rPr>
          <w:rFonts w:asciiTheme="minorHAnsi" w:hAnsiTheme="minorHAnsi" w:cstheme="minorHAnsi"/>
        </w:rPr>
        <w:t>przeprowadzili kontrolę przedsiębiorcy</w:t>
      </w:r>
      <w:r w:rsidR="00C803E0" w:rsidRPr="0096006C">
        <w:rPr>
          <w:rFonts w:asciiTheme="minorHAnsi" w:hAnsiTheme="minorHAnsi" w:cstheme="minorHAnsi"/>
        </w:rPr>
        <w:t xml:space="preserve"> </w:t>
      </w:r>
      <w:r w:rsidR="00AC2F10" w:rsidRPr="0096006C">
        <w:rPr>
          <w:rFonts w:asciiTheme="minorHAnsi" w:hAnsiTheme="minorHAnsi" w:cstheme="minorHAnsi"/>
        </w:rPr>
        <w:t xml:space="preserve">Tomasza Zięby </w:t>
      </w:r>
      <w:r w:rsidR="00C803E0" w:rsidRPr="0096006C">
        <w:rPr>
          <w:rFonts w:asciiTheme="minorHAnsi" w:hAnsiTheme="minorHAnsi" w:cstheme="minorHAnsi"/>
        </w:rPr>
        <w:t>prowadzące</w:t>
      </w:r>
      <w:r w:rsidR="00AC2F10" w:rsidRPr="0096006C">
        <w:rPr>
          <w:rFonts w:asciiTheme="minorHAnsi" w:hAnsiTheme="minorHAnsi" w:cstheme="minorHAnsi"/>
        </w:rPr>
        <w:t>go</w:t>
      </w:r>
      <w:r w:rsidR="00C803E0" w:rsidRPr="0096006C">
        <w:rPr>
          <w:rFonts w:asciiTheme="minorHAnsi" w:hAnsiTheme="minorHAnsi" w:cstheme="minorHAnsi"/>
        </w:rPr>
        <w:t xml:space="preserve"> działalność gospodarczą pod firmą</w:t>
      </w:r>
      <w:r w:rsidR="00F96A36" w:rsidRPr="0096006C">
        <w:rPr>
          <w:rFonts w:asciiTheme="minorHAnsi" w:hAnsiTheme="minorHAnsi" w:cstheme="minorHAnsi"/>
        </w:rPr>
        <w:t>:</w:t>
      </w:r>
      <w:r w:rsidRPr="0096006C">
        <w:rPr>
          <w:rFonts w:asciiTheme="minorHAnsi" w:hAnsiTheme="minorHAnsi" w:cstheme="minorHAnsi"/>
        </w:rPr>
        <w:t xml:space="preserve"> </w:t>
      </w:r>
      <w:r w:rsidR="00120680" w:rsidRPr="0096006C">
        <w:rPr>
          <w:rFonts w:asciiTheme="minorHAnsi" w:hAnsiTheme="minorHAnsi" w:cstheme="minorHAnsi"/>
        </w:rPr>
        <w:t>TUZIZ TOMASZ ZIĘBA</w:t>
      </w:r>
      <w:r w:rsidR="00C803E0" w:rsidRPr="0096006C">
        <w:rPr>
          <w:rFonts w:asciiTheme="minorHAnsi" w:hAnsiTheme="minorHAnsi" w:cstheme="minorHAnsi"/>
        </w:rPr>
        <w:t>.</w:t>
      </w:r>
    </w:p>
    <w:p w14:paraId="22E5CAD3" w14:textId="66A72287" w:rsidR="00F1011B" w:rsidRPr="0096006C" w:rsidRDefault="00D262F4" w:rsidP="0096006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kontroli, </w:t>
      </w:r>
      <w:r w:rsidR="00942E79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w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47E5E" w:rsidRPr="0096006C">
        <w:rPr>
          <w:rFonts w:asciiTheme="minorHAnsi" w:hAnsiTheme="minorHAnsi" w:cstheme="minorHAnsi"/>
        </w:rPr>
        <w:t xml:space="preserve">ww. przedsiębiorcy w </w:t>
      </w:r>
      <w:bookmarkStart w:id="2" w:name="_Hlk188252358"/>
      <w:r w:rsidR="00647E5E" w:rsidRPr="0096006C">
        <w:rPr>
          <w:rFonts w:asciiTheme="minorHAnsi" w:hAnsiTheme="minorHAnsi" w:cstheme="minorHAnsi"/>
        </w:rPr>
        <w:t>puncie sprzedaży w sklepie DOMOVO TO I OVO przy</w:t>
      </w:r>
      <w:r w:rsidR="00647E5E" w:rsidRPr="0096006C">
        <w:rPr>
          <w:rFonts w:asciiTheme="minorHAnsi" w:hAnsiTheme="minorHAnsi" w:cstheme="minorHAnsi"/>
        </w:rPr>
        <w:br/>
        <w:t xml:space="preserve">ul. Żeromskiego nr 1, w Radomiu, </w:t>
      </w:r>
      <w:bookmarkEnd w:id="2"/>
      <w:r w:rsidR="00647E5E" w:rsidRPr="0096006C">
        <w:rPr>
          <w:rFonts w:asciiTheme="minorHAnsi" w:hAnsiTheme="minorHAnsi" w:cstheme="minorHAnsi"/>
        </w:rPr>
        <w:t>zakwestionowano 2 artykuły</w:t>
      </w:r>
      <w:r w:rsidR="00647E5E" w:rsidRPr="0096006C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F1011B" w:rsidRPr="0096006C">
        <w:rPr>
          <w:rFonts w:asciiTheme="minorHAnsi" w:eastAsiaTheme="minorHAnsi" w:hAnsiTheme="minorHAnsi" w:cstheme="minorHAnsi"/>
          <w14:ligatures w14:val="standardContextual"/>
        </w:rPr>
        <w:t>tj.:</w:t>
      </w:r>
    </w:p>
    <w:p w14:paraId="2A99888A" w14:textId="77777777" w:rsidR="00F1011B" w:rsidRPr="0096006C" w:rsidRDefault="00F1011B" w:rsidP="0096006C">
      <w:pPr>
        <w:spacing w:line="360" w:lineRule="auto"/>
        <w:rPr>
          <w:rFonts w:asciiTheme="minorHAnsi" w:hAnsiTheme="minorHAnsi" w:cstheme="minorHAnsi"/>
          <w:lang w:eastAsia="en-US"/>
        </w:rPr>
      </w:pPr>
      <w:r w:rsidRPr="0096006C">
        <w:rPr>
          <w:rFonts w:asciiTheme="minorHAnsi" w:hAnsiTheme="minorHAnsi" w:cstheme="minorHAnsi"/>
          <w:lang w:eastAsia="en-US"/>
        </w:rPr>
        <w:t>1.</w:t>
      </w:r>
      <w:r w:rsidRPr="0096006C">
        <w:rPr>
          <w:rFonts w:asciiTheme="minorHAnsi" w:hAnsiTheme="minorHAnsi" w:cstheme="minorHAnsi"/>
          <w:lang w:eastAsia="en-US"/>
        </w:rPr>
        <w:tab/>
        <w:t>Płyn do baniek A4886 500 ml,</w:t>
      </w:r>
    </w:p>
    <w:p w14:paraId="5F17E6E7" w14:textId="77777777" w:rsidR="00F1011B" w:rsidRPr="0096006C" w:rsidRDefault="00F1011B" w:rsidP="0096006C">
      <w:pPr>
        <w:spacing w:line="360" w:lineRule="auto"/>
        <w:rPr>
          <w:rFonts w:asciiTheme="minorHAnsi" w:hAnsiTheme="minorHAnsi" w:cstheme="minorHAnsi"/>
          <w:lang w:eastAsia="en-US"/>
        </w:rPr>
      </w:pPr>
      <w:r w:rsidRPr="0096006C">
        <w:rPr>
          <w:rFonts w:asciiTheme="minorHAnsi" w:hAnsiTheme="minorHAnsi" w:cstheme="minorHAnsi"/>
          <w:lang w:eastAsia="en-US"/>
        </w:rPr>
        <w:t>2.</w:t>
      </w:r>
      <w:r w:rsidRPr="0096006C">
        <w:rPr>
          <w:rFonts w:asciiTheme="minorHAnsi" w:hAnsiTheme="minorHAnsi" w:cstheme="minorHAnsi"/>
          <w:lang w:eastAsia="en-US"/>
        </w:rPr>
        <w:tab/>
        <w:t>Odświeżacz powietrza ARUNSPRAY 205 ml.</w:t>
      </w:r>
    </w:p>
    <w:p w14:paraId="330224C7" w14:textId="6645175C" w:rsidR="00F1011B" w:rsidRPr="0096006C" w:rsidRDefault="00F1011B" w:rsidP="0096006C">
      <w:pPr>
        <w:spacing w:before="120" w:line="360" w:lineRule="auto"/>
        <w:rPr>
          <w:rFonts w:asciiTheme="minorHAnsi" w:hAnsiTheme="minorHAnsi" w:cstheme="minorHAnsi"/>
          <w:lang w:eastAsia="en-US"/>
        </w:rPr>
      </w:pPr>
      <w:r w:rsidRPr="0096006C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  <w:lang w:eastAsia="en-US"/>
        </w:rPr>
        <w:t xml:space="preserve">co </w:t>
      </w:r>
      <w:r w:rsidRPr="0096006C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96006C">
        <w:rPr>
          <w:rFonts w:asciiTheme="minorHAnsi" w:hAnsiTheme="minorHAnsi" w:cstheme="minorHAnsi"/>
          <w:lang w:eastAsia="en-US"/>
        </w:rPr>
        <w:t xml:space="preserve">z dnia 9 maja 2014 r. o informowaniu o cenach towarów i usług. </w:t>
      </w:r>
      <w:r w:rsidRPr="0096006C">
        <w:rPr>
          <w:rFonts w:asciiTheme="minorHAnsi" w:hAnsiTheme="minorHAnsi" w:cstheme="minorHAnsi"/>
        </w:rPr>
        <w:t xml:space="preserve">Ponadto narusza </w:t>
      </w:r>
      <w:bookmarkStart w:id="3" w:name="_Hlk183510444"/>
      <w:r w:rsidRPr="0096006C">
        <w:rPr>
          <w:rFonts w:asciiTheme="minorHAnsi" w:hAnsiTheme="minorHAnsi" w:cstheme="minorHAnsi"/>
          <w:lang w:eastAsia="en-US"/>
        </w:rPr>
        <w:t xml:space="preserve">§ </w:t>
      </w:r>
      <w:bookmarkEnd w:id="3"/>
      <w:r w:rsidRPr="0096006C">
        <w:rPr>
          <w:rFonts w:asciiTheme="minorHAnsi" w:hAnsiTheme="minorHAnsi" w:cstheme="minorHAnsi"/>
          <w:lang w:eastAsia="en-US"/>
        </w:rPr>
        <w:t>3 ust. 1</w:t>
      </w:r>
      <w:r w:rsidRPr="0096006C">
        <w:rPr>
          <w:rFonts w:asciiTheme="minorHAnsi" w:hAnsiTheme="minorHAnsi" w:cstheme="minorHAnsi"/>
        </w:rPr>
        <w:t xml:space="preserve"> oraz § 4 ust. 1 pkt 1 </w:t>
      </w:r>
      <w:r w:rsidRPr="0096006C">
        <w:rPr>
          <w:rFonts w:asciiTheme="minorHAnsi" w:hAnsiTheme="minorHAnsi" w:cstheme="minorHAnsi"/>
          <w:lang w:eastAsia="en-US"/>
        </w:rPr>
        <w:t xml:space="preserve">rozporządzenia Ministra Rozwoju i Technologii z dnia 19 grudnia </w:t>
      </w:r>
      <w:r w:rsidR="0082501E" w:rsidRPr="0096006C">
        <w:rPr>
          <w:rFonts w:asciiTheme="minorHAnsi" w:hAnsiTheme="minorHAnsi" w:cstheme="minorHAnsi"/>
          <w:lang w:eastAsia="en-US"/>
        </w:rPr>
        <w:br/>
      </w:r>
      <w:r w:rsidRPr="0096006C">
        <w:rPr>
          <w:rFonts w:asciiTheme="minorHAnsi" w:hAnsiTheme="minorHAnsi" w:cstheme="minorHAnsi"/>
          <w:lang w:eastAsia="en-US"/>
        </w:rPr>
        <w:t xml:space="preserve">2022 r. w sprawie uwidaczniania cen towarów i usług </w:t>
      </w:r>
      <w:r w:rsidRPr="0096006C">
        <w:rPr>
          <w:rFonts w:asciiTheme="minorHAnsi" w:hAnsiTheme="minorHAnsi" w:cstheme="minorHAnsi"/>
        </w:rPr>
        <w:t xml:space="preserve">(Dz.U. </w:t>
      </w:r>
      <w:r w:rsidRPr="0096006C">
        <w:rPr>
          <w:rStyle w:val="highlight"/>
          <w:rFonts w:asciiTheme="minorHAnsi" w:hAnsiTheme="minorHAnsi" w:cstheme="minorHAnsi"/>
        </w:rPr>
        <w:t>z</w:t>
      </w:r>
      <w:r w:rsidRPr="0096006C">
        <w:rPr>
          <w:rFonts w:asciiTheme="minorHAnsi" w:hAnsiTheme="minorHAnsi" w:cstheme="minorHAnsi"/>
        </w:rPr>
        <w:t xml:space="preserve"> </w:t>
      </w:r>
      <w:r w:rsidRPr="0096006C">
        <w:rPr>
          <w:rStyle w:val="highlight"/>
          <w:rFonts w:asciiTheme="minorHAnsi" w:hAnsiTheme="minorHAnsi" w:cstheme="minorHAnsi"/>
        </w:rPr>
        <w:t>2022</w:t>
      </w:r>
      <w:r w:rsidRPr="0096006C">
        <w:rPr>
          <w:rFonts w:asciiTheme="minorHAnsi" w:hAnsiTheme="minorHAnsi" w:cstheme="minorHAnsi"/>
        </w:rPr>
        <w:t xml:space="preserve"> </w:t>
      </w:r>
      <w:r w:rsidRPr="0096006C">
        <w:rPr>
          <w:rStyle w:val="highlight"/>
          <w:rFonts w:asciiTheme="minorHAnsi" w:hAnsiTheme="minorHAnsi" w:cstheme="minorHAnsi"/>
        </w:rPr>
        <w:t>r</w:t>
      </w:r>
      <w:r w:rsidRPr="0096006C">
        <w:rPr>
          <w:rFonts w:asciiTheme="minorHAnsi" w:hAnsiTheme="minorHAnsi" w:cstheme="minorHAnsi"/>
        </w:rPr>
        <w:t xml:space="preserve">. poz. 2776). </w:t>
      </w:r>
    </w:p>
    <w:p w14:paraId="73335E28" w14:textId="6CEE5423" w:rsidR="00B83DC8" w:rsidRPr="0096006C" w:rsidRDefault="00B83DC8" w:rsidP="0096006C">
      <w:pPr>
        <w:spacing w:before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96006C">
        <w:rPr>
          <w:rFonts w:asciiTheme="minorHAnsi" w:hAnsiTheme="minorHAnsi" w:cstheme="minorHAnsi"/>
        </w:rPr>
        <w:t xml:space="preserve"> co </w:t>
      </w:r>
      <w:r w:rsidR="009665D9" w:rsidRPr="0096006C">
        <w:rPr>
          <w:rFonts w:asciiTheme="minorHAnsi" w:hAnsiTheme="minorHAnsi" w:cstheme="minorHAnsi"/>
        </w:rPr>
        <w:t>następuje</w:t>
      </w:r>
      <w:r w:rsidR="00273F75" w:rsidRPr="0096006C">
        <w:rPr>
          <w:rFonts w:asciiTheme="minorHAnsi" w:hAnsiTheme="minorHAnsi" w:cstheme="minorHAnsi"/>
        </w:rPr>
        <w:t>.</w:t>
      </w:r>
    </w:p>
    <w:p w14:paraId="14B00771" w14:textId="77777777" w:rsidR="00B83DC8" w:rsidRPr="0096006C" w:rsidRDefault="00B83DC8" w:rsidP="0096006C">
      <w:pPr>
        <w:spacing w:before="120"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W myśl art. 4 ust. 1 </w:t>
      </w:r>
      <w:bookmarkStart w:id="4" w:name="_Hlk157080017"/>
      <w:r w:rsidRPr="0096006C">
        <w:rPr>
          <w:rFonts w:asciiTheme="minorHAnsi" w:hAnsiTheme="minorHAnsi" w:cstheme="minorHAnsi"/>
        </w:rPr>
        <w:t>ustawy z dnia 9 maja 2014 r. o informowaniu o cenach towarów i usług</w:t>
      </w:r>
      <w:bookmarkEnd w:id="4"/>
      <w:r w:rsidRPr="0096006C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cen.</w:t>
      </w:r>
    </w:p>
    <w:p w14:paraId="74916581" w14:textId="772B5FFB" w:rsidR="00405E54" w:rsidRPr="0096006C" w:rsidRDefault="00B83DC8" w:rsidP="0096006C">
      <w:pPr>
        <w:spacing w:before="120"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Pr="0096006C">
        <w:rPr>
          <w:rFonts w:asciiTheme="minorHAnsi" w:hAnsiTheme="minorHAnsi" w:cstheme="minorHAnsi"/>
        </w:rPr>
        <w:br/>
        <w:t xml:space="preserve">w jednostkach pieniężnych, którą kupujący jest obowiązany zapłacić przedsiębiorcy za towar lub usługę. Ceną jednostkową, w myśl art. 3 ust. 1 pkt 2 </w:t>
      </w:r>
      <w:r w:rsidR="0058766A" w:rsidRPr="0096006C">
        <w:rPr>
          <w:rFonts w:asciiTheme="minorHAnsi" w:hAnsiTheme="minorHAnsi" w:cstheme="minorHAnsi"/>
        </w:rPr>
        <w:t>tej</w:t>
      </w:r>
      <w:r w:rsidRPr="0096006C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</w:t>
      </w:r>
      <w:r w:rsidR="0082501E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>o obniżonej cenie, w miejscu ogólnodostępnym i dobrze widocznym dla konsumentów.</w:t>
      </w:r>
      <w:bookmarkStart w:id="5" w:name="_Hlk104212107"/>
      <w:r w:rsidR="0082501E" w:rsidRPr="0096006C">
        <w:rPr>
          <w:rFonts w:asciiTheme="minorHAnsi" w:hAnsiTheme="minorHAnsi" w:cstheme="minorHAnsi"/>
        </w:rPr>
        <w:t xml:space="preserve"> </w:t>
      </w:r>
      <w:r w:rsidR="00405E54" w:rsidRPr="0096006C">
        <w:rPr>
          <w:rStyle w:val="articletitle"/>
          <w:rFonts w:asciiTheme="minorHAnsi" w:hAnsiTheme="minorHAnsi" w:cstheme="minorHAnsi"/>
        </w:rPr>
        <w:t xml:space="preserve">W myśl § 4 ust. 1 pkt </w:t>
      </w:r>
      <w:r w:rsidR="006D1B94" w:rsidRPr="0096006C">
        <w:rPr>
          <w:rStyle w:val="articletitle"/>
          <w:rFonts w:asciiTheme="minorHAnsi" w:hAnsiTheme="minorHAnsi" w:cstheme="minorHAnsi"/>
        </w:rPr>
        <w:t>1</w:t>
      </w:r>
      <w:r w:rsidR="00D262F4" w:rsidRPr="0096006C">
        <w:rPr>
          <w:rStyle w:val="articletitle"/>
          <w:rFonts w:asciiTheme="minorHAnsi" w:hAnsiTheme="minorHAnsi" w:cstheme="minorHAnsi"/>
          <w:color w:val="FF0000"/>
        </w:rPr>
        <w:t xml:space="preserve"> </w:t>
      </w:r>
      <w:r w:rsidR="00405E54" w:rsidRPr="0096006C">
        <w:rPr>
          <w:rFonts w:asciiTheme="minorHAnsi" w:hAnsiTheme="minorHAnsi" w:cstheme="minorHAnsi"/>
        </w:rPr>
        <w:t>ww. rozporządzenia</w:t>
      </w:r>
      <w:bookmarkEnd w:id="5"/>
      <w:r w:rsidR="006D1B94" w:rsidRPr="0096006C">
        <w:rPr>
          <w:rFonts w:asciiTheme="minorHAnsi" w:hAnsiTheme="minorHAnsi" w:cstheme="minorHAnsi"/>
        </w:rPr>
        <w:t xml:space="preserve"> cena jednostkowa dotyczy ceny za</w:t>
      </w:r>
      <w:r w:rsidR="00405E54" w:rsidRPr="0096006C">
        <w:rPr>
          <w:rFonts w:asciiTheme="minorHAnsi" w:hAnsiTheme="minorHAnsi" w:cstheme="minorHAnsi"/>
        </w:rPr>
        <w:t xml:space="preserve"> </w:t>
      </w:r>
      <w:r w:rsidR="006D1B94" w:rsidRPr="0096006C">
        <w:rPr>
          <w:rFonts w:asciiTheme="minorHAnsi" w:hAnsiTheme="minorHAnsi" w:cstheme="minorHAnsi"/>
        </w:rPr>
        <w:t>litr lub metr sześcienny - dla towaru przeznaczonego do sprzedaży według objętości</w:t>
      </w:r>
      <w:r w:rsidR="00BB64CF" w:rsidRPr="0096006C">
        <w:rPr>
          <w:rFonts w:asciiTheme="minorHAnsi" w:hAnsiTheme="minorHAnsi" w:cstheme="minorHAnsi"/>
        </w:rPr>
        <w:t>.</w:t>
      </w:r>
    </w:p>
    <w:p w14:paraId="58C0FEE7" w14:textId="4D27F8B2" w:rsidR="00B83DC8" w:rsidRPr="0096006C" w:rsidRDefault="00B83DC8" w:rsidP="0096006C">
      <w:pPr>
        <w:spacing w:before="120"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96006C">
        <w:rPr>
          <w:rFonts w:asciiTheme="minorHAnsi" w:hAnsiTheme="minorHAnsi" w:cstheme="minorHAnsi"/>
        </w:rPr>
        <w:t xml:space="preserve">ww. </w:t>
      </w:r>
      <w:r w:rsidRPr="0096006C">
        <w:rPr>
          <w:rFonts w:asciiTheme="minorHAnsi" w:hAnsiTheme="minorHAnsi" w:cstheme="minorHAnsi"/>
        </w:rPr>
        <w:t>obowiązków zobowiązany jest przedsiębiorca.</w:t>
      </w:r>
    </w:p>
    <w:p w14:paraId="7EFFD6A1" w14:textId="560E2209" w:rsidR="00B83DC8" w:rsidRPr="0096006C" w:rsidRDefault="00B83DC8" w:rsidP="0096006C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6006C">
        <w:rPr>
          <w:rFonts w:asciiTheme="minorHAnsi" w:hAnsiTheme="minorHAnsi" w:cstheme="minorHAnsi"/>
        </w:rPr>
        <w:t>Mając powyższe na uwadze należy uznać, iż przedsiębiorca</w:t>
      </w:r>
      <w:r w:rsidR="00962259" w:rsidRPr="0096006C">
        <w:rPr>
          <w:rFonts w:asciiTheme="minorHAnsi" w:hAnsiTheme="minorHAnsi" w:cstheme="minorHAnsi"/>
        </w:rPr>
        <w:t xml:space="preserve"> </w:t>
      </w:r>
      <w:r w:rsidR="007F1F5C" w:rsidRPr="0096006C">
        <w:rPr>
          <w:rFonts w:asciiTheme="minorHAnsi" w:hAnsiTheme="minorHAnsi" w:cstheme="minorHAnsi"/>
        </w:rPr>
        <w:t xml:space="preserve">Tomasz Zięba </w:t>
      </w:r>
      <w:r w:rsidR="00942E79" w:rsidRPr="0096006C">
        <w:rPr>
          <w:rFonts w:asciiTheme="minorHAnsi" w:hAnsiTheme="minorHAnsi" w:cstheme="minorHAnsi"/>
        </w:rPr>
        <w:t>prowadząc</w:t>
      </w:r>
      <w:r w:rsidR="007F1F5C" w:rsidRPr="0096006C">
        <w:rPr>
          <w:rFonts w:asciiTheme="minorHAnsi" w:hAnsiTheme="minorHAnsi" w:cstheme="minorHAnsi"/>
        </w:rPr>
        <w:t>y</w:t>
      </w:r>
      <w:r w:rsidR="00942E79" w:rsidRPr="0096006C">
        <w:rPr>
          <w:rFonts w:asciiTheme="minorHAnsi" w:hAnsiTheme="minorHAnsi" w:cstheme="minorHAnsi"/>
        </w:rPr>
        <w:t xml:space="preserve"> działalność gospodarczą pod firmą: </w:t>
      </w:r>
      <w:r w:rsidR="007F1F5C" w:rsidRPr="0096006C">
        <w:rPr>
          <w:rFonts w:asciiTheme="minorHAnsi" w:hAnsiTheme="minorHAnsi" w:cstheme="minorHAnsi"/>
        </w:rPr>
        <w:t>TUZIZ TOMASZ ZIĘBA</w:t>
      </w:r>
      <w:r w:rsidR="005F6F77" w:rsidRPr="0096006C">
        <w:rPr>
          <w:rFonts w:asciiTheme="minorHAnsi" w:hAnsiTheme="minorHAnsi" w:cstheme="minorHAnsi"/>
        </w:rPr>
        <w:t xml:space="preserve">, </w:t>
      </w:r>
      <w:r w:rsidRPr="0096006C">
        <w:rPr>
          <w:rFonts w:asciiTheme="minorHAnsi" w:hAnsiTheme="minorHAnsi" w:cstheme="minorHAnsi"/>
        </w:rPr>
        <w:t>poprzez</w:t>
      </w:r>
      <w:r w:rsidR="00806A02" w:rsidRPr="0096006C">
        <w:rPr>
          <w:rFonts w:asciiTheme="minorHAnsi" w:hAnsiTheme="minorHAnsi" w:cstheme="minorHAnsi"/>
        </w:rPr>
        <w:t xml:space="preserve"> nieuwidocznienie</w:t>
      </w:r>
      <w:r w:rsidRPr="0096006C">
        <w:rPr>
          <w:rFonts w:asciiTheme="minorHAnsi" w:hAnsiTheme="minorHAnsi" w:cstheme="minorHAnsi"/>
        </w:rPr>
        <w:t xml:space="preserve"> </w:t>
      </w:r>
      <w:r w:rsidR="00921629" w:rsidRPr="0096006C">
        <w:rPr>
          <w:rFonts w:asciiTheme="minorHAnsi" w:hAnsiTheme="minorHAnsi" w:cstheme="minorHAnsi"/>
        </w:rPr>
        <w:t>cen jednostkow</w:t>
      </w:r>
      <w:r w:rsidR="004557E0" w:rsidRPr="0096006C">
        <w:rPr>
          <w:rFonts w:asciiTheme="minorHAnsi" w:hAnsiTheme="minorHAnsi" w:cstheme="minorHAnsi"/>
        </w:rPr>
        <w:t>ych</w:t>
      </w:r>
      <w:r w:rsidR="005F6F77" w:rsidRPr="0096006C">
        <w:rPr>
          <w:rFonts w:asciiTheme="minorHAnsi" w:hAnsiTheme="minorHAnsi" w:cstheme="minorHAnsi"/>
        </w:rPr>
        <w:t xml:space="preserve"> </w:t>
      </w:r>
      <w:r w:rsidR="007F1F5C" w:rsidRPr="0096006C">
        <w:rPr>
          <w:rFonts w:asciiTheme="minorHAnsi" w:hAnsiTheme="minorHAnsi" w:cstheme="minorHAnsi"/>
        </w:rPr>
        <w:t>2</w:t>
      </w:r>
      <w:r w:rsidR="005F6F77" w:rsidRPr="0096006C">
        <w:rPr>
          <w:rFonts w:asciiTheme="minorHAnsi" w:hAnsiTheme="minorHAnsi" w:cstheme="minorHAnsi"/>
        </w:rPr>
        <w:t xml:space="preserve"> </w:t>
      </w:r>
      <w:r w:rsidR="005F6F77" w:rsidRPr="0096006C">
        <w:rPr>
          <w:rFonts w:asciiTheme="minorHAnsi" w:hAnsiTheme="minorHAnsi" w:cstheme="minorHAnsi"/>
        </w:rPr>
        <w:lastRenderedPageBreak/>
        <w:t>partii towarów</w:t>
      </w:r>
      <w:r w:rsidRPr="0096006C">
        <w:rPr>
          <w:rFonts w:asciiTheme="minorHAnsi" w:hAnsiTheme="minorHAnsi" w:cstheme="minorHAnsi"/>
        </w:rPr>
        <w:t>,</w:t>
      </w:r>
      <w:r w:rsidR="00942E79" w:rsidRPr="0096006C">
        <w:rPr>
          <w:rFonts w:asciiTheme="minorHAnsi" w:hAnsiTheme="minorHAnsi" w:cstheme="minorHAnsi"/>
        </w:rPr>
        <w:t xml:space="preserve"> w </w:t>
      </w:r>
      <w:r w:rsidR="00120680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puncie sprzedaży w sklepie DOMOVO TO I OVO przy ul. Żeromskiego nr 1, w Radomiu</w:t>
      </w:r>
      <w:r w:rsidR="005F6F77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120680" w:rsidRPr="0096006C">
        <w:rPr>
          <w:rFonts w:asciiTheme="minorHAnsi" w:hAnsiTheme="minorHAnsi" w:cstheme="minorHAnsi"/>
        </w:rPr>
        <w:br/>
      </w:r>
      <w:r w:rsidR="00E64283" w:rsidRPr="0096006C">
        <w:rPr>
          <w:rFonts w:asciiTheme="minorHAnsi" w:hAnsiTheme="minorHAnsi" w:cstheme="minorHAnsi"/>
        </w:rPr>
        <w:t>nie</w:t>
      </w:r>
      <w:r w:rsidRPr="0096006C">
        <w:rPr>
          <w:rFonts w:asciiTheme="minorHAnsi" w:hAnsiTheme="minorHAnsi" w:cstheme="minorHAnsi"/>
        </w:rPr>
        <w:t xml:space="preserve"> wykonał</w:t>
      </w:r>
      <w:r w:rsidR="00921629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obowiązku wynikającego z art. 4 ust. 1 ustawy z dnia 9 maja 2014 r. o informowaniu o cenach towarów</w:t>
      </w:r>
      <w:r w:rsidR="0095126A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i usług,</w:t>
      </w:r>
      <w:r w:rsidR="005F6F77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 xml:space="preserve">tj. uwidocznienia </w:t>
      </w:r>
      <w:r w:rsidR="00AC3137" w:rsidRPr="0096006C">
        <w:rPr>
          <w:rFonts w:asciiTheme="minorHAnsi" w:hAnsiTheme="minorHAnsi" w:cstheme="minorHAnsi"/>
        </w:rPr>
        <w:t xml:space="preserve">cen </w:t>
      </w:r>
      <w:r w:rsidRPr="0096006C">
        <w:rPr>
          <w:rFonts w:asciiTheme="minorHAnsi" w:hAnsiTheme="minorHAnsi" w:cstheme="minorHAnsi"/>
        </w:rPr>
        <w:t>jednostkowych</w:t>
      </w:r>
      <w:r w:rsidR="005F6F77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w sposób jednoznaczny,</w:t>
      </w:r>
      <w:r w:rsidR="00737982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 xml:space="preserve">niebudzący wątpliwości </w:t>
      </w:r>
      <w:r w:rsidR="0082501E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96006C" w:rsidRDefault="00B83DC8" w:rsidP="0096006C">
      <w:pPr>
        <w:spacing w:before="120"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1EECAD3F" w:rsidR="00AD527D" w:rsidRPr="0096006C" w:rsidRDefault="00B83DC8" w:rsidP="0096006C">
      <w:pPr>
        <w:spacing w:before="120"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W związku z powyższy</w:t>
      </w:r>
      <w:r w:rsidR="008B68CF" w:rsidRPr="0096006C">
        <w:rPr>
          <w:rFonts w:asciiTheme="minorHAnsi" w:hAnsiTheme="minorHAnsi" w:cstheme="minorHAnsi"/>
        </w:rPr>
        <w:t>m</w:t>
      </w:r>
      <w:r w:rsidR="00405E54" w:rsidRPr="0096006C">
        <w:rPr>
          <w:rFonts w:asciiTheme="minorHAnsi" w:hAnsiTheme="minorHAnsi" w:cstheme="minorHAnsi"/>
        </w:rPr>
        <w:t xml:space="preserve"> </w:t>
      </w:r>
      <w:r w:rsidR="00AD527D" w:rsidRPr="0096006C">
        <w:rPr>
          <w:rFonts w:asciiTheme="minorHAnsi" w:hAnsiTheme="minorHAnsi" w:cstheme="minorHAnsi"/>
        </w:rPr>
        <w:t xml:space="preserve">pismem z dnia </w:t>
      </w:r>
      <w:r w:rsidR="007F59A8" w:rsidRPr="0096006C">
        <w:rPr>
          <w:rFonts w:asciiTheme="minorHAnsi" w:hAnsiTheme="minorHAnsi" w:cstheme="minorHAnsi"/>
        </w:rPr>
        <w:t>20</w:t>
      </w:r>
      <w:r w:rsidR="005F6F77" w:rsidRPr="0096006C">
        <w:rPr>
          <w:rFonts w:asciiTheme="minorHAnsi" w:hAnsiTheme="minorHAnsi" w:cstheme="minorHAnsi"/>
        </w:rPr>
        <w:t>.</w:t>
      </w:r>
      <w:r w:rsidR="007F59A8" w:rsidRPr="0096006C">
        <w:rPr>
          <w:rFonts w:asciiTheme="minorHAnsi" w:hAnsiTheme="minorHAnsi" w:cstheme="minorHAnsi"/>
        </w:rPr>
        <w:t>01</w:t>
      </w:r>
      <w:r w:rsidR="00AD6E8B" w:rsidRPr="0096006C">
        <w:rPr>
          <w:rFonts w:asciiTheme="minorHAnsi" w:hAnsiTheme="minorHAnsi" w:cstheme="minorHAnsi"/>
        </w:rPr>
        <w:t>.202</w:t>
      </w:r>
      <w:r w:rsidR="007F59A8" w:rsidRPr="0096006C">
        <w:rPr>
          <w:rFonts w:asciiTheme="minorHAnsi" w:hAnsiTheme="minorHAnsi" w:cstheme="minorHAnsi"/>
        </w:rPr>
        <w:t>5</w:t>
      </w:r>
      <w:r w:rsidR="00AD6E8B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r. Mazowiecki Wojewódzki Inspektor Inspekcji Handlowej działając</w:t>
      </w:r>
      <w:r w:rsidR="00AD527D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5F6F77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>9 maja 2014 r.</w:t>
      </w:r>
      <w:r w:rsidR="00AD527D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 xml:space="preserve">o informowaniu o cenach towarów i usług, z tytułu niewykonania obowiązku wynikającego </w:t>
      </w:r>
      <w:r w:rsidR="00B273E1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>z art. 4 ust. 1 ww. ustawy. W zawiadomieniu stronę pouczono o przysługującym jej prawie wypowiedzenia się, co do zebranych dowodów i materiałów.</w:t>
      </w:r>
      <w:r w:rsidR="00921629" w:rsidRPr="0096006C">
        <w:rPr>
          <w:rFonts w:asciiTheme="minorHAnsi" w:hAnsiTheme="minorHAnsi" w:cstheme="minorHAnsi"/>
        </w:rPr>
        <w:t xml:space="preserve"> </w:t>
      </w:r>
      <w:r w:rsidR="00C96FCD" w:rsidRPr="0096006C">
        <w:rPr>
          <w:rFonts w:asciiTheme="minorHAnsi" w:hAnsiTheme="minorHAnsi" w:cstheme="minorHAnsi"/>
        </w:rPr>
        <w:t>Strona nie skorzystała z tego prawa</w:t>
      </w:r>
      <w:r w:rsidR="00E714EA" w:rsidRPr="0096006C">
        <w:rPr>
          <w:rFonts w:asciiTheme="minorHAnsi" w:hAnsiTheme="minorHAnsi" w:cstheme="minorHAnsi"/>
        </w:rPr>
        <w:t xml:space="preserve"> </w:t>
      </w:r>
      <w:r w:rsidR="0087681B" w:rsidRPr="0096006C">
        <w:rPr>
          <w:rFonts w:asciiTheme="minorHAnsi" w:hAnsiTheme="minorHAnsi" w:cstheme="minorHAnsi"/>
        </w:rPr>
        <w:t>- pismem z dnia 30.01.2025r. odniosła się do kwestii niezwiązanych z przedmiotowym postepowaniem.</w:t>
      </w:r>
    </w:p>
    <w:p w14:paraId="36EF1236" w14:textId="3005285F" w:rsidR="00B83DC8" w:rsidRPr="0096006C" w:rsidRDefault="00B83DC8" w:rsidP="0096006C">
      <w:pPr>
        <w:spacing w:before="120"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Zgodnie z </w:t>
      </w:r>
      <w:bookmarkStart w:id="6" w:name="_Hlk157079998"/>
      <w:r w:rsidR="00002CD5" w:rsidRPr="0096006C">
        <w:rPr>
          <w:rFonts w:asciiTheme="minorHAnsi" w:hAnsiTheme="minorHAnsi" w:cstheme="minorHAnsi"/>
        </w:rPr>
        <w:t>art</w:t>
      </w:r>
      <w:r w:rsidRPr="0096006C">
        <w:rPr>
          <w:rFonts w:asciiTheme="minorHAnsi" w:hAnsiTheme="minorHAnsi" w:cstheme="minorHAnsi"/>
        </w:rPr>
        <w:t xml:space="preserve">. 6 ust. 3 </w:t>
      </w:r>
      <w:bookmarkEnd w:id="6"/>
      <w:r w:rsidRPr="0096006C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96006C" w:rsidRDefault="00B83DC8" w:rsidP="0096006C">
      <w:pPr>
        <w:spacing w:before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96006C">
        <w:rPr>
          <w:rFonts w:asciiTheme="minorHAnsi" w:hAnsiTheme="minorHAnsi" w:cstheme="minorHAnsi"/>
        </w:rPr>
        <w:t>art</w:t>
      </w:r>
      <w:r w:rsidRPr="0096006C">
        <w:rPr>
          <w:rFonts w:asciiTheme="minorHAnsi" w:hAnsiTheme="minorHAnsi" w:cstheme="minorHAnsi"/>
        </w:rPr>
        <w:t>. 6 ust. 3 ww. ustawy i zważył, co następuje</w:t>
      </w:r>
      <w:r w:rsidR="00AD527D" w:rsidRPr="0096006C">
        <w:rPr>
          <w:rFonts w:asciiTheme="minorHAnsi" w:hAnsiTheme="minorHAnsi" w:cstheme="minorHAnsi"/>
        </w:rPr>
        <w:t>.</w:t>
      </w:r>
    </w:p>
    <w:p w14:paraId="2ED800EE" w14:textId="77777777" w:rsidR="00B273E1" w:rsidRPr="0096006C" w:rsidRDefault="00B273E1" w:rsidP="0096006C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6B3B06B" w14:textId="3D654DD4" w:rsidR="00EE2F91" w:rsidRPr="0096006C" w:rsidRDefault="00EE2F91" w:rsidP="0096006C">
      <w:pPr>
        <w:spacing w:after="20" w:line="360" w:lineRule="auto"/>
        <w:rPr>
          <w:rFonts w:asciiTheme="minorHAnsi" w:hAnsiTheme="minorHAnsi" w:cstheme="minorHAnsi"/>
          <w:color w:val="FF0000"/>
        </w:rPr>
      </w:pPr>
      <w:bookmarkStart w:id="7" w:name="_Hlk14350919"/>
      <w:r w:rsidRPr="0096006C">
        <w:rPr>
          <w:rFonts w:asciiTheme="minorHAnsi" w:hAnsiTheme="minorHAnsi" w:cstheme="minorHAnsi"/>
        </w:rPr>
        <w:t>W miejscu sprzedaży detalicznej stwierdzono brak uwidocznienia cen</w:t>
      </w:r>
      <w:bookmarkEnd w:id="7"/>
      <w:r w:rsidRPr="0096006C">
        <w:rPr>
          <w:rFonts w:asciiTheme="minorHAnsi" w:hAnsiTheme="minorHAnsi" w:cstheme="minorHAnsi"/>
        </w:rPr>
        <w:t xml:space="preserve"> jednostkowych 2 partii towarów,</w:t>
      </w:r>
      <w:r w:rsidR="006D1B94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 xml:space="preserve">co </w:t>
      </w:r>
      <w:r w:rsidRPr="0096006C">
        <w:rPr>
          <w:rFonts w:asciiTheme="minorHAnsi" w:eastAsia="Calibri" w:hAnsiTheme="minorHAnsi" w:cstheme="minorHAnsi"/>
        </w:rPr>
        <w:t xml:space="preserve">stanowi naruszenie przepisu art. 4 ust. 1 ustawy </w:t>
      </w:r>
      <w:r w:rsidRPr="0096006C">
        <w:rPr>
          <w:rFonts w:asciiTheme="minorHAnsi" w:hAnsiTheme="minorHAnsi" w:cstheme="minorHAnsi"/>
        </w:rPr>
        <w:t xml:space="preserve">z dnia 9 maja 2014 r. o informowaniu o cenach </w:t>
      </w:r>
      <w:r w:rsidRPr="0096006C">
        <w:rPr>
          <w:rFonts w:asciiTheme="minorHAnsi" w:hAnsiTheme="minorHAnsi" w:cstheme="minorHAnsi"/>
        </w:rPr>
        <w:lastRenderedPageBreak/>
        <w:t xml:space="preserve">towarów i usług oraz § 3 ust. 1 rozporządzenia Ministra Rozwoju i Technologii z dnia 19 grudnia 2022 r. w sprawie uwidaczniania cen towarów i usług. Mimo, że naruszenie dotyczyło </w:t>
      </w:r>
      <w:r w:rsidR="005330AA" w:rsidRPr="0096006C">
        <w:rPr>
          <w:rFonts w:asciiTheme="minorHAnsi" w:hAnsiTheme="minorHAnsi" w:cstheme="minorHAnsi"/>
        </w:rPr>
        <w:t>znikomej</w:t>
      </w:r>
      <w:r w:rsidRPr="0096006C">
        <w:rPr>
          <w:rFonts w:asciiTheme="minorHAnsi" w:hAnsiTheme="minorHAnsi" w:cstheme="minorHAnsi"/>
        </w:rPr>
        <w:t xml:space="preserve"> ilości towarów sprawdzonych w toku kontroli (sprawdzono 2 na 120 partii towarów) </w:t>
      </w:r>
      <w:r w:rsidR="009456B4" w:rsidRPr="0096006C">
        <w:rPr>
          <w:rFonts w:asciiTheme="minorHAnsi" w:hAnsiTheme="minorHAnsi" w:cstheme="minorHAnsi"/>
        </w:rPr>
        <w:t>to brak uwidocznienia cen jednostkowych uniemożliwił konsumentowi porównanie cen, co narusza interes konsumenta.</w:t>
      </w:r>
      <w:r w:rsidRPr="0096006C">
        <w:rPr>
          <w:rFonts w:asciiTheme="minorHAnsi" w:hAnsiTheme="minorHAnsi" w:cstheme="minorHAnsi"/>
        </w:rPr>
        <w:t xml:space="preserve"> </w:t>
      </w:r>
      <w:r w:rsidR="00490765" w:rsidRPr="0096006C">
        <w:rPr>
          <w:rFonts w:asciiTheme="minorHAnsi" w:hAnsiTheme="minorHAnsi" w:cstheme="minorHAnsi"/>
        </w:rPr>
        <w:t>Z drugiej strony należy zwrócić uwagę,</w:t>
      </w:r>
      <w:r w:rsidR="00B750A4" w:rsidRPr="0096006C">
        <w:rPr>
          <w:rFonts w:asciiTheme="minorHAnsi" w:hAnsiTheme="minorHAnsi" w:cstheme="minorHAnsi"/>
        </w:rPr>
        <w:br/>
      </w:r>
      <w:r w:rsidR="00490765" w:rsidRPr="0096006C">
        <w:rPr>
          <w:rFonts w:asciiTheme="minorHAnsi" w:hAnsiTheme="minorHAnsi" w:cstheme="minorHAnsi"/>
        </w:rPr>
        <w:t xml:space="preserve">że konsument był poinformowany o cenie towaru i tym samym miał możliwość wyliczenia jego ceny jednostkowej. </w:t>
      </w:r>
      <w:r w:rsidRPr="0096006C">
        <w:rPr>
          <w:rFonts w:asciiTheme="minorHAnsi" w:hAnsiTheme="minorHAnsi" w:cstheme="minorHAnsi"/>
        </w:rPr>
        <w:t xml:space="preserve">Należy </w:t>
      </w:r>
      <w:r w:rsidR="00490765" w:rsidRPr="0096006C">
        <w:rPr>
          <w:rFonts w:asciiTheme="minorHAnsi" w:hAnsiTheme="minorHAnsi" w:cstheme="minorHAnsi"/>
        </w:rPr>
        <w:t>jednak podkreślić,</w:t>
      </w:r>
      <w:r w:rsidRPr="0096006C">
        <w:rPr>
          <w:rFonts w:asciiTheme="minorHAnsi" w:hAnsiTheme="minorHAnsi" w:cstheme="minorHAnsi"/>
        </w:rPr>
        <w:t xml:space="preserve"> że </w:t>
      </w:r>
      <w:r w:rsidR="00490765" w:rsidRPr="0096006C">
        <w:rPr>
          <w:rFonts w:asciiTheme="minorHAnsi" w:hAnsiTheme="minorHAnsi" w:cstheme="minorHAnsi"/>
        </w:rPr>
        <w:t xml:space="preserve">wskazane </w:t>
      </w:r>
      <w:r w:rsidRPr="0096006C">
        <w:rPr>
          <w:rFonts w:asciiTheme="minorHAnsi" w:hAnsiTheme="minorHAnsi" w:cstheme="minorHAnsi"/>
        </w:rPr>
        <w:t>naruszenie dotyczyło znikomej części towarów sprawdzonych w toku kontroli. Mając na uwadze powyższe, interes konsumenta nie został naruszony</w:t>
      </w:r>
      <w:r w:rsidR="00B750A4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 xml:space="preserve">w istotnym stopniu. Naruszenie zostało stwierdzone w dniu 20.05.2024 r., w toku kontroli usunięto stwierdzone nieprawidłowości.   </w:t>
      </w:r>
    </w:p>
    <w:p w14:paraId="6D30836E" w14:textId="620EDA9B" w:rsidR="00B273E1" w:rsidRPr="0096006C" w:rsidRDefault="00B273E1" w:rsidP="0096006C">
      <w:pPr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792EFD0E" w14:textId="4559AAD3" w:rsidR="00B273E1" w:rsidRPr="0096006C" w:rsidRDefault="00B960A3" w:rsidP="0096006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4D6325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 xml:space="preserve">że przedsiębiorca </w:t>
      </w:r>
      <w:r w:rsidR="001A112F" w:rsidRPr="0096006C">
        <w:rPr>
          <w:rFonts w:asciiTheme="minorHAnsi" w:hAnsiTheme="minorHAnsi" w:cstheme="minorHAnsi"/>
        </w:rPr>
        <w:t>rozpoczął</w:t>
      </w:r>
      <w:r w:rsidR="005F6F77" w:rsidRPr="0096006C">
        <w:rPr>
          <w:rFonts w:asciiTheme="minorHAnsi" w:hAnsiTheme="minorHAnsi" w:cstheme="minorHAnsi"/>
        </w:rPr>
        <w:t xml:space="preserve"> działalność gospodarczą </w:t>
      </w:r>
      <w:r w:rsidR="009456B4" w:rsidRPr="0096006C">
        <w:rPr>
          <w:rFonts w:asciiTheme="minorHAnsi" w:hAnsiTheme="minorHAnsi" w:cstheme="minorHAnsi"/>
        </w:rPr>
        <w:t>10.10.1996 r.</w:t>
      </w:r>
      <w:r w:rsidR="005F6F77" w:rsidRPr="0096006C">
        <w:rPr>
          <w:rFonts w:asciiTheme="minorHAnsi" w:hAnsiTheme="minorHAnsi" w:cstheme="minorHAnsi"/>
        </w:rPr>
        <w:t>, Mazowiecki Wojewódzki Inspektor Inspekcji Handlowej nie nałożył wcześniej kary administracyjnej na przedsiębiorcę z tytułu naruszenia przepisów z zakresu obowiązku informowania o cenach. Strona nie przekazała informacji o wysokości korzyści, którą strona osiągnęła, lub straty, której uniknęła.</w:t>
      </w:r>
    </w:p>
    <w:p w14:paraId="1AAF0A15" w14:textId="77777777" w:rsidR="00B273E1" w:rsidRPr="0096006C" w:rsidRDefault="00B273E1" w:rsidP="0096006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Wielkość obrotów i przychodu:</w:t>
      </w:r>
    </w:p>
    <w:p w14:paraId="4822952E" w14:textId="781A37C4" w:rsidR="00B273E1" w:rsidRPr="0096006C" w:rsidRDefault="00D67554" w:rsidP="0096006C">
      <w:pPr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 xml:space="preserve">Przedsiębiorca </w:t>
      </w:r>
      <w:r w:rsidR="005F6F77" w:rsidRPr="0096006C">
        <w:rPr>
          <w:rFonts w:asciiTheme="minorHAnsi" w:hAnsiTheme="minorHAnsi" w:cstheme="minorHAnsi"/>
        </w:rPr>
        <w:t xml:space="preserve">nie poinformował o wielkość obrotów oraz przychodu.  </w:t>
      </w:r>
    </w:p>
    <w:p w14:paraId="71C1DF79" w14:textId="77777777" w:rsidR="00B273E1" w:rsidRPr="0096006C" w:rsidRDefault="00B273E1" w:rsidP="0096006C">
      <w:pPr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3C6CD821" w:rsidR="00962259" w:rsidRPr="0096006C" w:rsidRDefault="00B273E1" w:rsidP="0096006C">
      <w:pPr>
        <w:spacing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5F189247" w14:textId="4AA7A4CB" w:rsidR="008E6F7D" w:rsidRPr="0096006C" w:rsidRDefault="008E6F7D" w:rsidP="0096006C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Należy zauważyć, że stwierdzone nieprawidłowości dotyczyły niewielkiej ilości wyrobów, więc waga naruszenia prawa w istocie była znikoma. Ponadto strona zaprzestała naruszania prawa, ponieważ naprawiła stwierdzone 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nieprawidłowości w toku kontroli. Oznacza to, że zaistniały przesłanki do zastosowania dyspozycji określonej w </w:t>
      </w:r>
      <w:r w:rsidR="00002CD5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60F22730" w:rsidR="00002CD5" w:rsidRPr="0096006C" w:rsidRDefault="008E6F7D" w:rsidP="0096006C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6D1B94" w:rsidRPr="0096006C">
        <w:rPr>
          <w:rFonts w:asciiTheme="minorHAnsi" w:hAnsiTheme="minorHAnsi" w:cstheme="minorHAnsi"/>
        </w:rPr>
        <w:t>Tomasza Zięby</w:t>
      </w:r>
      <w:r w:rsidR="00B960A3" w:rsidRPr="0096006C">
        <w:rPr>
          <w:rFonts w:asciiTheme="minorHAnsi" w:hAnsiTheme="minorHAnsi" w:cstheme="minorHAnsi"/>
        </w:rPr>
        <w:t>, któr</w:t>
      </w:r>
      <w:r w:rsidR="006D1B94" w:rsidRPr="0096006C">
        <w:rPr>
          <w:rFonts w:asciiTheme="minorHAnsi" w:hAnsiTheme="minorHAnsi" w:cstheme="minorHAnsi"/>
        </w:rPr>
        <w:t>y</w:t>
      </w:r>
      <w:r w:rsidR="00B960A3" w:rsidRPr="0096006C">
        <w:rPr>
          <w:rFonts w:asciiTheme="minorHAnsi" w:hAnsiTheme="minorHAnsi" w:cstheme="minorHAnsi"/>
        </w:rPr>
        <w:t xml:space="preserve"> prowadzi działalność gospodarczą pod firmą: </w:t>
      </w:r>
      <w:r w:rsidR="006D1B94" w:rsidRPr="0096006C">
        <w:rPr>
          <w:rFonts w:asciiTheme="minorHAnsi" w:hAnsiTheme="minorHAnsi" w:cstheme="minorHAnsi"/>
        </w:rPr>
        <w:t>TUZIZ TOMASZ ZIĘBA</w:t>
      </w:r>
      <w:r w:rsidR="00B960A3" w:rsidRPr="0096006C">
        <w:rPr>
          <w:rFonts w:asciiTheme="minorHAnsi" w:hAnsiTheme="minorHAnsi" w:cstheme="minorHAnsi"/>
        </w:rPr>
        <w:t xml:space="preserve">, 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należy na podstawie </w:t>
      </w:r>
      <w:r w:rsidR="00002CD5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 od wymierzenia kary przewidzianej</w:t>
      </w:r>
      <w:r w:rsidR="006D1B94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7B617F1F" w14:textId="20DA5AEF" w:rsidR="0058766A" w:rsidRPr="0096006C" w:rsidRDefault="008E6F7D" w:rsidP="0096006C">
      <w:pPr>
        <w:spacing w:before="120"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96006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jednostkowe </w:t>
      </w:r>
      <w:r w:rsidR="0058766A" w:rsidRPr="0096006C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96006C" w:rsidRDefault="00B83DC8" w:rsidP="0096006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Pouczenie:</w:t>
      </w:r>
    </w:p>
    <w:p w14:paraId="4D3BA050" w14:textId="21EF5229" w:rsidR="00D51DB9" w:rsidRPr="0096006C" w:rsidRDefault="00B83DC8" w:rsidP="0096006C">
      <w:pPr>
        <w:spacing w:after="120" w:line="360" w:lineRule="auto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96006C">
        <w:rPr>
          <w:rFonts w:asciiTheme="minorHAnsi" w:hAnsiTheme="minorHAnsi" w:cstheme="minorHAnsi"/>
        </w:rPr>
        <w:t xml:space="preserve"> (Dz.</w:t>
      </w:r>
      <w:r w:rsidR="00317BBF" w:rsidRPr="0096006C">
        <w:rPr>
          <w:rFonts w:asciiTheme="minorHAnsi" w:hAnsiTheme="minorHAnsi" w:cstheme="minorHAnsi"/>
        </w:rPr>
        <w:t xml:space="preserve"> </w:t>
      </w:r>
      <w:r w:rsidR="00744D14" w:rsidRPr="0096006C">
        <w:rPr>
          <w:rFonts w:asciiTheme="minorHAnsi" w:hAnsiTheme="minorHAnsi" w:cstheme="minorHAnsi"/>
        </w:rPr>
        <w:t>U. z 2024 r. poz. 312</w:t>
      </w:r>
      <w:r w:rsidR="00317BBF" w:rsidRPr="0096006C">
        <w:rPr>
          <w:rFonts w:asciiTheme="minorHAnsi" w:hAnsiTheme="minorHAnsi" w:cstheme="minorHAnsi"/>
        </w:rPr>
        <w:t>,</w:t>
      </w:r>
      <w:r w:rsidR="00317BBF" w:rsidRPr="0096006C">
        <w:rPr>
          <w:rFonts w:asciiTheme="minorHAnsi" w:hAnsiTheme="minorHAnsi" w:cstheme="minorHAnsi"/>
        </w:rPr>
        <w:br/>
        <w:t>ze zm.</w:t>
      </w:r>
      <w:r w:rsidR="00744D14" w:rsidRPr="0096006C">
        <w:rPr>
          <w:rFonts w:asciiTheme="minorHAnsi" w:hAnsiTheme="minorHAnsi" w:cstheme="minorHAnsi"/>
        </w:rPr>
        <w:t>)</w:t>
      </w:r>
      <w:r w:rsidR="00317BBF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Odwołanie wnosi się</w:t>
      </w:r>
      <w:r w:rsidR="00317BBF" w:rsidRPr="0096006C">
        <w:rPr>
          <w:rFonts w:asciiTheme="minorHAnsi" w:hAnsiTheme="minorHAnsi" w:cstheme="minorHAnsi"/>
        </w:rPr>
        <w:br/>
      </w:r>
      <w:r w:rsidRPr="0096006C">
        <w:rPr>
          <w:rFonts w:asciiTheme="minorHAnsi" w:hAnsiTheme="minorHAnsi" w:cstheme="minorHAnsi"/>
        </w:rPr>
        <w:t>w terminie</w:t>
      </w:r>
      <w:r w:rsidR="00317BBF" w:rsidRPr="0096006C">
        <w:rPr>
          <w:rFonts w:asciiTheme="minorHAnsi" w:hAnsiTheme="minorHAnsi" w:cstheme="minorHAnsi"/>
        </w:rPr>
        <w:t xml:space="preserve"> </w:t>
      </w:r>
      <w:r w:rsidRPr="0096006C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37909EFA" w14:textId="77777777" w:rsidR="005956E7" w:rsidRPr="0096006C" w:rsidRDefault="005956E7" w:rsidP="0096006C">
      <w:pPr>
        <w:spacing w:before="480" w:line="360" w:lineRule="auto"/>
        <w:ind w:left="2268" w:firstLine="709"/>
        <w:rPr>
          <w:rFonts w:asciiTheme="minorHAnsi" w:hAnsiTheme="minorHAnsi" w:cstheme="minorHAnsi"/>
        </w:rPr>
      </w:pPr>
      <w:bookmarkStart w:id="8" w:name="_Hlk182579237"/>
      <w:r w:rsidRPr="0096006C">
        <w:rPr>
          <w:rFonts w:asciiTheme="minorHAnsi" w:hAnsiTheme="minorHAnsi" w:cstheme="minorHAnsi"/>
        </w:rPr>
        <w:t>Mazowiecki Wojewódzki Inspektor Inspekcji Handlowej</w:t>
      </w:r>
    </w:p>
    <w:p w14:paraId="422F9F35" w14:textId="77777777" w:rsidR="005956E7" w:rsidRPr="0096006C" w:rsidRDefault="005956E7" w:rsidP="0096006C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Renata Jezierska</w:t>
      </w:r>
    </w:p>
    <w:p w14:paraId="37FB8B8C" w14:textId="77777777" w:rsidR="005956E7" w:rsidRPr="0096006C" w:rsidRDefault="005956E7" w:rsidP="0096006C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/podpisano elektronicznie/</w:t>
      </w:r>
    </w:p>
    <w:p w14:paraId="771922C0" w14:textId="77777777" w:rsidR="000A40B1" w:rsidRPr="0096006C" w:rsidRDefault="000A40B1" w:rsidP="0096006C">
      <w:pPr>
        <w:spacing w:after="120"/>
        <w:rPr>
          <w:rFonts w:asciiTheme="minorHAnsi" w:hAnsiTheme="minorHAnsi" w:cstheme="minorHAnsi"/>
        </w:rPr>
      </w:pPr>
      <w:r w:rsidRPr="0096006C">
        <w:rPr>
          <w:rFonts w:asciiTheme="minorHAnsi" w:hAnsiTheme="minorHAnsi" w:cstheme="minorHAnsi"/>
        </w:rPr>
        <w:t>Otrzymują:</w:t>
      </w:r>
    </w:p>
    <w:p w14:paraId="61F49B21" w14:textId="0422D3A9" w:rsidR="00763629" w:rsidRPr="0096006C" w:rsidRDefault="00B960A3" w:rsidP="0096006C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9" w:name="_Hlk168909867"/>
      <w:r w:rsidRPr="0096006C">
        <w:rPr>
          <w:rFonts w:asciiTheme="minorHAnsi" w:eastAsiaTheme="minorHAnsi" w:hAnsiTheme="minorHAnsi" w:cstheme="minorHAnsi"/>
          <w14:ligatures w14:val="standardContextual"/>
        </w:rPr>
        <w:t xml:space="preserve">p. </w:t>
      </w:r>
      <w:bookmarkEnd w:id="8"/>
      <w:bookmarkEnd w:id="9"/>
    </w:p>
    <w:sectPr w:rsidR="00763629" w:rsidRPr="0096006C" w:rsidSect="000C5CFD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85F1" w14:textId="77777777" w:rsidR="00940BEC" w:rsidRDefault="00940BEC">
      <w:r>
        <w:separator/>
      </w:r>
    </w:p>
  </w:endnote>
  <w:endnote w:type="continuationSeparator" w:id="0">
    <w:p w14:paraId="2215CAC1" w14:textId="77777777" w:rsidR="00940BEC" w:rsidRDefault="009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E8E3" w14:textId="77777777" w:rsidR="00940BEC" w:rsidRDefault="00940BEC">
      <w:r>
        <w:separator/>
      </w:r>
    </w:p>
  </w:footnote>
  <w:footnote w:type="continuationSeparator" w:id="0">
    <w:p w14:paraId="74595205" w14:textId="77777777" w:rsidR="00940BEC" w:rsidRDefault="0094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3"/>
  </w:num>
  <w:num w:numId="2" w16cid:durableId="241256697">
    <w:abstractNumId w:val="4"/>
  </w:num>
  <w:num w:numId="3" w16cid:durableId="1968854781">
    <w:abstractNumId w:val="11"/>
  </w:num>
  <w:num w:numId="4" w16cid:durableId="944845964">
    <w:abstractNumId w:val="12"/>
  </w:num>
  <w:num w:numId="5" w16cid:durableId="696464388">
    <w:abstractNumId w:val="8"/>
  </w:num>
  <w:num w:numId="6" w16cid:durableId="43141425">
    <w:abstractNumId w:val="3"/>
  </w:num>
  <w:num w:numId="7" w16cid:durableId="2072800205">
    <w:abstractNumId w:val="2"/>
  </w:num>
  <w:num w:numId="8" w16cid:durableId="126705630">
    <w:abstractNumId w:val="7"/>
  </w:num>
  <w:num w:numId="9" w16cid:durableId="1845700275">
    <w:abstractNumId w:val="10"/>
  </w:num>
  <w:num w:numId="10" w16cid:durableId="226771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1"/>
  </w:num>
  <w:num w:numId="13" w16cid:durableId="855920249">
    <w:abstractNumId w:val="6"/>
  </w:num>
  <w:num w:numId="14" w16cid:durableId="615988814">
    <w:abstractNumId w:val="0"/>
  </w:num>
  <w:num w:numId="15" w16cid:durableId="314142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52845"/>
    <w:rsid w:val="00054DF8"/>
    <w:rsid w:val="00056C34"/>
    <w:rsid w:val="00077EB2"/>
    <w:rsid w:val="00083AE8"/>
    <w:rsid w:val="000A40B1"/>
    <w:rsid w:val="000A4B96"/>
    <w:rsid w:val="000B03CE"/>
    <w:rsid w:val="000B2E2F"/>
    <w:rsid w:val="000B3289"/>
    <w:rsid w:val="000C5CFD"/>
    <w:rsid w:val="000C60EE"/>
    <w:rsid w:val="000C6F7B"/>
    <w:rsid w:val="000E76A7"/>
    <w:rsid w:val="000F299B"/>
    <w:rsid w:val="00120680"/>
    <w:rsid w:val="00142B5F"/>
    <w:rsid w:val="00142CA4"/>
    <w:rsid w:val="00151ADD"/>
    <w:rsid w:val="0017384E"/>
    <w:rsid w:val="001A112F"/>
    <w:rsid w:val="001A7D85"/>
    <w:rsid w:val="001B4279"/>
    <w:rsid w:val="001C4C40"/>
    <w:rsid w:val="001E626C"/>
    <w:rsid w:val="001E76A4"/>
    <w:rsid w:val="001F44EA"/>
    <w:rsid w:val="001F594F"/>
    <w:rsid w:val="001F75A1"/>
    <w:rsid w:val="00211326"/>
    <w:rsid w:val="00217C49"/>
    <w:rsid w:val="00221809"/>
    <w:rsid w:val="00223ED9"/>
    <w:rsid w:val="002330B7"/>
    <w:rsid w:val="00263ADB"/>
    <w:rsid w:val="00271F1B"/>
    <w:rsid w:val="00273F75"/>
    <w:rsid w:val="002A0E83"/>
    <w:rsid w:val="002B2B3F"/>
    <w:rsid w:val="002B67E5"/>
    <w:rsid w:val="002C10A8"/>
    <w:rsid w:val="002C48D6"/>
    <w:rsid w:val="002D23B6"/>
    <w:rsid w:val="002E5647"/>
    <w:rsid w:val="002F5779"/>
    <w:rsid w:val="00306186"/>
    <w:rsid w:val="00317BBF"/>
    <w:rsid w:val="00342591"/>
    <w:rsid w:val="003432C1"/>
    <w:rsid w:val="003441AF"/>
    <w:rsid w:val="0036315B"/>
    <w:rsid w:val="0036494B"/>
    <w:rsid w:val="00364B7D"/>
    <w:rsid w:val="00371A24"/>
    <w:rsid w:val="00394C48"/>
    <w:rsid w:val="003A2ECC"/>
    <w:rsid w:val="003B0C4F"/>
    <w:rsid w:val="003B11A7"/>
    <w:rsid w:val="003B2ADA"/>
    <w:rsid w:val="003F2757"/>
    <w:rsid w:val="004005F7"/>
    <w:rsid w:val="00405E54"/>
    <w:rsid w:val="00406B7D"/>
    <w:rsid w:val="00410D8D"/>
    <w:rsid w:val="00411D57"/>
    <w:rsid w:val="004213F7"/>
    <w:rsid w:val="004265A5"/>
    <w:rsid w:val="004270F9"/>
    <w:rsid w:val="00430742"/>
    <w:rsid w:val="00431C3F"/>
    <w:rsid w:val="00442F4B"/>
    <w:rsid w:val="004557E0"/>
    <w:rsid w:val="00490765"/>
    <w:rsid w:val="004A169E"/>
    <w:rsid w:val="004B2DA8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124E3"/>
    <w:rsid w:val="005323AC"/>
    <w:rsid w:val="005330AA"/>
    <w:rsid w:val="00534FB2"/>
    <w:rsid w:val="005706FA"/>
    <w:rsid w:val="005806C1"/>
    <w:rsid w:val="0058766A"/>
    <w:rsid w:val="005956E7"/>
    <w:rsid w:val="005A0D83"/>
    <w:rsid w:val="005C74AF"/>
    <w:rsid w:val="005D578D"/>
    <w:rsid w:val="005E07DD"/>
    <w:rsid w:val="005E22E0"/>
    <w:rsid w:val="005E2B1F"/>
    <w:rsid w:val="005F6F77"/>
    <w:rsid w:val="0063373C"/>
    <w:rsid w:val="006439E3"/>
    <w:rsid w:val="00647E5E"/>
    <w:rsid w:val="00653F10"/>
    <w:rsid w:val="00662C79"/>
    <w:rsid w:val="00667325"/>
    <w:rsid w:val="00680B0C"/>
    <w:rsid w:val="006872EA"/>
    <w:rsid w:val="0069446D"/>
    <w:rsid w:val="006B36CD"/>
    <w:rsid w:val="006D1B94"/>
    <w:rsid w:val="006E6651"/>
    <w:rsid w:val="00706110"/>
    <w:rsid w:val="007221CE"/>
    <w:rsid w:val="00732FBA"/>
    <w:rsid w:val="00737982"/>
    <w:rsid w:val="00744D14"/>
    <w:rsid w:val="00763629"/>
    <w:rsid w:val="00786B9A"/>
    <w:rsid w:val="007B57BE"/>
    <w:rsid w:val="007C068E"/>
    <w:rsid w:val="007D2058"/>
    <w:rsid w:val="007E6F0E"/>
    <w:rsid w:val="007F1F5C"/>
    <w:rsid w:val="007F59A8"/>
    <w:rsid w:val="00801F8F"/>
    <w:rsid w:val="00803035"/>
    <w:rsid w:val="00806A02"/>
    <w:rsid w:val="0082501E"/>
    <w:rsid w:val="00840574"/>
    <w:rsid w:val="008452C2"/>
    <w:rsid w:val="008466AA"/>
    <w:rsid w:val="00870F9D"/>
    <w:rsid w:val="00873409"/>
    <w:rsid w:val="0087681B"/>
    <w:rsid w:val="00877629"/>
    <w:rsid w:val="008B68CF"/>
    <w:rsid w:val="008C0889"/>
    <w:rsid w:val="008C4F70"/>
    <w:rsid w:val="008D40FF"/>
    <w:rsid w:val="008E6F7D"/>
    <w:rsid w:val="00920536"/>
    <w:rsid w:val="00921629"/>
    <w:rsid w:val="00940BEC"/>
    <w:rsid w:val="00942431"/>
    <w:rsid w:val="00942E79"/>
    <w:rsid w:val="009456B4"/>
    <w:rsid w:val="0095126A"/>
    <w:rsid w:val="0096006C"/>
    <w:rsid w:val="00962259"/>
    <w:rsid w:val="00962983"/>
    <w:rsid w:val="009665D9"/>
    <w:rsid w:val="009A3631"/>
    <w:rsid w:val="009D2A11"/>
    <w:rsid w:val="009D3478"/>
    <w:rsid w:val="009E3CFD"/>
    <w:rsid w:val="00A0275E"/>
    <w:rsid w:val="00A178FE"/>
    <w:rsid w:val="00A655C3"/>
    <w:rsid w:val="00A671FD"/>
    <w:rsid w:val="00A71E4E"/>
    <w:rsid w:val="00A7505E"/>
    <w:rsid w:val="00A86934"/>
    <w:rsid w:val="00AA7BCF"/>
    <w:rsid w:val="00AC2F10"/>
    <w:rsid w:val="00AC3137"/>
    <w:rsid w:val="00AC6AE6"/>
    <w:rsid w:val="00AD527D"/>
    <w:rsid w:val="00AD6E8B"/>
    <w:rsid w:val="00AE323E"/>
    <w:rsid w:val="00AE7692"/>
    <w:rsid w:val="00B075FB"/>
    <w:rsid w:val="00B273E1"/>
    <w:rsid w:val="00B434E5"/>
    <w:rsid w:val="00B4445A"/>
    <w:rsid w:val="00B45A41"/>
    <w:rsid w:val="00B750A4"/>
    <w:rsid w:val="00B830E5"/>
    <w:rsid w:val="00B83DC8"/>
    <w:rsid w:val="00B960A3"/>
    <w:rsid w:val="00BB64CF"/>
    <w:rsid w:val="00BB700E"/>
    <w:rsid w:val="00BC7DBB"/>
    <w:rsid w:val="00BD758E"/>
    <w:rsid w:val="00BD76D2"/>
    <w:rsid w:val="00BF3861"/>
    <w:rsid w:val="00C24A7A"/>
    <w:rsid w:val="00C34EBE"/>
    <w:rsid w:val="00C41849"/>
    <w:rsid w:val="00C441DB"/>
    <w:rsid w:val="00C6435A"/>
    <w:rsid w:val="00C803E0"/>
    <w:rsid w:val="00C9137F"/>
    <w:rsid w:val="00C96FCD"/>
    <w:rsid w:val="00CC31A4"/>
    <w:rsid w:val="00CC50D5"/>
    <w:rsid w:val="00CD3720"/>
    <w:rsid w:val="00CE12DB"/>
    <w:rsid w:val="00CE4B3C"/>
    <w:rsid w:val="00CF05C5"/>
    <w:rsid w:val="00D164CA"/>
    <w:rsid w:val="00D16EF6"/>
    <w:rsid w:val="00D262F4"/>
    <w:rsid w:val="00D51DB9"/>
    <w:rsid w:val="00D65705"/>
    <w:rsid w:val="00D67554"/>
    <w:rsid w:val="00D70B6E"/>
    <w:rsid w:val="00D71A46"/>
    <w:rsid w:val="00D76751"/>
    <w:rsid w:val="00D81258"/>
    <w:rsid w:val="00D841B0"/>
    <w:rsid w:val="00D857B1"/>
    <w:rsid w:val="00D87FE9"/>
    <w:rsid w:val="00D90A2A"/>
    <w:rsid w:val="00D917F2"/>
    <w:rsid w:val="00D9508B"/>
    <w:rsid w:val="00D950DC"/>
    <w:rsid w:val="00DA04C5"/>
    <w:rsid w:val="00DB66DE"/>
    <w:rsid w:val="00DC01F6"/>
    <w:rsid w:val="00DC7B08"/>
    <w:rsid w:val="00DF3A09"/>
    <w:rsid w:val="00E0048C"/>
    <w:rsid w:val="00E03D1D"/>
    <w:rsid w:val="00E10DFF"/>
    <w:rsid w:val="00E164D6"/>
    <w:rsid w:val="00E36B6B"/>
    <w:rsid w:val="00E553FB"/>
    <w:rsid w:val="00E569BE"/>
    <w:rsid w:val="00E60052"/>
    <w:rsid w:val="00E64283"/>
    <w:rsid w:val="00E714EA"/>
    <w:rsid w:val="00E71E43"/>
    <w:rsid w:val="00E823B2"/>
    <w:rsid w:val="00E84BCF"/>
    <w:rsid w:val="00EA1CB6"/>
    <w:rsid w:val="00EA7D83"/>
    <w:rsid w:val="00EB6184"/>
    <w:rsid w:val="00ED53A5"/>
    <w:rsid w:val="00ED76E6"/>
    <w:rsid w:val="00EE2F91"/>
    <w:rsid w:val="00EF2262"/>
    <w:rsid w:val="00F1011B"/>
    <w:rsid w:val="00F57B0E"/>
    <w:rsid w:val="00F62D88"/>
    <w:rsid w:val="00F80C33"/>
    <w:rsid w:val="00F836CD"/>
    <w:rsid w:val="00F92720"/>
    <w:rsid w:val="00F92B7D"/>
    <w:rsid w:val="00F96A36"/>
    <w:rsid w:val="00FB0ADD"/>
    <w:rsid w:val="00FB1F83"/>
    <w:rsid w:val="00FB6C30"/>
    <w:rsid w:val="00FF1F01"/>
    <w:rsid w:val="00FF2375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1478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2025-07-09T10:00:00Z</dcterms:created>
  <dcterms:modified xsi:type="dcterms:W3CDTF">2025-07-09T10:00:00Z</dcterms:modified>
</cp:coreProperties>
</file>