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5EAA" w14:textId="2C96E8D6" w:rsidR="00DC3759" w:rsidRPr="00515320" w:rsidRDefault="00DC3759" w:rsidP="00515320">
      <w:pPr>
        <w:tabs>
          <w:tab w:val="left" w:pos="5670"/>
        </w:tabs>
        <w:spacing w:line="360" w:lineRule="auto"/>
        <w:rPr>
          <w:rFonts w:asciiTheme="minorHAnsi" w:hAnsiTheme="minorHAnsi" w:cstheme="minorHAnsi"/>
        </w:rPr>
      </w:pPr>
      <w:r w:rsidRPr="00515320">
        <w:rPr>
          <w:rFonts w:asciiTheme="minorHAnsi" w:hAnsiTheme="minorHAnsi" w:cstheme="minorHAnsi"/>
        </w:rPr>
        <w:t xml:space="preserve">Warszawa, dnia </w:t>
      </w:r>
      <w:r w:rsidR="00A753AA" w:rsidRPr="00515320">
        <w:rPr>
          <w:rFonts w:asciiTheme="minorHAnsi" w:hAnsiTheme="minorHAnsi" w:cstheme="minorHAnsi"/>
        </w:rPr>
        <w:t>26 lutego</w:t>
      </w:r>
      <w:r w:rsidR="00F4268F" w:rsidRPr="00515320">
        <w:rPr>
          <w:rFonts w:asciiTheme="minorHAnsi" w:hAnsiTheme="minorHAnsi" w:cstheme="minorHAnsi"/>
        </w:rPr>
        <w:t xml:space="preserve"> 202</w:t>
      </w:r>
      <w:r w:rsidR="00A753AA" w:rsidRPr="00515320">
        <w:rPr>
          <w:rFonts w:asciiTheme="minorHAnsi" w:hAnsiTheme="minorHAnsi" w:cstheme="minorHAnsi"/>
        </w:rPr>
        <w:t>5</w:t>
      </w:r>
      <w:r w:rsidRPr="00515320">
        <w:rPr>
          <w:rFonts w:asciiTheme="minorHAnsi" w:hAnsiTheme="minorHAnsi" w:cstheme="minorHAnsi"/>
        </w:rPr>
        <w:t xml:space="preserve"> r.</w:t>
      </w:r>
    </w:p>
    <w:p w14:paraId="1C1E71F6" w14:textId="08A1B26B" w:rsidR="009136D3" w:rsidRPr="00515320" w:rsidRDefault="009136D3" w:rsidP="00515320">
      <w:pPr>
        <w:spacing w:line="360" w:lineRule="auto"/>
        <w:rPr>
          <w:rFonts w:asciiTheme="minorHAnsi" w:hAnsiTheme="minorHAnsi" w:cstheme="minorHAnsi"/>
        </w:rPr>
      </w:pPr>
      <w:r w:rsidRPr="00515320">
        <w:rPr>
          <w:rFonts w:asciiTheme="minorHAnsi" w:hAnsiTheme="minorHAnsi" w:cstheme="minorHAnsi"/>
        </w:rPr>
        <w:t>D</w:t>
      </w:r>
      <w:r w:rsidR="00A753AA" w:rsidRPr="00515320">
        <w:rPr>
          <w:rFonts w:asciiTheme="minorHAnsi" w:hAnsiTheme="minorHAnsi" w:cstheme="minorHAnsi"/>
        </w:rPr>
        <w:t>R</w:t>
      </w:r>
      <w:r w:rsidRPr="00515320">
        <w:rPr>
          <w:rFonts w:asciiTheme="minorHAnsi" w:hAnsiTheme="minorHAnsi" w:cstheme="minorHAnsi"/>
        </w:rPr>
        <w:t>.8361.1</w:t>
      </w:r>
      <w:r w:rsidR="00A753AA" w:rsidRPr="00515320">
        <w:rPr>
          <w:rFonts w:asciiTheme="minorHAnsi" w:hAnsiTheme="minorHAnsi" w:cstheme="minorHAnsi"/>
        </w:rPr>
        <w:t>2</w:t>
      </w:r>
      <w:r w:rsidR="00C43E4B" w:rsidRPr="00515320">
        <w:rPr>
          <w:rFonts w:asciiTheme="minorHAnsi" w:hAnsiTheme="minorHAnsi" w:cstheme="minorHAnsi"/>
        </w:rPr>
        <w:t>4</w:t>
      </w:r>
      <w:r w:rsidRPr="00515320">
        <w:rPr>
          <w:rFonts w:asciiTheme="minorHAnsi" w:hAnsiTheme="minorHAnsi" w:cstheme="minorHAnsi"/>
        </w:rPr>
        <w:t>.20</w:t>
      </w:r>
      <w:r w:rsidR="00F4268F" w:rsidRPr="00515320">
        <w:rPr>
          <w:rFonts w:asciiTheme="minorHAnsi" w:hAnsiTheme="minorHAnsi" w:cstheme="minorHAnsi"/>
        </w:rPr>
        <w:t>24</w:t>
      </w:r>
    </w:p>
    <w:p w14:paraId="43FE3A2F" w14:textId="12229A99" w:rsidR="0049640A" w:rsidRPr="00515320" w:rsidRDefault="00DC3759" w:rsidP="00515320">
      <w:pPr>
        <w:spacing w:line="360" w:lineRule="auto"/>
        <w:rPr>
          <w:rFonts w:asciiTheme="minorHAnsi" w:hAnsiTheme="minorHAnsi" w:cstheme="minorHAnsi"/>
          <w:spacing w:val="10"/>
        </w:rPr>
      </w:pPr>
      <w:r w:rsidRPr="00515320">
        <w:rPr>
          <w:rFonts w:asciiTheme="minorHAnsi" w:hAnsiTheme="minorHAnsi" w:cstheme="minorHAnsi"/>
        </w:rPr>
        <w:t xml:space="preserve">DECYZJA </w:t>
      </w:r>
      <w:r w:rsidR="00A753AA" w:rsidRPr="00515320">
        <w:rPr>
          <w:rFonts w:asciiTheme="minorHAnsi" w:hAnsiTheme="minorHAnsi" w:cstheme="minorHAnsi"/>
          <w:spacing w:val="10"/>
        </w:rPr>
        <w:t>PO.3</w:t>
      </w:r>
      <w:r w:rsidR="00C43E4B" w:rsidRPr="00515320">
        <w:rPr>
          <w:rFonts w:asciiTheme="minorHAnsi" w:hAnsiTheme="minorHAnsi" w:cstheme="minorHAnsi"/>
          <w:spacing w:val="10"/>
        </w:rPr>
        <w:t>1</w:t>
      </w:r>
      <w:r w:rsidR="00A753AA" w:rsidRPr="00515320">
        <w:rPr>
          <w:rFonts w:asciiTheme="minorHAnsi" w:hAnsiTheme="minorHAnsi" w:cstheme="minorHAnsi"/>
          <w:spacing w:val="10"/>
        </w:rPr>
        <w:t>.C.2</w:t>
      </w:r>
      <w:r w:rsidR="00C43E4B" w:rsidRPr="00515320">
        <w:rPr>
          <w:rFonts w:asciiTheme="minorHAnsi" w:hAnsiTheme="minorHAnsi" w:cstheme="minorHAnsi"/>
          <w:spacing w:val="10"/>
        </w:rPr>
        <w:t>4</w:t>
      </w:r>
      <w:r w:rsidR="00A753AA" w:rsidRPr="00515320">
        <w:rPr>
          <w:rFonts w:asciiTheme="minorHAnsi" w:hAnsiTheme="minorHAnsi" w:cstheme="minorHAnsi"/>
          <w:spacing w:val="10"/>
        </w:rPr>
        <w:t>.2025.MM</w:t>
      </w:r>
    </w:p>
    <w:p w14:paraId="7E82B081" w14:textId="7B2A4421" w:rsidR="00DC3759" w:rsidRPr="00515320" w:rsidRDefault="00DC3759" w:rsidP="00515320">
      <w:pPr>
        <w:spacing w:line="360" w:lineRule="auto"/>
        <w:rPr>
          <w:rFonts w:asciiTheme="minorHAnsi" w:hAnsiTheme="minorHAnsi" w:cstheme="minorHAnsi"/>
        </w:rPr>
      </w:pPr>
      <w:r w:rsidRPr="00515320">
        <w:rPr>
          <w:rFonts w:asciiTheme="minorHAnsi" w:hAnsiTheme="minorHAnsi" w:cstheme="minorHAnsi"/>
        </w:rPr>
        <w:t>Na podstawie art. 104 § 1</w:t>
      </w:r>
      <w:r w:rsidR="00260CC6" w:rsidRPr="00515320">
        <w:rPr>
          <w:rFonts w:asciiTheme="minorHAnsi" w:hAnsiTheme="minorHAnsi" w:cstheme="minorHAnsi"/>
        </w:rPr>
        <w:t xml:space="preserve"> i</w:t>
      </w:r>
      <w:r w:rsidRPr="00515320">
        <w:rPr>
          <w:rFonts w:asciiTheme="minorHAnsi" w:hAnsiTheme="minorHAnsi" w:cstheme="minorHAnsi"/>
        </w:rPr>
        <w:t xml:space="preserve"> art. 189f § 1 pkt 1 ustawy z dnia 14 czerwca 1960 r. Kodeks postępowania administracyjnego </w:t>
      </w:r>
      <w:r w:rsidR="00577A88" w:rsidRPr="00515320">
        <w:rPr>
          <w:rFonts w:asciiTheme="minorHAnsi" w:hAnsiTheme="minorHAnsi" w:cstheme="minorHAnsi"/>
        </w:rPr>
        <w:t>(Dz.</w:t>
      </w:r>
      <w:r w:rsidR="00E13A08" w:rsidRPr="00515320">
        <w:rPr>
          <w:rFonts w:asciiTheme="minorHAnsi" w:hAnsiTheme="minorHAnsi" w:cstheme="minorHAnsi"/>
        </w:rPr>
        <w:t xml:space="preserve"> </w:t>
      </w:r>
      <w:r w:rsidR="00577A88" w:rsidRPr="00515320">
        <w:rPr>
          <w:rFonts w:asciiTheme="minorHAnsi" w:hAnsiTheme="minorHAnsi" w:cstheme="minorHAnsi"/>
        </w:rPr>
        <w:t xml:space="preserve">U. z 2024 r. poz. 572) </w:t>
      </w:r>
      <w:r w:rsidRPr="00515320">
        <w:rPr>
          <w:rFonts w:asciiTheme="minorHAnsi" w:hAnsiTheme="minorHAnsi" w:cstheme="minorHAnsi"/>
        </w:rPr>
        <w:t xml:space="preserve">oraz art. 1 ust. 3 ustawy z dnia 15 grudnia 2000 r. </w:t>
      </w:r>
      <w:r w:rsidRPr="00515320">
        <w:rPr>
          <w:rFonts w:asciiTheme="minorHAnsi" w:hAnsiTheme="minorHAnsi" w:cstheme="minorHAnsi"/>
        </w:rPr>
        <w:br/>
        <w:t xml:space="preserve">o Inspekcji Handlowej </w:t>
      </w:r>
      <w:r w:rsidR="00577A88" w:rsidRPr="00515320">
        <w:rPr>
          <w:rFonts w:asciiTheme="minorHAnsi" w:hAnsiTheme="minorHAnsi" w:cstheme="minorHAnsi"/>
        </w:rPr>
        <w:t>(Dz.</w:t>
      </w:r>
      <w:r w:rsidR="00936394" w:rsidRPr="00515320">
        <w:rPr>
          <w:rFonts w:asciiTheme="minorHAnsi" w:hAnsiTheme="minorHAnsi" w:cstheme="minorHAnsi"/>
        </w:rPr>
        <w:t xml:space="preserve"> </w:t>
      </w:r>
      <w:r w:rsidR="00577A88" w:rsidRPr="00515320">
        <w:rPr>
          <w:rFonts w:asciiTheme="minorHAnsi" w:hAnsiTheme="minorHAnsi" w:cstheme="minorHAnsi"/>
        </w:rPr>
        <w:t>U. z 2024 r. poz. 312</w:t>
      </w:r>
      <w:r w:rsidRPr="00515320">
        <w:rPr>
          <w:rFonts w:asciiTheme="minorHAnsi" w:hAnsiTheme="minorHAnsi" w:cstheme="minorHAnsi"/>
        </w:rPr>
        <w:t>, ze zm.) po przeprowadzeniu postępowania administracyjnego,</w:t>
      </w:r>
    </w:p>
    <w:p w14:paraId="76BA370D" w14:textId="77777777" w:rsidR="00DC3759" w:rsidRPr="00515320" w:rsidRDefault="00DC3759" w:rsidP="00515320">
      <w:pPr>
        <w:spacing w:before="120" w:line="360" w:lineRule="auto"/>
        <w:rPr>
          <w:rFonts w:asciiTheme="minorHAnsi" w:hAnsiTheme="minorHAnsi" w:cstheme="minorHAnsi"/>
        </w:rPr>
      </w:pPr>
      <w:r w:rsidRPr="00515320">
        <w:rPr>
          <w:rFonts w:asciiTheme="minorHAnsi" w:hAnsiTheme="minorHAnsi" w:cstheme="minorHAnsi"/>
        </w:rPr>
        <w:t>Mazowiecki Wojewódzki Inspektor Inspekcji Handlowej</w:t>
      </w:r>
    </w:p>
    <w:p w14:paraId="60DEE708" w14:textId="6D8DCF5B" w:rsidR="00DC3759" w:rsidRPr="00515320" w:rsidRDefault="00DC3759" w:rsidP="00515320">
      <w:pPr>
        <w:spacing w:line="360" w:lineRule="auto"/>
        <w:rPr>
          <w:rFonts w:asciiTheme="minorHAnsi" w:hAnsiTheme="minorHAnsi" w:cstheme="minorHAnsi"/>
        </w:rPr>
      </w:pPr>
      <w:r w:rsidRPr="00515320">
        <w:rPr>
          <w:rFonts w:asciiTheme="minorHAnsi" w:hAnsiTheme="minorHAnsi" w:cstheme="minorHAnsi"/>
        </w:rPr>
        <w:t>odstępuje od wymierzenia przedsiębiorc</w:t>
      </w:r>
      <w:r w:rsidR="00A753AA" w:rsidRPr="00515320">
        <w:rPr>
          <w:rFonts w:asciiTheme="minorHAnsi" w:hAnsiTheme="minorHAnsi" w:cstheme="minorHAnsi"/>
        </w:rPr>
        <w:t>om wspólnikom spółki cywilnej</w:t>
      </w:r>
      <w:r w:rsidR="00B57E18" w:rsidRPr="00515320">
        <w:rPr>
          <w:rFonts w:asciiTheme="minorHAnsi" w:hAnsiTheme="minorHAnsi" w:cstheme="minorHAnsi"/>
        </w:rPr>
        <w:t>:</w:t>
      </w:r>
      <w:r w:rsidRPr="00515320">
        <w:rPr>
          <w:rFonts w:asciiTheme="minorHAnsi" w:hAnsiTheme="minorHAnsi" w:cstheme="minorHAnsi"/>
        </w:rPr>
        <w:t xml:space="preserve"> </w:t>
      </w:r>
    </w:p>
    <w:p w14:paraId="22016060" w14:textId="0FADA503" w:rsidR="00A753AA" w:rsidRPr="00515320" w:rsidRDefault="00C43E4B" w:rsidP="00515320">
      <w:pPr>
        <w:tabs>
          <w:tab w:val="left" w:pos="0"/>
          <w:tab w:val="left" w:pos="462"/>
        </w:tabs>
        <w:spacing w:before="120" w:line="360" w:lineRule="auto"/>
        <w:rPr>
          <w:rFonts w:asciiTheme="minorHAnsi" w:hAnsiTheme="minorHAnsi" w:cstheme="minorHAnsi"/>
        </w:rPr>
      </w:pPr>
      <w:r w:rsidRPr="00515320">
        <w:rPr>
          <w:rFonts w:asciiTheme="minorHAnsi" w:hAnsiTheme="minorHAnsi" w:cstheme="minorHAnsi"/>
        </w:rPr>
        <w:t>Andrzejowi Siwiec</w:t>
      </w:r>
    </w:p>
    <w:p w14:paraId="29DAFE12" w14:textId="385D300F" w:rsidR="00A753AA" w:rsidRPr="00515320" w:rsidRDefault="00A753AA" w:rsidP="00515320">
      <w:pPr>
        <w:tabs>
          <w:tab w:val="left" w:pos="0"/>
          <w:tab w:val="left" w:pos="462"/>
        </w:tabs>
        <w:spacing w:line="360" w:lineRule="auto"/>
        <w:rPr>
          <w:rFonts w:asciiTheme="minorHAnsi" w:hAnsiTheme="minorHAnsi" w:cstheme="minorHAnsi"/>
        </w:rPr>
      </w:pPr>
      <w:r w:rsidRPr="00515320">
        <w:rPr>
          <w:rFonts w:asciiTheme="minorHAnsi" w:hAnsiTheme="minorHAnsi" w:cstheme="minorHAnsi"/>
        </w:rPr>
        <w:t>prowadzącemu działalność gospodarczą pod firmą:</w:t>
      </w:r>
      <w:r w:rsidRPr="00515320">
        <w:rPr>
          <w:rFonts w:asciiTheme="minorHAnsi" w:hAnsiTheme="minorHAnsi" w:cstheme="minorHAnsi"/>
        </w:rPr>
        <w:br/>
      </w:r>
      <w:bookmarkStart w:id="0" w:name="_Hlk191466470"/>
      <w:r w:rsidR="00F12E39" w:rsidRPr="00515320">
        <w:rPr>
          <w:rFonts w:asciiTheme="minorHAnsi" w:hAnsiTheme="minorHAnsi" w:cstheme="minorHAnsi"/>
        </w:rPr>
        <w:t xml:space="preserve">Andrzej Siwiec wspólnik spółki cywilnej RESTAURACJA TEATRALNA </w:t>
      </w:r>
      <w:bookmarkEnd w:id="0"/>
    </w:p>
    <w:p w14:paraId="5151BF0C" w14:textId="77777777" w:rsidR="00A753AA" w:rsidRPr="00515320" w:rsidRDefault="00A753AA" w:rsidP="00515320">
      <w:pPr>
        <w:tabs>
          <w:tab w:val="left" w:pos="0"/>
          <w:tab w:val="left" w:pos="462"/>
        </w:tabs>
        <w:spacing w:line="360" w:lineRule="auto"/>
        <w:rPr>
          <w:rFonts w:asciiTheme="minorHAnsi" w:hAnsiTheme="minorHAnsi" w:cstheme="minorHAnsi"/>
        </w:rPr>
      </w:pPr>
      <w:r w:rsidRPr="00515320">
        <w:rPr>
          <w:rFonts w:asciiTheme="minorHAnsi" w:hAnsiTheme="minorHAnsi" w:cstheme="minorHAnsi"/>
        </w:rPr>
        <w:t xml:space="preserve">oraz </w:t>
      </w:r>
    </w:p>
    <w:p w14:paraId="481B0647" w14:textId="14178BC2" w:rsidR="00A753AA" w:rsidRPr="00515320" w:rsidRDefault="00F12E39" w:rsidP="00515320">
      <w:pPr>
        <w:tabs>
          <w:tab w:val="left" w:pos="0"/>
          <w:tab w:val="left" w:pos="462"/>
        </w:tabs>
        <w:spacing w:line="360" w:lineRule="auto"/>
        <w:rPr>
          <w:rFonts w:asciiTheme="minorHAnsi" w:hAnsiTheme="minorHAnsi" w:cstheme="minorHAnsi"/>
        </w:rPr>
      </w:pPr>
      <w:r w:rsidRPr="00515320">
        <w:rPr>
          <w:rFonts w:asciiTheme="minorHAnsi" w:hAnsiTheme="minorHAnsi" w:cstheme="minorHAnsi"/>
        </w:rPr>
        <w:t>Marcinowi Iskra</w:t>
      </w:r>
    </w:p>
    <w:p w14:paraId="4FCCA03E" w14:textId="1A369DB3" w:rsidR="00A753AA" w:rsidRPr="00515320" w:rsidRDefault="00A753AA" w:rsidP="00515320">
      <w:pPr>
        <w:tabs>
          <w:tab w:val="left" w:pos="0"/>
          <w:tab w:val="left" w:pos="462"/>
        </w:tabs>
        <w:spacing w:line="360" w:lineRule="auto"/>
        <w:rPr>
          <w:rFonts w:asciiTheme="minorHAnsi" w:hAnsiTheme="minorHAnsi" w:cstheme="minorHAnsi"/>
        </w:rPr>
      </w:pPr>
      <w:r w:rsidRPr="00515320">
        <w:rPr>
          <w:rFonts w:asciiTheme="minorHAnsi" w:hAnsiTheme="minorHAnsi" w:cstheme="minorHAnsi"/>
        </w:rPr>
        <w:t>prowadzące</w:t>
      </w:r>
      <w:r w:rsidR="00F12E39" w:rsidRPr="00515320">
        <w:rPr>
          <w:rFonts w:asciiTheme="minorHAnsi" w:hAnsiTheme="minorHAnsi" w:cstheme="minorHAnsi"/>
        </w:rPr>
        <w:t>mu</w:t>
      </w:r>
      <w:r w:rsidRPr="00515320">
        <w:rPr>
          <w:rFonts w:asciiTheme="minorHAnsi" w:hAnsiTheme="minorHAnsi" w:cstheme="minorHAnsi"/>
        </w:rPr>
        <w:t xml:space="preserve"> działalność gospodarczą pod firmą:</w:t>
      </w:r>
    </w:p>
    <w:p w14:paraId="19227B97" w14:textId="65BE95C1" w:rsidR="00F12E39" w:rsidRPr="00515320" w:rsidRDefault="00F12E39" w:rsidP="00515320">
      <w:pPr>
        <w:spacing w:after="120" w:line="360" w:lineRule="auto"/>
        <w:ind w:left="720"/>
        <w:rPr>
          <w:rFonts w:asciiTheme="minorHAnsi" w:hAnsiTheme="minorHAnsi" w:cstheme="minorHAnsi"/>
        </w:rPr>
      </w:pPr>
      <w:r w:rsidRPr="00515320">
        <w:rPr>
          <w:rStyle w:val="Pogrubienie"/>
          <w:rFonts w:asciiTheme="minorHAnsi" w:hAnsiTheme="minorHAnsi" w:cstheme="minorHAnsi"/>
          <w:b w:val="0"/>
          <w:bCs w:val="0"/>
        </w:rPr>
        <w:t>Marcin Iskra wspólnik spółki cywilnej RESTAURACJA TEATRALNA</w:t>
      </w:r>
    </w:p>
    <w:p w14:paraId="5999A077" w14:textId="76C9071B" w:rsidR="00DC3759" w:rsidRPr="00515320" w:rsidRDefault="00DC3759" w:rsidP="00515320">
      <w:pPr>
        <w:tabs>
          <w:tab w:val="left" w:pos="0"/>
          <w:tab w:val="left" w:pos="462"/>
        </w:tabs>
        <w:spacing w:after="120" w:line="360" w:lineRule="auto"/>
        <w:rPr>
          <w:rFonts w:asciiTheme="minorHAnsi" w:hAnsiTheme="minorHAnsi" w:cstheme="minorHAnsi"/>
        </w:rPr>
      </w:pPr>
      <w:r w:rsidRPr="00515320">
        <w:rPr>
          <w:rFonts w:asciiTheme="minorHAnsi" w:hAnsiTheme="minorHAnsi" w:cstheme="minorHAnsi"/>
        </w:rPr>
        <w:t xml:space="preserve">kary pieniężnej określonej w art. 6 ust. 1 </w:t>
      </w:r>
      <w:bookmarkStart w:id="1" w:name="_Hlk32561697"/>
      <w:r w:rsidRPr="00515320">
        <w:rPr>
          <w:rFonts w:asciiTheme="minorHAnsi" w:hAnsiTheme="minorHAnsi" w:cstheme="minorHAnsi"/>
        </w:rPr>
        <w:t>ustawy z dnia 9 maja 2014 r. o informowaniu o cenach towarów</w:t>
      </w:r>
      <w:r w:rsidR="006B7B9B" w:rsidRPr="00515320">
        <w:rPr>
          <w:rFonts w:asciiTheme="minorHAnsi" w:hAnsiTheme="minorHAnsi" w:cstheme="minorHAnsi"/>
        </w:rPr>
        <w:br/>
      </w:r>
      <w:r w:rsidRPr="00515320">
        <w:rPr>
          <w:rFonts w:asciiTheme="minorHAnsi" w:hAnsiTheme="minorHAnsi" w:cstheme="minorHAnsi"/>
        </w:rPr>
        <w:t>i usług</w:t>
      </w:r>
      <w:bookmarkEnd w:id="1"/>
      <w:r w:rsidRPr="00515320">
        <w:rPr>
          <w:rFonts w:asciiTheme="minorHAnsi" w:hAnsiTheme="minorHAnsi" w:cstheme="minorHAnsi"/>
        </w:rPr>
        <w:t xml:space="preserve"> (Dz. U. z 2023 r. poz. 168), z tytułu niewykonania obowiązku</w:t>
      </w:r>
      <w:r w:rsidR="00883EAE" w:rsidRPr="00515320">
        <w:rPr>
          <w:rFonts w:asciiTheme="minorHAnsi" w:hAnsiTheme="minorHAnsi" w:cstheme="minorHAnsi"/>
        </w:rPr>
        <w:t>,</w:t>
      </w:r>
      <w:r w:rsidRPr="00515320">
        <w:rPr>
          <w:rFonts w:asciiTheme="minorHAnsi" w:hAnsiTheme="minorHAnsi" w:cstheme="minorHAnsi"/>
        </w:rPr>
        <w:t xml:space="preserve"> o którym mowa w art. 4 ust.</w:t>
      </w:r>
      <w:r w:rsidR="00C612C4" w:rsidRPr="00515320">
        <w:rPr>
          <w:rFonts w:asciiTheme="minorHAnsi" w:hAnsiTheme="minorHAnsi" w:cstheme="minorHAnsi"/>
        </w:rPr>
        <w:t xml:space="preserve"> 1 </w:t>
      </w:r>
      <w:r w:rsidR="00E13A08" w:rsidRPr="00515320">
        <w:rPr>
          <w:rFonts w:asciiTheme="minorHAnsi" w:hAnsiTheme="minorHAnsi" w:cstheme="minorHAnsi"/>
        </w:rPr>
        <w:br/>
      </w:r>
      <w:r w:rsidRPr="00515320">
        <w:rPr>
          <w:rFonts w:asciiTheme="minorHAnsi" w:hAnsiTheme="minorHAnsi" w:cstheme="minorHAnsi"/>
        </w:rPr>
        <w:t>ww. ustawy.</w:t>
      </w:r>
      <w:r w:rsidR="0004016E" w:rsidRPr="00515320">
        <w:rPr>
          <w:rFonts w:asciiTheme="minorHAnsi" w:hAnsiTheme="minorHAnsi" w:cstheme="minorHAnsi"/>
        </w:rPr>
        <w:t xml:space="preserve"> </w:t>
      </w:r>
    </w:p>
    <w:p w14:paraId="4C65CAF4" w14:textId="1BEFA552" w:rsidR="0004016E" w:rsidRPr="00515320" w:rsidRDefault="0004016E" w:rsidP="00515320">
      <w:pPr>
        <w:spacing w:after="120" w:line="360" w:lineRule="auto"/>
        <w:rPr>
          <w:rFonts w:asciiTheme="minorHAnsi" w:hAnsiTheme="minorHAnsi" w:cstheme="minorHAnsi"/>
        </w:rPr>
      </w:pPr>
      <w:bookmarkStart w:id="2" w:name="_Hlk109900425"/>
      <w:r w:rsidRPr="00515320">
        <w:rPr>
          <w:rFonts w:asciiTheme="minorHAnsi" w:hAnsiTheme="minorHAnsi" w:cstheme="minorHAnsi"/>
        </w:rPr>
        <w:t xml:space="preserve">W toku kontroli, </w:t>
      </w:r>
      <w:r w:rsidR="00F12E39" w:rsidRPr="00515320">
        <w:rPr>
          <w:rFonts w:asciiTheme="minorHAnsi" w:hAnsiTheme="minorHAnsi" w:cstheme="minorHAnsi"/>
        </w:rPr>
        <w:t>w lokalu gastronomicznym: Restauracja Teatralna</w:t>
      </w:r>
      <w:r w:rsidR="00576AC4" w:rsidRPr="00515320">
        <w:rPr>
          <w:rFonts w:asciiTheme="minorHAnsi" w:hAnsiTheme="minorHAnsi" w:cstheme="minorHAnsi"/>
        </w:rPr>
        <w:t>,</w:t>
      </w:r>
      <w:r w:rsidR="00F12E39" w:rsidRPr="00515320">
        <w:rPr>
          <w:rFonts w:asciiTheme="minorHAnsi" w:hAnsiTheme="minorHAnsi" w:cstheme="minorHAnsi"/>
        </w:rPr>
        <w:t xml:space="preserve"> ul. Żeromskiego 55, 26-600 Radom, zakwestionowano w Menu-Cenniku 7 pozycji</w:t>
      </w:r>
      <w:r w:rsidR="00F2373E" w:rsidRPr="00515320">
        <w:rPr>
          <w:rFonts w:asciiTheme="minorHAnsi" w:hAnsiTheme="minorHAnsi" w:cstheme="minorHAnsi"/>
        </w:rPr>
        <w:t xml:space="preserve"> potraw lub wyrobów z uwagi na </w:t>
      </w:r>
      <w:r w:rsidR="00F2373E" w:rsidRPr="00515320">
        <w:rPr>
          <w:rFonts w:asciiTheme="minorHAnsi" w:hAnsiTheme="minorHAnsi" w:cstheme="minorHAnsi"/>
          <w:lang w:eastAsia="en-US"/>
        </w:rPr>
        <w:t>brak uwidocznienia ich ilości</w:t>
      </w:r>
      <w:r w:rsidR="00DC486A" w:rsidRPr="00515320">
        <w:rPr>
          <w:rFonts w:asciiTheme="minorHAnsi" w:hAnsiTheme="minorHAnsi" w:cstheme="minorHAnsi"/>
        </w:rPr>
        <w:t>,</w:t>
      </w:r>
      <w:r w:rsidR="00DE3DB1" w:rsidRPr="00515320">
        <w:rPr>
          <w:rFonts w:asciiTheme="minorHAnsi" w:hAnsiTheme="minorHAnsi" w:cstheme="minorHAnsi"/>
        </w:rPr>
        <w:t xml:space="preserve"> </w:t>
      </w:r>
      <w:r w:rsidR="00A7131A" w:rsidRPr="00515320">
        <w:rPr>
          <w:rFonts w:asciiTheme="minorHAnsi" w:hAnsiTheme="minorHAnsi" w:cstheme="minorHAnsi"/>
        </w:rPr>
        <w:t xml:space="preserve">do których odnoszą się uwidocznione ceny, </w:t>
      </w:r>
      <w:r w:rsidR="00DE3DB1" w:rsidRPr="00515320">
        <w:rPr>
          <w:rFonts w:asciiTheme="minorHAnsi" w:hAnsiTheme="minorHAnsi" w:cstheme="minorHAnsi"/>
        </w:rPr>
        <w:t xml:space="preserve">co narusza art. 4 ust. 1 ustawy z dnia 9 maja 2014 r. </w:t>
      </w:r>
      <w:r w:rsidR="00A7131A" w:rsidRPr="00515320">
        <w:rPr>
          <w:rFonts w:asciiTheme="minorHAnsi" w:hAnsiTheme="minorHAnsi" w:cstheme="minorHAnsi"/>
        </w:rPr>
        <w:br/>
      </w:r>
      <w:r w:rsidR="00DE3DB1" w:rsidRPr="00515320">
        <w:rPr>
          <w:rFonts w:asciiTheme="minorHAnsi" w:hAnsiTheme="minorHAnsi" w:cstheme="minorHAnsi"/>
        </w:rPr>
        <w:t>o informowaniu o cenach towarów i usług</w:t>
      </w:r>
      <w:r w:rsidR="00E13A08" w:rsidRPr="00515320">
        <w:rPr>
          <w:rFonts w:asciiTheme="minorHAnsi" w:hAnsiTheme="minorHAnsi" w:cstheme="minorHAnsi"/>
        </w:rPr>
        <w:t xml:space="preserve"> oraz</w:t>
      </w:r>
      <w:r w:rsidR="00DE3DB1" w:rsidRPr="00515320">
        <w:rPr>
          <w:rFonts w:asciiTheme="minorHAnsi" w:hAnsiTheme="minorHAnsi" w:cstheme="minorHAnsi"/>
        </w:rPr>
        <w:t xml:space="preserve"> § 3 ust. 1 rozporządzenia Ministra Rozwoju i Technologii</w:t>
      </w:r>
      <w:r w:rsidR="00E13A08" w:rsidRPr="00515320">
        <w:rPr>
          <w:rFonts w:asciiTheme="minorHAnsi" w:hAnsiTheme="minorHAnsi" w:cstheme="minorHAnsi"/>
        </w:rPr>
        <w:t xml:space="preserve"> </w:t>
      </w:r>
      <w:r w:rsidR="00A7131A" w:rsidRPr="00515320">
        <w:rPr>
          <w:rFonts w:asciiTheme="minorHAnsi" w:hAnsiTheme="minorHAnsi" w:cstheme="minorHAnsi"/>
        </w:rPr>
        <w:br/>
      </w:r>
      <w:r w:rsidR="00DE3DB1" w:rsidRPr="00515320">
        <w:rPr>
          <w:rFonts w:asciiTheme="minorHAnsi" w:hAnsiTheme="minorHAnsi" w:cstheme="minorHAnsi"/>
        </w:rPr>
        <w:t>z dnia 19 grudnia 2022 r. w sprawie uwidaczniania cen towarów i usług (Dz.</w:t>
      </w:r>
      <w:r w:rsidR="00E13A08" w:rsidRPr="00515320">
        <w:rPr>
          <w:rFonts w:asciiTheme="minorHAnsi" w:hAnsiTheme="minorHAnsi" w:cstheme="minorHAnsi"/>
        </w:rPr>
        <w:t xml:space="preserve"> </w:t>
      </w:r>
      <w:r w:rsidR="00DE3DB1" w:rsidRPr="00515320">
        <w:rPr>
          <w:rFonts w:asciiTheme="minorHAnsi" w:hAnsiTheme="minorHAnsi" w:cstheme="minorHAnsi"/>
        </w:rPr>
        <w:t>U. z 2022 r., poz. 2776).</w:t>
      </w:r>
    </w:p>
    <w:bookmarkEnd w:id="2"/>
    <w:p w14:paraId="6DB14D5D" w14:textId="77777777" w:rsidR="00DC3759" w:rsidRPr="00515320" w:rsidRDefault="00DC3759" w:rsidP="00515320">
      <w:pPr>
        <w:spacing w:after="120" w:line="360" w:lineRule="auto"/>
        <w:rPr>
          <w:rFonts w:asciiTheme="minorHAnsi" w:hAnsiTheme="minorHAnsi" w:cstheme="minorHAnsi"/>
        </w:rPr>
      </w:pPr>
      <w:r w:rsidRPr="00515320">
        <w:rPr>
          <w:rFonts w:asciiTheme="minorHAnsi" w:hAnsiTheme="minorHAnsi" w:cstheme="minorHAnsi"/>
        </w:rPr>
        <w:lastRenderedPageBreak/>
        <w:t xml:space="preserve">Po uwzględnieniu przesłanek określonych w art. 189f § 1 pkt 1 kpa, Mazowiecki Wojewódzki Inspektor Inspekcji Handlowej uznał, iż należy odstąpić od wymierzenia kary administracyjnej. </w:t>
      </w:r>
    </w:p>
    <w:p w14:paraId="45F1E65D" w14:textId="77777777" w:rsidR="00DC3759" w:rsidRPr="00515320" w:rsidRDefault="00DC3759" w:rsidP="00515320">
      <w:pPr>
        <w:spacing w:before="120" w:after="120" w:line="360" w:lineRule="auto"/>
        <w:rPr>
          <w:rFonts w:asciiTheme="minorHAnsi" w:hAnsiTheme="minorHAnsi" w:cstheme="minorHAnsi"/>
        </w:rPr>
      </w:pPr>
      <w:r w:rsidRPr="00515320">
        <w:rPr>
          <w:rFonts w:asciiTheme="minorHAnsi" w:hAnsiTheme="minorHAnsi" w:cstheme="minorHAnsi"/>
        </w:rPr>
        <w:t>U Z A S A D N I E N I E</w:t>
      </w:r>
    </w:p>
    <w:p w14:paraId="18A08250" w14:textId="7F754A3A" w:rsidR="0006006D" w:rsidRPr="00515320" w:rsidRDefault="00DC3759" w:rsidP="00515320">
      <w:pPr>
        <w:spacing w:after="120" w:line="360" w:lineRule="auto"/>
        <w:rPr>
          <w:rFonts w:asciiTheme="minorHAnsi" w:hAnsiTheme="minorHAnsi" w:cstheme="minorHAnsi"/>
        </w:rPr>
      </w:pPr>
      <w:r w:rsidRPr="00515320">
        <w:rPr>
          <w:rFonts w:asciiTheme="minorHAnsi" w:hAnsiTheme="minorHAnsi" w:cstheme="minorHAnsi"/>
        </w:rPr>
        <w:t xml:space="preserve">W dniach </w:t>
      </w:r>
      <w:r w:rsidR="00F12E39" w:rsidRPr="00515320">
        <w:rPr>
          <w:rFonts w:asciiTheme="minorHAnsi" w:hAnsiTheme="minorHAnsi" w:cstheme="minorHAnsi"/>
        </w:rPr>
        <w:t>2</w:t>
      </w:r>
      <w:r w:rsidR="0006006D" w:rsidRPr="00515320">
        <w:rPr>
          <w:rFonts w:asciiTheme="minorHAnsi" w:hAnsiTheme="minorHAnsi" w:cstheme="minorHAnsi"/>
        </w:rPr>
        <w:t>9</w:t>
      </w:r>
      <w:r w:rsidR="00F12E39" w:rsidRPr="00515320">
        <w:rPr>
          <w:rFonts w:asciiTheme="minorHAnsi" w:hAnsiTheme="minorHAnsi" w:cstheme="minorHAnsi"/>
        </w:rPr>
        <w:t>.05</w:t>
      </w:r>
      <w:r w:rsidR="0004016E" w:rsidRPr="00515320">
        <w:rPr>
          <w:rFonts w:asciiTheme="minorHAnsi" w:hAnsiTheme="minorHAnsi" w:cstheme="minorHAnsi"/>
        </w:rPr>
        <w:t>-</w:t>
      </w:r>
      <w:r w:rsidR="00F12E39" w:rsidRPr="00515320">
        <w:rPr>
          <w:rFonts w:asciiTheme="minorHAnsi" w:hAnsiTheme="minorHAnsi" w:cstheme="minorHAnsi"/>
        </w:rPr>
        <w:t>07</w:t>
      </w:r>
      <w:r w:rsidRPr="00515320">
        <w:rPr>
          <w:rFonts w:asciiTheme="minorHAnsi" w:hAnsiTheme="minorHAnsi" w:cstheme="minorHAnsi"/>
        </w:rPr>
        <w:t>.0</w:t>
      </w:r>
      <w:r w:rsidR="0006006D" w:rsidRPr="00515320">
        <w:rPr>
          <w:rFonts w:asciiTheme="minorHAnsi" w:hAnsiTheme="minorHAnsi" w:cstheme="minorHAnsi"/>
        </w:rPr>
        <w:t>6</w:t>
      </w:r>
      <w:r w:rsidRPr="00515320">
        <w:rPr>
          <w:rFonts w:asciiTheme="minorHAnsi" w:hAnsiTheme="minorHAnsi" w:cstheme="minorHAnsi"/>
        </w:rPr>
        <w:t>.202</w:t>
      </w:r>
      <w:r w:rsidR="00B70E64" w:rsidRPr="00515320">
        <w:rPr>
          <w:rFonts w:asciiTheme="minorHAnsi" w:hAnsiTheme="minorHAnsi" w:cstheme="minorHAnsi"/>
        </w:rPr>
        <w:t>4</w:t>
      </w:r>
      <w:r w:rsidRPr="00515320">
        <w:rPr>
          <w:rFonts w:asciiTheme="minorHAnsi" w:hAnsiTheme="minorHAnsi" w:cstheme="minorHAnsi"/>
        </w:rPr>
        <w:t xml:space="preserve"> r. inspektorzy Wojewódzkiego Inspektoratu Inspekcji Handlowej w Warszawie </w:t>
      </w:r>
      <w:r w:rsidR="009F380B" w:rsidRPr="00515320">
        <w:rPr>
          <w:rFonts w:asciiTheme="minorHAnsi" w:hAnsiTheme="minorHAnsi" w:cstheme="minorHAnsi"/>
        </w:rPr>
        <w:t xml:space="preserve">Delegatura w </w:t>
      </w:r>
      <w:r w:rsidR="0006006D" w:rsidRPr="00515320">
        <w:rPr>
          <w:rFonts w:asciiTheme="minorHAnsi" w:hAnsiTheme="minorHAnsi" w:cstheme="minorHAnsi"/>
        </w:rPr>
        <w:t>Radomiu</w:t>
      </w:r>
      <w:r w:rsidR="009F380B" w:rsidRPr="00515320">
        <w:rPr>
          <w:rFonts w:asciiTheme="minorHAnsi" w:hAnsiTheme="minorHAnsi" w:cstheme="minorHAnsi"/>
        </w:rPr>
        <w:t xml:space="preserve"> </w:t>
      </w:r>
      <w:r w:rsidRPr="00515320">
        <w:rPr>
          <w:rFonts w:asciiTheme="minorHAnsi" w:hAnsiTheme="minorHAnsi" w:cstheme="minorHAnsi"/>
        </w:rPr>
        <w:t>przeprowadzili kontrolę przedsiębiorc</w:t>
      </w:r>
      <w:r w:rsidR="0006006D" w:rsidRPr="00515320">
        <w:rPr>
          <w:rFonts w:asciiTheme="minorHAnsi" w:hAnsiTheme="minorHAnsi" w:cstheme="minorHAnsi"/>
        </w:rPr>
        <w:t>ów wspólników spółki cywilnej</w:t>
      </w:r>
      <w:r w:rsidR="00D77AC3" w:rsidRPr="00515320">
        <w:rPr>
          <w:rFonts w:asciiTheme="minorHAnsi" w:hAnsiTheme="minorHAnsi" w:cstheme="minorHAnsi"/>
        </w:rPr>
        <w:t>:</w:t>
      </w:r>
      <w:r w:rsidRPr="00515320">
        <w:rPr>
          <w:rFonts w:asciiTheme="minorHAnsi" w:hAnsiTheme="minorHAnsi" w:cstheme="minorHAnsi"/>
        </w:rPr>
        <w:t xml:space="preserve"> </w:t>
      </w:r>
      <w:r w:rsidR="00F12E39" w:rsidRPr="00515320">
        <w:rPr>
          <w:rFonts w:asciiTheme="minorHAnsi" w:hAnsiTheme="minorHAnsi" w:cstheme="minorHAnsi"/>
        </w:rPr>
        <w:t>Andrzeja</w:t>
      </w:r>
      <w:r w:rsidR="0006006D" w:rsidRPr="00515320">
        <w:rPr>
          <w:rFonts w:asciiTheme="minorHAnsi" w:hAnsiTheme="minorHAnsi" w:cstheme="minorHAnsi"/>
        </w:rPr>
        <w:t xml:space="preserve"> </w:t>
      </w:r>
      <w:r w:rsidR="00AA5DA6" w:rsidRPr="00515320">
        <w:rPr>
          <w:rFonts w:asciiTheme="minorHAnsi" w:hAnsiTheme="minorHAnsi" w:cstheme="minorHAnsi"/>
        </w:rPr>
        <w:t xml:space="preserve">Siwca </w:t>
      </w:r>
      <w:r w:rsidR="0006006D" w:rsidRPr="00515320">
        <w:rPr>
          <w:rFonts w:asciiTheme="minorHAnsi" w:hAnsiTheme="minorHAnsi" w:cstheme="minorHAnsi"/>
        </w:rPr>
        <w:t>prowadzącego działalność gospodarczą pod firmą:</w:t>
      </w:r>
      <w:r w:rsidR="00AA5DA6" w:rsidRPr="00515320">
        <w:rPr>
          <w:rFonts w:asciiTheme="minorHAnsi" w:hAnsiTheme="minorHAnsi" w:cstheme="minorHAnsi"/>
        </w:rPr>
        <w:t xml:space="preserve"> Andrzej Siwiec wspólnik spółki cywilnej RESTAURACJA TEATRALNA</w:t>
      </w:r>
      <w:r w:rsidR="0006006D" w:rsidRPr="00515320">
        <w:rPr>
          <w:rFonts w:asciiTheme="minorHAnsi" w:hAnsiTheme="minorHAnsi" w:cstheme="minorHAnsi"/>
        </w:rPr>
        <w:t xml:space="preserve"> oraz </w:t>
      </w:r>
      <w:r w:rsidR="00F12E39" w:rsidRPr="00515320">
        <w:rPr>
          <w:rFonts w:asciiTheme="minorHAnsi" w:hAnsiTheme="minorHAnsi" w:cstheme="minorHAnsi"/>
        </w:rPr>
        <w:t xml:space="preserve">Marcina </w:t>
      </w:r>
      <w:r w:rsidR="00AA5DA6" w:rsidRPr="00515320">
        <w:rPr>
          <w:rFonts w:asciiTheme="minorHAnsi" w:hAnsiTheme="minorHAnsi" w:cstheme="minorHAnsi"/>
        </w:rPr>
        <w:t>Iskry prowadzącego</w:t>
      </w:r>
      <w:r w:rsidR="0006006D" w:rsidRPr="00515320">
        <w:rPr>
          <w:rFonts w:asciiTheme="minorHAnsi" w:hAnsiTheme="minorHAnsi" w:cstheme="minorHAnsi"/>
        </w:rPr>
        <w:t xml:space="preserve"> działalność gospodarczą pod firmą: </w:t>
      </w:r>
      <w:r w:rsidR="00145BDD" w:rsidRPr="00515320">
        <w:rPr>
          <w:rFonts w:asciiTheme="minorHAnsi" w:hAnsiTheme="minorHAnsi" w:cstheme="minorHAnsi"/>
        </w:rPr>
        <w:t>Marcin Iskra wspólnik spółki cywilnej RESTAURACJA TEATRALNA</w:t>
      </w:r>
      <w:r w:rsidR="0006006D" w:rsidRPr="00515320">
        <w:rPr>
          <w:rFonts w:asciiTheme="minorHAnsi" w:hAnsiTheme="minorHAnsi" w:cstheme="minorHAnsi"/>
        </w:rPr>
        <w:t xml:space="preserve">. </w:t>
      </w:r>
    </w:p>
    <w:p w14:paraId="01D58CAF" w14:textId="77777777" w:rsidR="00596B75" w:rsidRPr="00515320" w:rsidRDefault="0004016E" w:rsidP="00515320">
      <w:pPr>
        <w:spacing w:after="120" w:line="360" w:lineRule="auto"/>
        <w:rPr>
          <w:rFonts w:asciiTheme="minorHAnsi" w:hAnsiTheme="minorHAnsi" w:cstheme="minorHAnsi"/>
        </w:rPr>
      </w:pPr>
      <w:r w:rsidRPr="00515320">
        <w:rPr>
          <w:rFonts w:asciiTheme="minorHAnsi" w:hAnsiTheme="minorHAnsi" w:cstheme="minorHAnsi"/>
        </w:rPr>
        <w:t xml:space="preserve">W toku kontroli, </w:t>
      </w:r>
      <w:r w:rsidR="00596B75" w:rsidRPr="00515320">
        <w:rPr>
          <w:rFonts w:asciiTheme="minorHAnsi" w:hAnsiTheme="minorHAnsi" w:cstheme="minorHAnsi"/>
        </w:rPr>
        <w:t>w lokalu gastronomicznym: Restauracja Teatralna przy ul. Żeromskiego 55, 26-600 Radom, zakwestionowano w Menu-Cenniku 7 pozycji, tj.:</w:t>
      </w:r>
    </w:p>
    <w:p w14:paraId="77F0A5B4" w14:textId="77777777" w:rsidR="00596B75" w:rsidRPr="00515320" w:rsidRDefault="00596B75" w:rsidP="00515320">
      <w:pPr>
        <w:spacing w:line="360" w:lineRule="auto"/>
        <w:rPr>
          <w:rFonts w:asciiTheme="minorHAnsi" w:hAnsiTheme="minorHAnsi" w:cstheme="minorHAnsi"/>
        </w:rPr>
      </w:pPr>
      <w:r w:rsidRPr="00515320">
        <w:rPr>
          <w:rFonts w:asciiTheme="minorHAnsi" w:hAnsiTheme="minorHAnsi" w:cstheme="minorHAnsi"/>
        </w:rPr>
        <w:t xml:space="preserve">- w grupie Przystawki  </w:t>
      </w:r>
    </w:p>
    <w:p w14:paraId="6611D9A8" w14:textId="77777777" w:rsidR="00596B75" w:rsidRPr="00515320" w:rsidRDefault="00596B75" w:rsidP="00515320">
      <w:pPr>
        <w:numPr>
          <w:ilvl w:val="0"/>
          <w:numId w:val="10"/>
        </w:numPr>
        <w:spacing w:line="360" w:lineRule="auto"/>
        <w:rPr>
          <w:rFonts w:asciiTheme="minorHAnsi" w:hAnsiTheme="minorHAnsi" w:cstheme="minorHAnsi"/>
        </w:rPr>
      </w:pPr>
      <w:r w:rsidRPr="00515320">
        <w:rPr>
          <w:rFonts w:asciiTheme="minorHAnsi" w:hAnsiTheme="minorHAnsi" w:cstheme="minorHAnsi"/>
        </w:rPr>
        <w:t xml:space="preserve">Panierowane </w:t>
      </w:r>
      <w:proofErr w:type="spellStart"/>
      <w:r w:rsidRPr="00515320">
        <w:rPr>
          <w:rFonts w:asciiTheme="minorHAnsi" w:hAnsiTheme="minorHAnsi" w:cstheme="minorHAnsi"/>
        </w:rPr>
        <w:t>Snacki</w:t>
      </w:r>
      <w:proofErr w:type="spellEnd"/>
      <w:r w:rsidRPr="00515320">
        <w:rPr>
          <w:rFonts w:asciiTheme="minorHAnsi" w:hAnsiTheme="minorHAnsi" w:cstheme="minorHAnsi"/>
        </w:rPr>
        <w:t xml:space="preserve">, </w:t>
      </w:r>
    </w:p>
    <w:p w14:paraId="55D7F831" w14:textId="77777777" w:rsidR="00596B75" w:rsidRPr="00515320" w:rsidRDefault="00596B75" w:rsidP="00515320">
      <w:pPr>
        <w:numPr>
          <w:ilvl w:val="0"/>
          <w:numId w:val="10"/>
        </w:numPr>
        <w:spacing w:line="360" w:lineRule="auto"/>
        <w:rPr>
          <w:rFonts w:asciiTheme="minorHAnsi" w:hAnsiTheme="minorHAnsi" w:cstheme="minorHAnsi"/>
        </w:rPr>
      </w:pPr>
      <w:r w:rsidRPr="00515320">
        <w:rPr>
          <w:rFonts w:asciiTheme="minorHAnsi" w:hAnsiTheme="minorHAnsi" w:cstheme="minorHAnsi"/>
        </w:rPr>
        <w:t xml:space="preserve">Deska włoskich specjałów, </w:t>
      </w:r>
    </w:p>
    <w:p w14:paraId="59595ACC" w14:textId="77777777" w:rsidR="00596B75" w:rsidRPr="00515320" w:rsidRDefault="00596B75" w:rsidP="00515320">
      <w:pPr>
        <w:spacing w:line="360" w:lineRule="auto"/>
        <w:rPr>
          <w:rFonts w:asciiTheme="minorHAnsi" w:hAnsiTheme="minorHAnsi" w:cstheme="minorHAnsi"/>
        </w:rPr>
      </w:pPr>
      <w:r w:rsidRPr="00515320">
        <w:rPr>
          <w:rFonts w:asciiTheme="minorHAnsi" w:hAnsiTheme="minorHAnsi" w:cstheme="minorHAnsi"/>
        </w:rPr>
        <w:t>- w grupie Desery</w:t>
      </w:r>
    </w:p>
    <w:p w14:paraId="53FD2CA2" w14:textId="77777777" w:rsidR="00596B75" w:rsidRPr="00515320" w:rsidRDefault="00596B75" w:rsidP="00515320">
      <w:pPr>
        <w:numPr>
          <w:ilvl w:val="0"/>
          <w:numId w:val="10"/>
        </w:numPr>
        <w:spacing w:line="360" w:lineRule="auto"/>
        <w:rPr>
          <w:rFonts w:asciiTheme="minorHAnsi" w:hAnsiTheme="minorHAnsi" w:cstheme="minorHAnsi"/>
        </w:rPr>
      </w:pPr>
      <w:r w:rsidRPr="00515320">
        <w:rPr>
          <w:rFonts w:asciiTheme="minorHAnsi" w:hAnsiTheme="minorHAnsi" w:cstheme="minorHAnsi"/>
        </w:rPr>
        <w:t xml:space="preserve">Sernik nowojorski z karmelizowanym cukrem i owocami, </w:t>
      </w:r>
    </w:p>
    <w:p w14:paraId="32A62B9A" w14:textId="77777777" w:rsidR="00596B75" w:rsidRPr="00515320" w:rsidRDefault="00596B75" w:rsidP="00515320">
      <w:pPr>
        <w:numPr>
          <w:ilvl w:val="0"/>
          <w:numId w:val="10"/>
        </w:numPr>
        <w:spacing w:line="360" w:lineRule="auto"/>
        <w:rPr>
          <w:rFonts w:asciiTheme="minorHAnsi" w:hAnsiTheme="minorHAnsi" w:cstheme="minorHAnsi"/>
        </w:rPr>
      </w:pPr>
      <w:r w:rsidRPr="00515320">
        <w:rPr>
          <w:rFonts w:asciiTheme="minorHAnsi" w:hAnsiTheme="minorHAnsi" w:cstheme="minorHAnsi"/>
        </w:rPr>
        <w:t xml:space="preserve">Szarlotka na ciepło z lodami, </w:t>
      </w:r>
    </w:p>
    <w:p w14:paraId="2BE38A3D" w14:textId="77777777" w:rsidR="00596B75" w:rsidRPr="00515320" w:rsidRDefault="00596B75" w:rsidP="00515320">
      <w:pPr>
        <w:numPr>
          <w:ilvl w:val="0"/>
          <w:numId w:val="10"/>
        </w:numPr>
        <w:spacing w:line="360" w:lineRule="auto"/>
        <w:rPr>
          <w:rFonts w:asciiTheme="minorHAnsi" w:hAnsiTheme="minorHAnsi" w:cstheme="minorHAnsi"/>
        </w:rPr>
      </w:pPr>
      <w:r w:rsidRPr="00515320">
        <w:rPr>
          <w:rFonts w:asciiTheme="minorHAnsi" w:hAnsiTheme="minorHAnsi" w:cstheme="minorHAnsi"/>
        </w:rPr>
        <w:t xml:space="preserve">Beza z kremem </w:t>
      </w:r>
      <w:proofErr w:type="spellStart"/>
      <w:r w:rsidRPr="00515320">
        <w:rPr>
          <w:rFonts w:asciiTheme="minorHAnsi" w:hAnsiTheme="minorHAnsi" w:cstheme="minorHAnsi"/>
        </w:rPr>
        <w:t>mascarpone</w:t>
      </w:r>
      <w:proofErr w:type="spellEnd"/>
      <w:r w:rsidRPr="00515320">
        <w:rPr>
          <w:rFonts w:asciiTheme="minorHAnsi" w:hAnsiTheme="minorHAnsi" w:cstheme="minorHAnsi"/>
        </w:rPr>
        <w:t xml:space="preserve"> i malinami, </w:t>
      </w:r>
    </w:p>
    <w:p w14:paraId="533B1116" w14:textId="77777777" w:rsidR="00596B75" w:rsidRPr="00515320" w:rsidRDefault="00596B75" w:rsidP="00515320">
      <w:pPr>
        <w:numPr>
          <w:ilvl w:val="0"/>
          <w:numId w:val="10"/>
        </w:numPr>
        <w:spacing w:line="360" w:lineRule="auto"/>
        <w:rPr>
          <w:rFonts w:asciiTheme="minorHAnsi" w:hAnsiTheme="minorHAnsi" w:cstheme="minorHAnsi"/>
        </w:rPr>
      </w:pPr>
      <w:r w:rsidRPr="00515320">
        <w:rPr>
          <w:rFonts w:asciiTheme="minorHAnsi" w:hAnsiTheme="minorHAnsi" w:cstheme="minorHAnsi"/>
        </w:rPr>
        <w:t>Deser lodowy,</w:t>
      </w:r>
    </w:p>
    <w:p w14:paraId="1C0B6B69" w14:textId="77777777" w:rsidR="00596B75" w:rsidRPr="00515320" w:rsidRDefault="00596B75" w:rsidP="00515320">
      <w:pPr>
        <w:spacing w:line="360" w:lineRule="auto"/>
        <w:rPr>
          <w:rFonts w:asciiTheme="minorHAnsi" w:hAnsiTheme="minorHAnsi" w:cstheme="minorHAnsi"/>
        </w:rPr>
      </w:pPr>
      <w:r w:rsidRPr="00515320">
        <w:rPr>
          <w:rFonts w:asciiTheme="minorHAnsi" w:hAnsiTheme="minorHAnsi" w:cstheme="minorHAnsi"/>
        </w:rPr>
        <w:t xml:space="preserve">- w grupie Wina czerwone  </w:t>
      </w:r>
    </w:p>
    <w:p w14:paraId="7D245CA1" w14:textId="34ED72A0" w:rsidR="00596B75" w:rsidRPr="00515320" w:rsidRDefault="00596B75" w:rsidP="00515320">
      <w:pPr>
        <w:numPr>
          <w:ilvl w:val="0"/>
          <w:numId w:val="10"/>
        </w:numPr>
        <w:spacing w:line="360" w:lineRule="auto"/>
        <w:rPr>
          <w:rFonts w:asciiTheme="minorHAnsi" w:hAnsiTheme="minorHAnsi" w:cstheme="minorHAnsi"/>
        </w:rPr>
      </w:pPr>
      <w:proofErr w:type="spellStart"/>
      <w:r w:rsidRPr="00515320">
        <w:rPr>
          <w:rFonts w:asciiTheme="minorHAnsi" w:hAnsiTheme="minorHAnsi" w:cstheme="minorHAnsi"/>
        </w:rPr>
        <w:t>Speri</w:t>
      </w:r>
      <w:proofErr w:type="spellEnd"/>
      <w:r w:rsidRPr="00515320">
        <w:rPr>
          <w:rFonts w:asciiTheme="minorHAnsi" w:hAnsiTheme="minorHAnsi" w:cstheme="minorHAnsi"/>
        </w:rPr>
        <w:t xml:space="preserve"> </w:t>
      </w:r>
      <w:proofErr w:type="spellStart"/>
      <w:r w:rsidRPr="00515320">
        <w:rPr>
          <w:rFonts w:asciiTheme="minorHAnsi" w:hAnsiTheme="minorHAnsi" w:cstheme="minorHAnsi"/>
        </w:rPr>
        <w:t>Amarone</w:t>
      </w:r>
      <w:proofErr w:type="spellEnd"/>
      <w:r w:rsidRPr="00515320">
        <w:rPr>
          <w:rFonts w:asciiTheme="minorHAnsi" w:hAnsiTheme="minorHAnsi" w:cstheme="minorHAnsi"/>
        </w:rPr>
        <w:t xml:space="preserve"> 2015 – </w:t>
      </w:r>
      <w:proofErr w:type="spellStart"/>
      <w:r w:rsidRPr="00515320">
        <w:rPr>
          <w:rFonts w:asciiTheme="minorHAnsi" w:hAnsiTheme="minorHAnsi" w:cstheme="minorHAnsi"/>
        </w:rPr>
        <w:t>Dua</w:t>
      </w:r>
      <w:proofErr w:type="spellEnd"/>
      <w:r w:rsidRPr="00515320">
        <w:rPr>
          <w:rFonts w:asciiTheme="minorHAnsi" w:hAnsiTheme="minorHAnsi" w:cstheme="minorHAnsi"/>
        </w:rPr>
        <w:t xml:space="preserve"> </w:t>
      </w:r>
      <w:proofErr w:type="spellStart"/>
      <w:r w:rsidRPr="00515320">
        <w:rPr>
          <w:rFonts w:asciiTheme="minorHAnsi" w:hAnsiTheme="minorHAnsi" w:cstheme="minorHAnsi"/>
        </w:rPr>
        <w:t>Veneto</w:t>
      </w:r>
      <w:proofErr w:type="spellEnd"/>
      <w:r w:rsidR="00131E7D" w:rsidRPr="00515320">
        <w:rPr>
          <w:rFonts w:asciiTheme="minorHAnsi" w:hAnsiTheme="minorHAnsi" w:cstheme="minorHAnsi"/>
        </w:rPr>
        <w:t>.</w:t>
      </w:r>
    </w:p>
    <w:p w14:paraId="3AE1C332" w14:textId="77777777" w:rsidR="00596B75" w:rsidRPr="00515320" w:rsidRDefault="00596B75" w:rsidP="00515320">
      <w:pPr>
        <w:spacing w:before="120" w:after="120" w:line="360" w:lineRule="auto"/>
        <w:rPr>
          <w:rFonts w:asciiTheme="minorHAnsi" w:hAnsiTheme="minorHAnsi" w:cstheme="minorHAnsi"/>
        </w:rPr>
      </w:pPr>
      <w:r w:rsidRPr="00515320">
        <w:rPr>
          <w:rFonts w:asciiTheme="minorHAnsi" w:hAnsiTheme="minorHAnsi" w:cstheme="minorHAnsi"/>
        </w:rPr>
        <w:t xml:space="preserve">W miejscu świadczenia usług w zakresie gastronomii przy ww. potrawach lub wyrobach stwierdzono brak określonej ilości potrawy lub wyrobu do których odnoszą się uwidocznione ceny co narusza art. 4 ust. 1 ustawy z dnia 9 maja 2014 r. o informowaniu o cenach towarów i usług. Ponadto narusza § 9 ust. 2 w zw. z ust. 1 rozporządzenia Ministra Rozwoju i Technologii z dnia 19 grudnia 2022 r. w sprawie uwidaczniania cen towarów i usług (Dz.U. z 2022 r., poz. 2776). </w:t>
      </w:r>
    </w:p>
    <w:p w14:paraId="67F3B406" w14:textId="04A98DDB" w:rsidR="00DC3759" w:rsidRPr="00515320" w:rsidRDefault="00DC3759" w:rsidP="00515320">
      <w:pPr>
        <w:spacing w:after="120" w:line="360" w:lineRule="auto"/>
        <w:rPr>
          <w:rFonts w:asciiTheme="minorHAnsi" w:hAnsiTheme="minorHAnsi" w:cstheme="minorHAnsi"/>
        </w:rPr>
      </w:pPr>
      <w:r w:rsidRPr="00515320">
        <w:rPr>
          <w:rFonts w:asciiTheme="minorHAnsi" w:hAnsiTheme="minorHAnsi" w:cstheme="minorHAnsi"/>
        </w:rPr>
        <w:t>Mazowiecki Wojewódzki Inspektor Inspekcji Handlowej ustalił i stwierdził</w:t>
      </w:r>
      <w:r w:rsidR="00131E7D" w:rsidRPr="00515320">
        <w:rPr>
          <w:rFonts w:asciiTheme="minorHAnsi" w:hAnsiTheme="minorHAnsi" w:cstheme="minorHAnsi"/>
        </w:rPr>
        <w:t>, co następuje.</w:t>
      </w:r>
    </w:p>
    <w:p w14:paraId="1EF7079C" w14:textId="63978E53" w:rsidR="00DC3759" w:rsidRPr="00515320" w:rsidRDefault="00BC696C" w:rsidP="00515320">
      <w:pPr>
        <w:spacing w:after="120" w:line="360" w:lineRule="auto"/>
        <w:rPr>
          <w:rFonts w:asciiTheme="minorHAnsi" w:hAnsiTheme="minorHAnsi" w:cstheme="minorHAnsi"/>
        </w:rPr>
      </w:pPr>
      <w:r w:rsidRPr="00515320">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3" w:name="_Hlk151455998"/>
      <w:r w:rsidRPr="00515320">
        <w:rPr>
          <w:rFonts w:asciiTheme="minorHAnsi" w:hAnsiTheme="minorHAnsi" w:cstheme="minorHAnsi"/>
        </w:rPr>
        <w:t>w sposób jednoznaczny, niebudzący wątpliwości oraz umożliwiający porównanie cen.</w:t>
      </w:r>
      <w:bookmarkEnd w:id="3"/>
      <w:r w:rsidR="00131E7D" w:rsidRPr="00515320">
        <w:rPr>
          <w:rFonts w:asciiTheme="minorHAnsi" w:hAnsiTheme="minorHAnsi" w:cstheme="minorHAnsi"/>
        </w:rPr>
        <w:t xml:space="preserve"> </w:t>
      </w:r>
      <w:r w:rsidRPr="00515320">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Stosownie do § 9 ust. 1 rozporządzeniu Ministra Rozwoju </w:t>
      </w:r>
      <w:r w:rsidR="00131E7D" w:rsidRPr="00515320">
        <w:rPr>
          <w:rFonts w:asciiTheme="minorHAnsi" w:hAnsiTheme="minorHAnsi" w:cstheme="minorHAnsi"/>
        </w:rPr>
        <w:br/>
      </w:r>
      <w:r w:rsidRPr="00515320">
        <w:rPr>
          <w:rFonts w:asciiTheme="minorHAnsi" w:hAnsiTheme="minorHAnsi" w:cstheme="minorHAnsi"/>
        </w:rPr>
        <w:t xml:space="preserve">i Technologii z dnia 19 grudnia 2022 r. w sprawie uwidaczniania cen towarów i usług, przedsiębiorca prowadzący działalność usługową w zakresie gastronomii lub hotelarstwa </w:t>
      </w:r>
      <w:r w:rsidRPr="00515320">
        <w:rPr>
          <w:rFonts w:asciiTheme="minorHAnsi" w:hAnsiTheme="minorHAnsi" w:cstheme="minorHAnsi"/>
        </w:rPr>
        <w:lastRenderedPageBreak/>
        <w:t>uwidacznia ceny oferowanych potraw, wyrobów, noclegów, wyżywienia</w:t>
      </w:r>
      <w:r w:rsidR="00131E7D" w:rsidRPr="00515320">
        <w:rPr>
          <w:rFonts w:asciiTheme="minorHAnsi" w:hAnsiTheme="minorHAnsi" w:cstheme="minorHAnsi"/>
        </w:rPr>
        <w:t xml:space="preserve"> </w:t>
      </w:r>
      <w:r w:rsidRPr="00515320">
        <w:rPr>
          <w:rFonts w:asciiTheme="minorHAnsi" w:hAnsiTheme="minorHAnsi" w:cstheme="minorHAnsi"/>
        </w:rPr>
        <w:t xml:space="preserve">i innych oferowanych usług w cenniku. Z kolei zgodnie z § 9 ust. 2 ww. rozporządzenia w sprawie uwidaczniania cen towarów i usług, cennik o którym mowa w ust. 1 zawiera także aktualne informacje umożliwiające konsumentom identyfikację ceny z potrawą lub wyrobem, </w:t>
      </w:r>
      <w:r w:rsidR="00131E7D" w:rsidRPr="00515320">
        <w:rPr>
          <w:rFonts w:asciiTheme="minorHAnsi" w:hAnsiTheme="minorHAnsi" w:cstheme="minorHAnsi"/>
        </w:rPr>
        <w:br/>
      </w:r>
      <w:r w:rsidRPr="00515320">
        <w:rPr>
          <w:rFonts w:asciiTheme="minorHAnsi" w:hAnsiTheme="minorHAnsi" w:cstheme="minorHAnsi"/>
        </w:rPr>
        <w:t>w szczególności pełną nazwę potrawy lub wyrobu, pod którą jest on sprzedawany, oraz określenie ilości potrawy lub wyrobu, do których odnosi się cena.</w:t>
      </w:r>
      <w:r w:rsidR="00131E7D" w:rsidRPr="00515320">
        <w:rPr>
          <w:rFonts w:asciiTheme="minorHAnsi" w:hAnsiTheme="minorHAnsi" w:cstheme="minorHAnsi"/>
        </w:rPr>
        <w:t xml:space="preserve"> </w:t>
      </w:r>
      <w:r w:rsidR="00DC3759" w:rsidRPr="00515320">
        <w:rPr>
          <w:rFonts w:asciiTheme="minorHAnsi" w:hAnsiTheme="minorHAnsi" w:cstheme="minorHAnsi"/>
        </w:rPr>
        <w:t xml:space="preserve">Zgodnie z art. 6 ust. 1 ustawy z dnia 9 maja 2014 r. </w:t>
      </w:r>
      <w:r w:rsidR="00131E7D" w:rsidRPr="00515320">
        <w:rPr>
          <w:rFonts w:asciiTheme="minorHAnsi" w:hAnsiTheme="minorHAnsi" w:cstheme="minorHAnsi"/>
        </w:rPr>
        <w:br/>
      </w:r>
      <w:r w:rsidR="00DC3759" w:rsidRPr="00515320">
        <w:rPr>
          <w:rFonts w:asciiTheme="minorHAnsi" w:hAnsiTheme="minorHAnsi" w:cstheme="minorHAnsi"/>
        </w:rPr>
        <w:t>o informowaniu o cenach towarów i usług,</w:t>
      </w:r>
      <w:r w:rsidR="00131E7D" w:rsidRPr="00515320">
        <w:rPr>
          <w:rFonts w:asciiTheme="minorHAnsi" w:hAnsiTheme="minorHAnsi" w:cstheme="minorHAnsi"/>
        </w:rPr>
        <w:t xml:space="preserve"> </w:t>
      </w:r>
      <w:r w:rsidR="00DC3759" w:rsidRPr="00515320">
        <w:rPr>
          <w:rFonts w:asciiTheme="minorHAnsi" w:hAnsiTheme="minorHAnsi" w:cstheme="minorHAnsi"/>
        </w:rPr>
        <w:t xml:space="preserve">do przestrzegania </w:t>
      </w:r>
      <w:r w:rsidR="00ED4A19" w:rsidRPr="00515320">
        <w:rPr>
          <w:rFonts w:asciiTheme="minorHAnsi" w:hAnsiTheme="minorHAnsi" w:cstheme="minorHAnsi"/>
        </w:rPr>
        <w:t xml:space="preserve">ww. </w:t>
      </w:r>
      <w:r w:rsidR="00DC3759" w:rsidRPr="00515320">
        <w:rPr>
          <w:rFonts w:asciiTheme="minorHAnsi" w:hAnsiTheme="minorHAnsi" w:cstheme="minorHAnsi"/>
        </w:rPr>
        <w:t>obowiązków</w:t>
      </w:r>
      <w:r w:rsidR="00055EF6" w:rsidRPr="00515320">
        <w:rPr>
          <w:rFonts w:asciiTheme="minorHAnsi" w:hAnsiTheme="minorHAnsi" w:cstheme="minorHAnsi"/>
        </w:rPr>
        <w:t xml:space="preserve"> zobowiązany jest przedsiębiorca.</w:t>
      </w:r>
    </w:p>
    <w:p w14:paraId="13ED4690" w14:textId="6369942C" w:rsidR="00094C11" w:rsidRPr="00515320" w:rsidRDefault="00DC3759" w:rsidP="00515320">
      <w:pPr>
        <w:spacing w:after="120" w:line="360" w:lineRule="auto"/>
        <w:rPr>
          <w:rFonts w:asciiTheme="minorHAnsi" w:hAnsiTheme="minorHAnsi" w:cstheme="minorHAnsi"/>
          <w:color w:val="000000"/>
        </w:rPr>
      </w:pPr>
      <w:r w:rsidRPr="00515320">
        <w:rPr>
          <w:rFonts w:asciiTheme="minorHAnsi" w:hAnsiTheme="minorHAnsi" w:cstheme="minorHAnsi"/>
          <w:color w:val="000000"/>
        </w:rPr>
        <w:t>Mając powyższe na uwadze należy uznać, iż przedsiębiorc</w:t>
      </w:r>
      <w:r w:rsidR="0047637A" w:rsidRPr="00515320">
        <w:rPr>
          <w:rFonts w:asciiTheme="minorHAnsi" w:hAnsiTheme="minorHAnsi" w:cstheme="minorHAnsi"/>
          <w:color w:val="000000"/>
        </w:rPr>
        <w:t>om wspólnikom spółki cywilnej</w:t>
      </w:r>
      <w:r w:rsidR="005B3BBB" w:rsidRPr="00515320">
        <w:rPr>
          <w:rFonts w:asciiTheme="minorHAnsi" w:hAnsiTheme="minorHAnsi" w:cstheme="minorHAnsi"/>
          <w:color w:val="000000"/>
        </w:rPr>
        <w:t>:</w:t>
      </w:r>
      <w:r w:rsidRPr="00515320">
        <w:rPr>
          <w:rFonts w:asciiTheme="minorHAnsi" w:hAnsiTheme="minorHAnsi" w:cstheme="minorHAnsi"/>
          <w:color w:val="000000"/>
        </w:rPr>
        <w:t xml:space="preserve"> </w:t>
      </w:r>
      <w:r w:rsidR="00DC536D" w:rsidRPr="00515320">
        <w:rPr>
          <w:rFonts w:asciiTheme="minorHAnsi" w:hAnsiTheme="minorHAnsi" w:cstheme="minorHAnsi"/>
          <w:color w:val="000000"/>
        </w:rPr>
        <w:t xml:space="preserve">Andrzejowi Siwiec </w:t>
      </w:r>
      <w:r w:rsidR="0047637A" w:rsidRPr="00515320">
        <w:rPr>
          <w:rFonts w:asciiTheme="minorHAnsi" w:hAnsiTheme="minorHAnsi" w:cstheme="minorHAnsi"/>
          <w:color w:val="000000"/>
        </w:rPr>
        <w:t xml:space="preserve">prowadzącemu działalność gospodarczą pod firmą: </w:t>
      </w:r>
      <w:r w:rsidR="00DC536D" w:rsidRPr="00515320">
        <w:rPr>
          <w:rFonts w:asciiTheme="minorHAnsi" w:hAnsiTheme="minorHAnsi" w:cstheme="minorHAnsi"/>
          <w:color w:val="000000"/>
        </w:rPr>
        <w:t xml:space="preserve">Andrzej Siwiec wspólnik spółki cywilnej RESTAURACJA TEATRALNA </w:t>
      </w:r>
      <w:r w:rsidR="0047637A" w:rsidRPr="00515320">
        <w:rPr>
          <w:rFonts w:asciiTheme="minorHAnsi" w:hAnsiTheme="minorHAnsi" w:cstheme="minorHAnsi"/>
          <w:color w:val="000000"/>
        </w:rPr>
        <w:t xml:space="preserve">oraz </w:t>
      </w:r>
      <w:r w:rsidR="00DC536D" w:rsidRPr="00515320">
        <w:rPr>
          <w:rFonts w:asciiTheme="minorHAnsi" w:hAnsiTheme="minorHAnsi" w:cstheme="minorHAnsi"/>
          <w:color w:val="000000"/>
        </w:rPr>
        <w:t>Marcinowi Iskrze prowadzącemu</w:t>
      </w:r>
      <w:r w:rsidR="0047637A" w:rsidRPr="00515320">
        <w:rPr>
          <w:rFonts w:asciiTheme="minorHAnsi" w:hAnsiTheme="minorHAnsi" w:cstheme="minorHAnsi"/>
          <w:color w:val="000000"/>
        </w:rPr>
        <w:t xml:space="preserve"> działalność gospodarczą pod firmą: </w:t>
      </w:r>
      <w:r w:rsidR="00DC536D" w:rsidRPr="00515320">
        <w:rPr>
          <w:rFonts w:asciiTheme="minorHAnsi" w:hAnsiTheme="minorHAnsi" w:cstheme="minorHAnsi"/>
          <w:color w:val="000000"/>
        </w:rPr>
        <w:t>Marcin Iskra wspólnik spółki cywilnej RESTAURACJA TEATRALNA</w:t>
      </w:r>
      <w:r w:rsidR="0004016E" w:rsidRPr="00515320">
        <w:rPr>
          <w:rFonts w:asciiTheme="minorHAnsi" w:hAnsiTheme="minorHAnsi" w:cstheme="minorHAnsi"/>
          <w:color w:val="000000"/>
        </w:rPr>
        <w:t xml:space="preserve">, </w:t>
      </w:r>
      <w:r w:rsidRPr="00515320">
        <w:rPr>
          <w:rFonts w:asciiTheme="minorHAnsi" w:hAnsiTheme="minorHAnsi" w:cstheme="minorHAnsi"/>
          <w:color w:val="000000"/>
        </w:rPr>
        <w:t xml:space="preserve">poprzez </w:t>
      </w:r>
      <w:r w:rsidR="003F2F65" w:rsidRPr="00515320">
        <w:rPr>
          <w:rFonts w:asciiTheme="minorHAnsi" w:hAnsiTheme="minorHAnsi" w:cstheme="minorHAnsi"/>
          <w:color w:val="000000"/>
        </w:rPr>
        <w:t xml:space="preserve">brak </w:t>
      </w:r>
      <w:r w:rsidR="00DC536D" w:rsidRPr="00515320">
        <w:rPr>
          <w:rFonts w:asciiTheme="minorHAnsi" w:hAnsiTheme="minorHAnsi" w:cstheme="minorHAnsi"/>
          <w:color w:val="000000"/>
        </w:rPr>
        <w:t>określenia ilości potrawy lub wyrobu do których odnoszą się uwidocznione ceny</w:t>
      </w:r>
      <w:r w:rsidR="00C45ECA" w:rsidRPr="00515320">
        <w:rPr>
          <w:rFonts w:asciiTheme="minorHAnsi" w:hAnsiTheme="minorHAnsi" w:cstheme="minorHAnsi"/>
          <w:color w:val="000000"/>
        </w:rPr>
        <w:t xml:space="preserve"> dla</w:t>
      </w:r>
      <w:r w:rsidR="00DC536D" w:rsidRPr="00515320">
        <w:rPr>
          <w:rFonts w:asciiTheme="minorHAnsi" w:hAnsiTheme="minorHAnsi" w:cstheme="minorHAnsi"/>
          <w:color w:val="000000"/>
        </w:rPr>
        <w:t xml:space="preserve"> 7 pozycji</w:t>
      </w:r>
      <w:r w:rsidR="003F2F65" w:rsidRPr="00515320">
        <w:rPr>
          <w:rFonts w:asciiTheme="minorHAnsi" w:hAnsiTheme="minorHAnsi" w:cstheme="minorHAnsi"/>
          <w:color w:val="000000"/>
        </w:rPr>
        <w:t xml:space="preserve"> </w:t>
      </w:r>
      <w:r w:rsidR="00C45ECA" w:rsidRPr="00515320">
        <w:rPr>
          <w:rFonts w:asciiTheme="minorHAnsi" w:hAnsiTheme="minorHAnsi" w:cstheme="minorHAnsi"/>
          <w:color w:val="000000"/>
        </w:rPr>
        <w:t xml:space="preserve">potraw i wyrobów, </w:t>
      </w:r>
      <w:r w:rsidR="00DC536D" w:rsidRPr="00515320">
        <w:rPr>
          <w:rFonts w:asciiTheme="minorHAnsi" w:hAnsiTheme="minorHAnsi" w:cstheme="minorHAnsi"/>
          <w:color w:val="000000"/>
        </w:rPr>
        <w:t>w</w:t>
      </w:r>
      <w:r w:rsidR="00131E7D" w:rsidRPr="00515320">
        <w:rPr>
          <w:rFonts w:asciiTheme="minorHAnsi" w:hAnsiTheme="minorHAnsi" w:cstheme="minorHAnsi"/>
          <w:color w:val="000000"/>
        </w:rPr>
        <w:t xml:space="preserve"> ww.</w:t>
      </w:r>
      <w:r w:rsidR="00DC536D" w:rsidRPr="00515320">
        <w:rPr>
          <w:rFonts w:asciiTheme="minorHAnsi" w:hAnsiTheme="minorHAnsi" w:cstheme="minorHAnsi"/>
          <w:color w:val="000000"/>
        </w:rPr>
        <w:t xml:space="preserve"> lokalu gastronomicznym </w:t>
      </w:r>
      <w:r w:rsidRPr="00515320">
        <w:rPr>
          <w:rFonts w:asciiTheme="minorHAnsi" w:hAnsiTheme="minorHAnsi" w:cstheme="minorHAnsi"/>
        </w:rPr>
        <w:t>nie wykon</w:t>
      </w:r>
      <w:r w:rsidR="009769B6" w:rsidRPr="00515320">
        <w:rPr>
          <w:rFonts w:asciiTheme="minorHAnsi" w:hAnsiTheme="minorHAnsi" w:cstheme="minorHAnsi"/>
        </w:rPr>
        <w:t>ali</w:t>
      </w:r>
      <w:r w:rsidR="004A6854" w:rsidRPr="00515320">
        <w:rPr>
          <w:rFonts w:asciiTheme="minorHAnsi" w:hAnsiTheme="minorHAnsi" w:cstheme="minorHAnsi"/>
        </w:rPr>
        <w:t xml:space="preserve"> </w:t>
      </w:r>
      <w:r w:rsidRPr="00515320">
        <w:rPr>
          <w:rFonts w:asciiTheme="minorHAnsi" w:hAnsiTheme="minorHAnsi" w:cstheme="minorHAnsi"/>
          <w:color w:val="000000"/>
        </w:rPr>
        <w:t xml:space="preserve">obowiązku wynikającego z art. 4 ust. </w:t>
      </w:r>
      <w:r w:rsidR="003F2F65" w:rsidRPr="00515320">
        <w:rPr>
          <w:rFonts w:asciiTheme="minorHAnsi" w:hAnsiTheme="minorHAnsi" w:cstheme="minorHAnsi"/>
          <w:color w:val="000000"/>
        </w:rPr>
        <w:t>1</w:t>
      </w:r>
      <w:r w:rsidRPr="00515320">
        <w:rPr>
          <w:rFonts w:asciiTheme="minorHAnsi" w:hAnsiTheme="minorHAnsi" w:cstheme="minorHAnsi"/>
          <w:color w:val="000000"/>
        </w:rPr>
        <w:t xml:space="preserve"> ustawy</w:t>
      </w:r>
      <w:r w:rsidR="003D74E3" w:rsidRPr="00515320">
        <w:rPr>
          <w:rFonts w:asciiTheme="minorHAnsi" w:hAnsiTheme="minorHAnsi" w:cstheme="minorHAnsi"/>
          <w:color w:val="000000"/>
        </w:rPr>
        <w:t xml:space="preserve"> </w:t>
      </w:r>
      <w:r w:rsidRPr="00515320">
        <w:rPr>
          <w:rFonts w:asciiTheme="minorHAnsi" w:hAnsiTheme="minorHAnsi" w:cstheme="minorHAnsi"/>
          <w:color w:val="000000"/>
        </w:rPr>
        <w:t>z dnia 9 maja 2014 r. o informowaniu o cenach towarów i usług</w:t>
      </w:r>
      <w:r w:rsidR="00131E7D" w:rsidRPr="00515320">
        <w:rPr>
          <w:rFonts w:asciiTheme="minorHAnsi" w:hAnsiTheme="minorHAnsi" w:cstheme="minorHAnsi"/>
          <w:color w:val="000000"/>
        </w:rPr>
        <w:t>,</w:t>
      </w:r>
      <w:r w:rsidR="00A112F7" w:rsidRPr="00515320">
        <w:rPr>
          <w:rFonts w:asciiTheme="minorHAnsi" w:hAnsiTheme="minorHAnsi" w:cstheme="minorHAnsi"/>
          <w:color w:val="000000"/>
        </w:rPr>
        <w:t xml:space="preserve"> </w:t>
      </w:r>
      <w:r w:rsidR="001E0929" w:rsidRPr="00515320">
        <w:rPr>
          <w:rFonts w:asciiTheme="minorHAnsi" w:hAnsiTheme="minorHAnsi" w:cstheme="minorHAnsi"/>
          <w:color w:val="000000"/>
        </w:rPr>
        <w:t xml:space="preserve">tj. </w:t>
      </w:r>
      <w:r w:rsidR="00A112F7" w:rsidRPr="00515320">
        <w:rPr>
          <w:rFonts w:asciiTheme="minorHAnsi" w:hAnsiTheme="minorHAnsi" w:cstheme="minorHAnsi"/>
          <w:color w:val="000000"/>
        </w:rPr>
        <w:t>uwidocznienia cen w sposób jednoznaczny, niebudzący wątpliwości oraz umożliwiający porównanie cen.</w:t>
      </w:r>
    </w:p>
    <w:p w14:paraId="3C7E9861" w14:textId="77777777" w:rsidR="00DC3759" w:rsidRPr="00515320" w:rsidRDefault="00DC3759" w:rsidP="00515320">
      <w:pPr>
        <w:spacing w:before="120" w:after="120" w:line="360" w:lineRule="auto"/>
        <w:rPr>
          <w:rFonts w:asciiTheme="minorHAnsi" w:hAnsiTheme="minorHAnsi" w:cstheme="minorHAnsi"/>
        </w:rPr>
      </w:pPr>
      <w:r w:rsidRPr="00515320">
        <w:rPr>
          <w:rFonts w:asciiTheme="minorHAnsi" w:hAnsiTheme="minorHAnsi" w:cstheme="minorHAnsi"/>
        </w:rPr>
        <w:t>Zgodnie z art. 6 ust. 1 ustawy z dnia 9 maja 2014 r. o informowaniu o cenach towarów i usług, jeżeli przedsiębiorca nie wykonuje obowiązków, o których mowa w art. 4 ust. 1-5, wojewódzki inspektor Inspekcji Handlowej nakłada na niego, w drodze decyzji, karę pieniężną do wysokości 20 000 zł.</w:t>
      </w:r>
    </w:p>
    <w:p w14:paraId="2EFE648F" w14:textId="29BB9552" w:rsidR="008627DD" w:rsidRPr="00515320" w:rsidRDefault="00DC3759" w:rsidP="00515320">
      <w:pPr>
        <w:spacing w:before="120" w:after="120" w:line="360" w:lineRule="auto"/>
        <w:rPr>
          <w:rFonts w:asciiTheme="minorHAnsi" w:hAnsiTheme="minorHAnsi" w:cstheme="minorHAnsi"/>
        </w:rPr>
      </w:pPr>
      <w:r w:rsidRPr="00515320">
        <w:rPr>
          <w:rFonts w:asciiTheme="minorHAnsi" w:hAnsiTheme="minorHAnsi" w:cstheme="minorHAnsi"/>
        </w:rPr>
        <w:t xml:space="preserve">W związku z powyższym </w:t>
      </w:r>
      <w:r w:rsidR="001E0929" w:rsidRPr="00515320">
        <w:rPr>
          <w:rFonts w:asciiTheme="minorHAnsi" w:hAnsiTheme="minorHAnsi" w:cstheme="minorHAnsi"/>
        </w:rPr>
        <w:t>2</w:t>
      </w:r>
      <w:r w:rsidR="00DC536D" w:rsidRPr="00515320">
        <w:rPr>
          <w:rFonts w:asciiTheme="minorHAnsi" w:hAnsiTheme="minorHAnsi" w:cstheme="minorHAnsi"/>
        </w:rPr>
        <w:t>8</w:t>
      </w:r>
      <w:r w:rsidRPr="00515320">
        <w:rPr>
          <w:rFonts w:asciiTheme="minorHAnsi" w:hAnsiTheme="minorHAnsi" w:cstheme="minorHAnsi"/>
        </w:rPr>
        <w:t>.</w:t>
      </w:r>
      <w:r w:rsidR="00A112F7" w:rsidRPr="00515320">
        <w:rPr>
          <w:rFonts w:asciiTheme="minorHAnsi" w:hAnsiTheme="minorHAnsi" w:cstheme="minorHAnsi"/>
        </w:rPr>
        <w:t>01</w:t>
      </w:r>
      <w:r w:rsidRPr="00515320">
        <w:rPr>
          <w:rFonts w:asciiTheme="minorHAnsi" w:hAnsiTheme="minorHAnsi" w:cstheme="minorHAnsi"/>
        </w:rPr>
        <w:t>.202</w:t>
      </w:r>
      <w:r w:rsidR="00A112F7" w:rsidRPr="00515320">
        <w:rPr>
          <w:rFonts w:asciiTheme="minorHAnsi" w:hAnsiTheme="minorHAnsi" w:cstheme="minorHAnsi"/>
        </w:rPr>
        <w:t>5</w:t>
      </w:r>
      <w:r w:rsidRPr="00515320">
        <w:rPr>
          <w:rFonts w:asciiTheme="minorHAnsi" w:hAnsiTheme="minorHAnsi" w:cstheme="minorHAnsi"/>
        </w:rPr>
        <w:t xml:space="preserve"> r. Mazowiecki Wojewódzki Inspektor Inspekcji Handlowej działając</w:t>
      </w:r>
      <w:r w:rsidRPr="00515320">
        <w:rPr>
          <w:rFonts w:asciiTheme="minorHAnsi" w:hAnsiTheme="minorHAnsi" w:cstheme="minorHAnsi"/>
        </w:rPr>
        <w:br/>
        <w:t>na podstawie art. 61 § 1 i § 4 kpa, zawiadomił przedsiębiorc</w:t>
      </w:r>
      <w:r w:rsidR="00C45ECA" w:rsidRPr="00515320">
        <w:rPr>
          <w:rFonts w:asciiTheme="minorHAnsi" w:hAnsiTheme="minorHAnsi" w:cstheme="minorHAnsi"/>
        </w:rPr>
        <w:t>ów</w:t>
      </w:r>
      <w:r w:rsidRPr="00515320">
        <w:rPr>
          <w:rFonts w:asciiTheme="minorHAnsi" w:hAnsiTheme="minorHAnsi" w:cstheme="minorHAnsi"/>
        </w:rPr>
        <w:t xml:space="preserve"> o wszczęciu z urzędu postępowania administracyjnego w przedmiocie wymierzenia kary pieniężnej z art. 6 ust. 1 </w:t>
      </w:r>
      <w:bookmarkStart w:id="4" w:name="_Hlk137456347"/>
      <w:r w:rsidRPr="00515320">
        <w:rPr>
          <w:rFonts w:asciiTheme="minorHAnsi" w:hAnsiTheme="minorHAnsi" w:cstheme="minorHAnsi"/>
        </w:rPr>
        <w:t>ustawy z dnia 9 maja 2014 r.</w:t>
      </w:r>
      <w:r w:rsidRPr="00515320">
        <w:rPr>
          <w:rFonts w:asciiTheme="minorHAnsi" w:hAnsiTheme="minorHAnsi" w:cstheme="minorHAnsi"/>
        </w:rPr>
        <w:br/>
        <w:t>o informowaniu o cenach towarów i usług</w:t>
      </w:r>
      <w:bookmarkEnd w:id="4"/>
      <w:r w:rsidRPr="00515320">
        <w:rPr>
          <w:rFonts w:asciiTheme="minorHAnsi" w:hAnsiTheme="minorHAnsi" w:cstheme="minorHAnsi"/>
        </w:rPr>
        <w:t>, z tytułu niewykonania obowiązku wynikającego z art. 4 ust.</w:t>
      </w:r>
      <w:r w:rsidR="004233A3" w:rsidRPr="00515320">
        <w:rPr>
          <w:rFonts w:asciiTheme="minorHAnsi" w:hAnsiTheme="minorHAnsi" w:cstheme="minorHAnsi"/>
        </w:rPr>
        <w:t xml:space="preserve"> </w:t>
      </w:r>
      <w:r w:rsidR="001E0929" w:rsidRPr="00515320">
        <w:rPr>
          <w:rFonts w:asciiTheme="minorHAnsi" w:hAnsiTheme="minorHAnsi" w:cstheme="minorHAnsi"/>
        </w:rPr>
        <w:t xml:space="preserve">1 i </w:t>
      </w:r>
      <w:r w:rsidR="009C3461" w:rsidRPr="00515320">
        <w:rPr>
          <w:rFonts w:asciiTheme="minorHAnsi" w:hAnsiTheme="minorHAnsi" w:cstheme="minorHAnsi"/>
        </w:rPr>
        <w:t>2</w:t>
      </w:r>
      <w:r w:rsidRPr="00515320">
        <w:rPr>
          <w:rFonts w:asciiTheme="minorHAnsi" w:hAnsiTheme="minorHAnsi" w:cstheme="minorHAnsi"/>
        </w:rPr>
        <w:t xml:space="preserve"> </w:t>
      </w:r>
      <w:r w:rsidRPr="00515320">
        <w:rPr>
          <w:rFonts w:asciiTheme="minorHAnsi" w:hAnsiTheme="minorHAnsi" w:cstheme="minorHAnsi"/>
        </w:rPr>
        <w:br/>
        <w:t>ww. ustawy. W zawiadomieniu stron</w:t>
      </w:r>
      <w:r w:rsidR="00131E7D" w:rsidRPr="00515320">
        <w:rPr>
          <w:rFonts w:asciiTheme="minorHAnsi" w:hAnsiTheme="minorHAnsi" w:cstheme="minorHAnsi"/>
        </w:rPr>
        <w:t>y</w:t>
      </w:r>
      <w:r w:rsidRPr="00515320">
        <w:rPr>
          <w:rFonts w:asciiTheme="minorHAnsi" w:hAnsiTheme="minorHAnsi" w:cstheme="minorHAnsi"/>
        </w:rPr>
        <w:t xml:space="preserve"> pouczono o przysługującym jej prawie wypowiedzenia się, </w:t>
      </w:r>
      <w:r w:rsidRPr="00515320">
        <w:rPr>
          <w:rFonts w:asciiTheme="minorHAnsi" w:hAnsiTheme="minorHAnsi" w:cstheme="minorHAnsi"/>
        </w:rPr>
        <w:br/>
        <w:t xml:space="preserve">co do zebranych dowodów i materiałów. </w:t>
      </w:r>
    </w:p>
    <w:p w14:paraId="3C086F7B" w14:textId="77777777" w:rsidR="00220460" w:rsidRPr="00515320" w:rsidRDefault="00220460" w:rsidP="00515320">
      <w:pPr>
        <w:spacing w:before="120" w:after="120" w:line="360" w:lineRule="auto"/>
        <w:rPr>
          <w:rFonts w:asciiTheme="minorHAnsi" w:hAnsiTheme="minorHAnsi" w:cstheme="minorHAnsi"/>
        </w:rPr>
      </w:pPr>
      <w:r w:rsidRPr="00515320">
        <w:rPr>
          <w:rFonts w:asciiTheme="minorHAnsi" w:hAnsiTheme="minorHAnsi" w:cstheme="minorHAnsi"/>
        </w:rPr>
        <w:t>Strona</w:t>
      </w:r>
      <w:r w:rsidRPr="00515320">
        <w:rPr>
          <w:rFonts w:asciiTheme="minorHAnsi" w:hAnsiTheme="minorHAnsi" w:cstheme="minorHAnsi"/>
          <w:color w:val="FF0000"/>
        </w:rPr>
        <w:t xml:space="preserve"> </w:t>
      </w:r>
      <w:r w:rsidRPr="00515320">
        <w:rPr>
          <w:rFonts w:asciiTheme="minorHAnsi" w:hAnsiTheme="minorHAnsi" w:cstheme="minorHAnsi"/>
        </w:rPr>
        <w:t xml:space="preserve">w piśmie z dnia 05.02.2025 r. poinformowała, iż stwierdzone nieprawidłowości zostały naprawione, a sytuacja zaistniała przez niedopatrzenie przy zmianie menu. Podkreślono, iż na kuchni oraz na barze obsługa dysponuje recepturami, nie doszło do naruszenia praw konsumenckich, a strona jako przedsiębiorca nie miała z tego powodu żadnych korzyści </w:t>
      </w:r>
      <w:r w:rsidRPr="00515320">
        <w:rPr>
          <w:rFonts w:asciiTheme="minorHAnsi" w:hAnsiTheme="minorHAnsi" w:cstheme="minorHAnsi"/>
        </w:rPr>
        <w:lastRenderedPageBreak/>
        <w:t xml:space="preserve">majątkowych. Ponadto poinformowano o wysokości obrotów oraz przychodu za rok ubiegły. Wyrażono czynny żal oraz poproszono o odstąpienie od wymierzenia kary, ponieważ nie było to działanie umyślne ani celowe. </w:t>
      </w:r>
    </w:p>
    <w:p w14:paraId="682E0EB2" w14:textId="61141C2B" w:rsidR="00220460" w:rsidRPr="00515320" w:rsidRDefault="00AE7D1E" w:rsidP="00515320">
      <w:pPr>
        <w:spacing w:before="120" w:after="120" w:line="360" w:lineRule="auto"/>
        <w:rPr>
          <w:rFonts w:asciiTheme="minorHAnsi" w:hAnsiTheme="minorHAnsi" w:cstheme="minorHAnsi"/>
        </w:rPr>
      </w:pPr>
      <w:r w:rsidRPr="00515320">
        <w:rPr>
          <w:rFonts w:asciiTheme="minorHAnsi" w:hAnsiTheme="minorHAnsi" w:cstheme="minorHAnsi"/>
        </w:rPr>
        <w:t xml:space="preserve">Mazowiecki Wojewódzki Inspektor Inspekcji Handlowej wziął pod uwagę wyjaśnienia strony. Dodatkowo zauważa, iż okoliczności towarzyszące naruszeniu prawa, takie jak niedopatrzenie, nieumyślność oraz brak celowości nie mają wpływu na prowadzenie postępowania administracyjnego oraz przypisanie odpowiedzialności za niedopełnienie obowiązku. Przedsiębiorca jako profesjonalny, a ponadto doświadczony uczestnik obrotu powinien mieć świadomość obowiązujących przepisów prawa w zakresie prowadzonej </w:t>
      </w:r>
      <w:r w:rsidR="00131E7D" w:rsidRPr="00515320">
        <w:rPr>
          <w:rFonts w:asciiTheme="minorHAnsi" w:hAnsiTheme="minorHAnsi" w:cstheme="minorHAnsi"/>
        </w:rPr>
        <w:br/>
      </w:r>
      <w:r w:rsidRPr="00515320">
        <w:rPr>
          <w:rFonts w:asciiTheme="minorHAnsi" w:hAnsiTheme="minorHAnsi" w:cstheme="minorHAnsi"/>
        </w:rPr>
        <w:t xml:space="preserve">przez niego działalności i tak ją </w:t>
      </w:r>
      <w:r w:rsidR="00131E7D" w:rsidRPr="00515320">
        <w:rPr>
          <w:rFonts w:asciiTheme="minorHAnsi" w:hAnsiTheme="minorHAnsi" w:cstheme="minorHAnsi"/>
        </w:rPr>
        <w:t>zorganizować,</w:t>
      </w:r>
      <w:r w:rsidRPr="00515320">
        <w:rPr>
          <w:rFonts w:asciiTheme="minorHAnsi" w:hAnsiTheme="minorHAnsi" w:cstheme="minorHAnsi"/>
        </w:rPr>
        <w:t xml:space="preserve"> aby sprostać wymaganiom. Ponadto w toku postępowania administracyjnego organ wziął pod uwagę wielkość przychodu oraz obrotu oraz fakt usunięcia przez stronę nieprawidłowości. </w:t>
      </w:r>
    </w:p>
    <w:p w14:paraId="1CF539F2" w14:textId="2DD25806" w:rsidR="00DC3759" w:rsidRPr="00515320" w:rsidRDefault="00DC3759" w:rsidP="00515320">
      <w:pPr>
        <w:spacing w:before="120" w:after="120" w:line="360" w:lineRule="auto"/>
        <w:rPr>
          <w:rFonts w:asciiTheme="minorHAnsi" w:hAnsiTheme="minorHAnsi" w:cstheme="minorHAnsi"/>
          <w:color w:val="000000"/>
        </w:rPr>
      </w:pPr>
      <w:r w:rsidRPr="00515320">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UE.</w:t>
      </w:r>
    </w:p>
    <w:p w14:paraId="06BCAFFD" w14:textId="43C9FAC3" w:rsidR="00DC3759" w:rsidRPr="00515320" w:rsidRDefault="00DC3759" w:rsidP="00515320">
      <w:pPr>
        <w:spacing w:line="360" w:lineRule="auto"/>
        <w:rPr>
          <w:rFonts w:asciiTheme="minorHAnsi" w:hAnsiTheme="minorHAnsi" w:cstheme="minorHAnsi"/>
          <w:color w:val="000000"/>
        </w:rPr>
      </w:pPr>
      <w:r w:rsidRPr="00515320">
        <w:rPr>
          <w:rFonts w:asciiTheme="minorHAnsi" w:hAnsiTheme="minorHAnsi" w:cstheme="minorHAnsi"/>
          <w:color w:val="000000"/>
        </w:rPr>
        <w:t>Mazowiecki Wojewódzki Inspektor Inspekcji Handlowej wziął pod uwagę przesłanki zawarte w art. 6 ust. 3 ww. ustawy i zważył, co następuje</w:t>
      </w:r>
      <w:r w:rsidR="00131E7D" w:rsidRPr="00515320">
        <w:rPr>
          <w:rFonts w:asciiTheme="minorHAnsi" w:hAnsiTheme="minorHAnsi" w:cstheme="minorHAnsi"/>
          <w:color w:val="000000"/>
        </w:rPr>
        <w:t>.</w:t>
      </w:r>
    </w:p>
    <w:p w14:paraId="0FB843CC" w14:textId="77777777" w:rsidR="00DC3759" w:rsidRPr="00515320" w:rsidRDefault="00DC3759" w:rsidP="00515320">
      <w:pPr>
        <w:spacing w:line="360" w:lineRule="auto"/>
        <w:rPr>
          <w:rFonts w:asciiTheme="minorHAnsi" w:hAnsiTheme="minorHAnsi" w:cstheme="minorHAnsi"/>
          <w:color w:val="000000"/>
        </w:rPr>
      </w:pPr>
      <w:r w:rsidRPr="00515320">
        <w:rPr>
          <w:rFonts w:asciiTheme="minorHAnsi" w:hAnsiTheme="minorHAnsi" w:cstheme="minorHAnsi"/>
          <w:color w:val="000000"/>
        </w:rPr>
        <w:t>Stopień naruszenia obowiązków (charakter, waga, skala, czas trwania naruszenia):</w:t>
      </w:r>
    </w:p>
    <w:p w14:paraId="28F587FD" w14:textId="145C1A96" w:rsidR="00AE7D1E" w:rsidRPr="00515320" w:rsidRDefault="00AE7D1E" w:rsidP="00515320">
      <w:pPr>
        <w:spacing w:line="360" w:lineRule="auto"/>
        <w:rPr>
          <w:rFonts w:asciiTheme="minorHAnsi" w:hAnsiTheme="minorHAnsi" w:cstheme="minorHAnsi"/>
          <w:color w:val="000000"/>
        </w:rPr>
      </w:pPr>
      <w:r w:rsidRPr="00515320">
        <w:rPr>
          <w:rFonts w:asciiTheme="minorHAnsi" w:hAnsiTheme="minorHAnsi" w:cstheme="minorHAnsi"/>
          <w:color w:val="000000"/>
        </w:rPr>
        <w:t xml:space="preserve">W miejscu świadczenia usług w zakresie gastronomii, stwierdzono brak określenia ilości 7 potraw lub wyrobów, co narusza art. 4 ust. 1 ustawy z dnia 9 maja 2014 r. o informowaniu o cenach towarów i usług. Ponadto narusza § 9 ust.2 w zw. z ust. 1 rozporządzenia Ministra Rozwoju i Technologii z dnia 19 grudnia 2022r. w sprawie uwidaczniania cen towarów i usług. Należy mieć na uwadze fakt, że nieprawidłowość dotyczyła jedynie 7 pozycji, a przedsiębiorca w toku kontroli uwidocznił brakujące </w:t>
      </w:r>
      <w:r w:rsidR="00131E7D" w:rsidRPr="00515320">
        <w:rPr>
          <w:rFonts w:asciiTheme="minorHAnsi" w:hAnsiTheme="minorHAnsi" w:cstheme="minorHAnsi"/>
          <w:color w:val="000000"/>
        </w:rPr>
        <w:t>informacje.</w:t>
      </w:r>
      <w:r w:rsidRPr="00515320">
        <w:rPr>
          <w:rFonts w:asciiTheme="minorHAnsi" w:hAnsiTheme="minorHAnsi" w:cstheme="minorHAnsi"/>
          <w:color w:val="000000"/>
        </w:rPr>
        <w:t xml:space="preserve"> Mając </w:t>
      </w:r>
      <w:r w:rsidR="00131E7D" w:rsidRPr="00515320">
        <w:rPr>
          <w:rFonts w:asciiTheme="minorHAnsi" w:hAnsiTheme="minorHAnsi" w:cstheme="minorHAnsi"/>
          <w:color w:val="000000"/>
        </w:rPr>
        <w:br/>
      </w:r>
      <w:r w:rsidRPr="00515320">
        <w:rPr>
          <w:rFonts w:asciiTheme="minorHAnsi" w:hAnsiTheme="minorHAnsi" w:cstheme="minorHAnsi"/>
          <w:color w:val="000000"/>
        </w:rPr>
        <w:t xml:space="preserve">na uwadze powyższe, interes konsumenta nie został naruszony w istotnym stopniu. Naruszenie prawa zostało stwierdzone 29.05.2024 r. </w:t>
      </w:r>
    </w:p>
    <w:p w14:paraId="4345C349" w14:textId="77777777" w:rsidR="00DC3759" w:rsidRPr="00515320" w:rsidRDefault="00DC3759" w:rsidP="00515320">
      <w:pPr>
        <w:spacing w:line="360" w:lineRule="auto"/>
        <w:rPr>
          <w:rFonts w:asciiTheme="minorHAnsi" w:hAnsiTheme="minorHAnsi" w:cstheme="minorHAnsi"/>
          <w:color w:val="000000"/>
        </w:rPr>
      </w:pPr>
      <w:r w:rsidRPr="00515320">
        <w:rPr>
          <w:rFonts w:asciiTheme="minorHAnsi" w:hAnsiTheme="minorHAnsi" w:cstheme="minorHAnsi"/>
          <w:color w:val="000000"/>
        </w:rPr>
        <w:t xml:space="preserve">Dotychczasowa działalność podmiotu, w tym podjęte przez niego działania w celu złagodzenia </w:t>
      </w:r>
      <w:r w:rsidRPr="00515320">
        <w:rPr>
          <w:rFonts w:asciiTheme="minorHAnsi" w:hAnsiTheme="minorHAnsi" w:cstheme="minorHAnsi"/>
          <w:color w:val="000000"/>
        </w:rPr>
        <w:br/>
        <w:t>lub naprawienia szkody poniesionej przez konsumentów, uzyskane przez przedsiębiorcę korzyści majątkowe lub straty w związku z naruszeniem tych obowiązków:</w:t>
      </w:r>
    </w:p>
    <w:p w14:paraId="7711D285" w14:textId="78895E31" w:rsidR="00AE7D1E" w:rsidRPr="00515320" w:rsidRDefault="00AE7D1E" w:rsidP="00515320">
      <w:pPr>
        <w:spacing w:line="360" w:lineRule="auto"/>
        <w:rPr>
          <w:rFonts w:asciiTheme="minorHAnsi" w:hAnsiTheme="minorHAnsi" w:cstheme="minorHAnsi"/>
          <w:color w:val="000000"/>
        </w:rPr>
      </w:pPr>
      <w:r w:rsidRPr="00515320">
        <w:rPr>
          <w:rFonts w:asciiTheme="minorHAnsi" w:hAnsiTheme="minorHAnsi" w:cstheme="minorHAnsi"/>
          <w:color w:val="000000"/>
        </w:rPr>
        <w:t xml:space="preserve">W oparciu o wpis do Centralnej Ewidencji i Informacji o Działalności Gospodarczej, ustalono, że przedsiębiorca Andrzej </w:t>
      </w:r>
      <w:r w:rsidR="00131E7D" w:rsidRPr="00515320">
        <w:rPr>
          <w:rFonts w:asciiTheme="minorHAnsi" w:hAnsiTheme="minorHAnsi" w:cstheme="minorHAnsi"/>
          <w:color w:val="000000"/>
        </w:rPr>
        <w:t>Siwiec prowadzący</w:t>
      </w:r>
      <w:r w:rsidRPr="00515320">
        <w:rPr>
          <w:rFonts w:asciiTheme="minorHAnsi" w:hAnsiTheme="minorHAnsi" w:cstheme="minorHAnsi"/>
          <w:color w:val="000000"/>
        </w:rPr>
        <w:t xml:space="preserve"> działalność gospodarczą pod firmą: Andrzej Siwiec wspólnik spółki cywilnej RESTAURACJA TEATRALNA rozpoczął wykonywanie działalności </w:t>
      </w:r>
      <w:r w:rsidRPr="00515320">
        <w:rPr>
          <w:rFonts w:asciiTheme="minorHAnsi" w:hAnsiTheme="minorHAnsi" w:cstheme="minorHAnsi"/>
          <w:color w:val="000000"/>
        </w:rPr>
        <w:lastRenderedPageBreak/>
        <w:t xml:space="preserve">gospodarczej w dniu </w:t>
      </w:r>
      <w:r w:rsidR="00131E7D" w:rsidRPr="00515320">
        <w:rPr>
          <w:rFonts w:asciiTheme="minorHAnsi" w:hAnsiTheme="minorHAnsi" w:cstheme="minorHAnsi"/>
          <w:color w:val="000000"/>
        </w:rPr>
        <w:t>04.03.1998 r.</w:t>
      </w:r>
      <w:r w:rsidRPr="00515320">
        <w:rPr>
          <w:rFonts w:asciiTheme="minorHAnsi" w:hAnsiTheme="minorHAnsi" w:cstheme="minorHAnsi"/>
          <w:color w:val="000000"/>
        </w:rPr>
        <w:t xml:space="preserve"> </w:t>
      </w:r>
      <w:r w:rsidR="00C45ECA" w:rsidRPr="00515320">
        <w:rPr>
          <w:rFonts w:asciiTheme="minorHAnsi" w:hAnsiTheme="minorHAnsi" w:cstheme="minorHAnsi"/>
          <w:color w:val="000000"/>
        </w:rPr>
        <w:t>a przedsiębiorca</w:t>
      </w:r>
      <w:r w:rsidRPr="00515320">
        <w:rPr>
          <w:rFonts w:asciiTheme="minorHAnsi" w:hAnsiTheme="minorHAnsi" w:cstheme="minorHAnsi"/>
          <w:color w:val="000000"/>
        </w:rPr>
        <w:t xml:space="preserve"> Marcin Iskra prowadzący działalność gospodarczą pod firmą: Marcin Iskra wspólnik spółki cywilnej RESTAURACJA TEATRALNA rozpoczął wykonywanie działalności gospodarczej w dniu 04.03.1998 r. Mazowiecki Wojewódzki Inspektor Inspekcji Handlowej nie stwierdził wcześniejszego naruszenia przez przedsiębiorców przepisów z zakresu obowiązku informowania o cenach.</w:t>
      </w:r>
      <w:r w:rsidRPr="00515320">
        <w:rPr>
          <w:rFonts w:asciiTheme="minorHAnsi" w:hAnsiTheme="minorHAnsi" w:cstheme="minorHAnsi"/>
          <w:color w:val="FF0000"/>
        </w:rPr>
        <w:t xml:space="preserve"> </w:t>
      </w:r>
      <w:r w:rsidRPr="00515320">
        <w:rPr>
          <w:rFonts w:asciiTheme="minorHAnsi" w:hAnsiTheme="minorHAnsi" w:cstheme="minorHAnsi"/>
        </w:rPr>
        <w:t xml:space="preserve">Strona </w:t>
      </w:r>
      <w:r w:rsidRPr="00515320">
        <w:rPr>
          <w:rFonts w:asciiTheme="minorHAnsi" w:hAnsiTheme="minorHAnsi" w:cstheme="minorHAnsi"/>
          <w:color w:val="000000"/>
        </w:rPr>
        <w:t xml:space="preserve">poinformowała, iż nie miała z tego powodu żadnych korzyści majątkowych.  </w:t>
      </w:r>
    </w:p>
    <w:p w14:paraId="6661AA0C" w14:textId="5AFA2F88" w:rsidR="00DC3759" w:rsidRPr="00515320" w:rsidRDefault="00DC3759" w:rsidP="00515320">
      <w:pPr>
        <w:spacing w:before="120" w:line="360" w:lineRule="auto"/>
        <w:rPr>
          <w:rFonts w:asciiTheme="minorHAnsi" w:hAnsiTheme="minorHAnsi" w:cstheme="minorHAnsi"/>
          <w:color w:val="000000"/>
        </w:rPr>
      </w:pPr>
      <w:r w:rsidRPr="00515320">
        <w:rPr>
          <w:rFonts w:asciiTheme="minorHAnsi" w:hAnsiTheme="minorHAnsi" w:cstheme="minorHAnsi"/>
          <w:color w:val="000000"/>
        </w:rPr>
        <w:t>Wielkość obrotów i przychod</w:t>
      </w:r>
      <w:r w:rsidR="0004016E" w:rsidRPr="00515320">
        <w:rPr>
          <w:rFonts w:asciiTheme="minorHAnsi" w:hAnsiTheme="minorHAnsi" w:cstheme="minorHAnsi"/>
          <w:color w:val="000000"/>
        </w:rPr>
        <w:t>u</w:t>
      </w:r>
      <w:r w:rsidRPr="00515320">
        <w:rPr>
          <w:rFonts w:asciiTheme="minorHAnsi" w:hAnsiTheme="minorHAnsi" w:cstheme="minorHAnsi"/>
          <w:color w:val="000000"/>
        </w:rPr>
        <w:t xml:space="preserve"> przedsiębiorcy:</w:t>
      </w:r>
    </w:p>
    <w:p w14:paraId="2BD5C11B" w14:textId="48DA35BA" w:rsidR="00A112F7" w:rsidRPr="00515320" w:rsidRDefault="00A112F7" w:rsidP="00515320">
      <w:pPr>
        <w:spacing w:line="360" w:lineRule="auto"/>
        <w:rPr>
          <w:rFonts w:asciiTheme="minorHAnsi" w:hAnsiTheme="minorHAnsi" w:cstheme="minorHAnsi"/>
          <w:color w:val="000000"/>
        </w:rPr>
      </w:pPr>
      <w:r w:rsidRPr="00515320">
        <w:rPr>
          <w:rFonts w:asciiTheme="minorHAnsi" w:hAnsiTheme="minorHAnsi" w:cstheme="minorHAnsi"/>
          <w:color w:val="000000"/>
        </w:rPr>
        <w:t xml:space="preserve">Strona </w:t>
      </w:r>
      <w:r w:rsidR="00AE7D1E" w:rsidRPr="00515320">
        <w:rPr>
          <w:rFonts w:asciiTheme="minorHAnsi" w:hAnsiTheme="minorHAnsi" w:cstheme="minorHAnsi"/>
          <w:color w:val="000000"/>
        </w:rPr>
        <w:t>przekazała informacje</w:t>
      </w:r>
      <w:r w:rsidRPr="00515320">
        <w:rPr>
          <w:rFonts w:asciiTheme="minorHAnsi" w:hAnsiTheme="minorHAnsi" w:cstheme="minorHAnsi"/>
          <w:color w:val="000000"/>
        </w:rPr>
        <w:t xml:space="preserve"> odnośnie uzyskanych obrotów oraz przychodu za rok ubiegły.  </w:t>
      </w:r>
    </w:p>
    <w:p w14:paraId="7429256C" w14:textId="38C65050" w:rsidR="00DC3759" w:rsidRPr="00515320" w:rsidRDefault="00DC3759" w:rsidP="00515320">
      <w:pPr>
        <w:spacing w:before="120" w:line="360" w:lineRule="auto"/>
        <w:rPr>
          <w:rFonts w:asciiTheme="minorHAnsi" w:hAnsiTheme="minorHAnsi" w:cstheme="minorHAnsi"/>
          <w:color w:val="000000"/>
        </w:rPr>
      </w:pPr>
      <w:r w:rsidRPr="00515320">
        <w:rPr>
          <w:rFonts w:asciiTheme="minorHAnsi" w:hAnsiTheme="minorHAnsi" w:cstheme="minorHAnsi"/>
          <w:color w:val="000000"/>
        </w:rPr>
        <w:t>Sankcje nałożone na przedsiębiorcę za to samo naruszenie w innych państwach członkowskich UE:</w:t>
      </w:r>
    </w:p>
    <w:p w14:paraId="35777B38" w14:textId="5FACE7E7" w:rsidR="00AB38F9" w:rsidRPr="00515320" w:rsidRDefault="00A112F7" w:rsidP="00515320">
      <w:pPr>
        <w:spacing w:line="360" w:lineRule="auto"/>
        <w:rPr>
          <w:rFonts w:asciiTheme="minorHAnsi" w:hAnsiTheme="minorHAnsi" w:cstheme="minorHAnsi"/>
          <w:color w:val="000000"/>
        </w:rPr>
      </w:pPr>
      <w:r w:rsidRPr="00515320">
        <w:rPr>
          <w:rFonts w:asciiTheme="minorHAnsi" w:hAnsiTheme="minorHAnsi" w:cstheme="minorHAnsi"/>
          <w:color w:val="000000"/>
        </w:rPr>
        <w:t>Powyższa przesłanka nie ma zastosowania, ponieważ kontrola przeprowadzona przez Inspekcję Handlową</w:t>
      </w:r>
      <w:r w:rsidRPr="00515320">
        <w:rPr>
          <w:rFonts w:asciiTheme="minorHAnsi" w:hAnsiTheme="minorHAnsi" w:cstheme="minorHAnsi"/>
          <w:color w:val="000000"/>
        </w:rPr>
        <w:br/>
        <w:t>nie jest kontrolą przeprowadzoną w sprawach transgranicznych, tj. działalności gospodarczej</w:t>
      </w:r>
      <w:r w:rsidRPr="00515320">
        <w:rPr>
          <w:rFonts w:asciiTheme="minorHAnsi" w:hAnsiTheme="minorHAnsi" w:cstheme="minorHAnsi"/>
          <w:color w:val="000000"/>
        </w:rPr>
        <w:br/>
        <w:t>o transgranicznym charakterze prowadzonej przez przedsiębiorcę.</w:t>
      </w:r>
    </w:p>
    <w:p w14:paraId="54560174" w14:textId="77777777" w:rsidR="00C45ECA" w:rsidRPr="00515320" w:rsidRDefault="00AB38F9" w:rsidP="00515320">
      <w:pPr>
        <w:spacing w:before="120" w:line="360" w:lineRule="auto"/>
        <w:rPr>
          <w:rFonts w:asciiTheme="minorHAnsi" w:hAnsiTheme="minorHAnsi" w:cstheme="minorHAnsi"/>
          <w:color w:val="000000"/>
        </w:rPr>
      </w:pPr>
      <w:r w:rsidRPr="00515320">
        <w:rPr>
          <w:rFonts w:asciiTheme="minorHAnsi" w:hAnsiTheme="minorHAnsi" w:cstheme="minorHAnsi"/>
          <w:color w:val="000000"/>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w:t>
      </w:r>
    </w:p>
    <w:p w14:paraId="109DA647" w14:textId="0282A3EC" w:rsidR="00AB38F9" w:rsidRPr="00515320" w:rsidRDefault="00AB38F9" w:rsidP="00515320">
      <w:pPr>
        <w:spacing w:before="120" w:line="360" w:lineRule="auto"/>
        <w:rPr>
          <w:rFonts w:asciiTheme="minorHAnsi" w:hAnsiTheme="minorHAnsi" w:cstheme="minorHAnsi"/>
          <w:color w:val="000000"/>
        </w:rPr>
      </w:pPr>
      <w:r w:rsidRPr="00515320">
        <w:rPr>
          <w:rFonts w:asciiTheme="minorHAnsi" w:hAnsiTheme="minorHAnsi" w:cstheme="minorHAnsi"/>
          <w:color w:val="000000"/>
        </w:rPr>
        <w:t>Mając powyższe na uwadze należy zauważyć, że stwierdzone nieprawidłowości dotyczył</w:t>
      </w:r>
      <w:r w:rsidR="0026554F" w:rsidRPr="00515320">
        <w:rPr>
          <w:rFonts w:asciiTheme="minorHAnsi" w:hAnsiTheme="minorHAnsi" w:cstheme="minorHAnsi"/>
          <w:color w:val="000000"/>
        </w:rPr>
        <w:t>y</w:t>
      </w:r>
      <w:r w:rsidRPr="00515320">
        <w:rPr>
          <w:rFonts w:asciiTheme="minorHAnsi" w:hAnsiTheme="minorHAnsi" w:cstheme="minorHAnsi"/>
          <w:color w:val="000000"/>
        </w:rPr>
        <w:t xml:space="preserve"> </w:t>
      </w:r>
      <w:r w:rsidRPr="00515320">
        <w:rPr>
          <w:rFonts w:asciiTheme="minorHAnsi" w:hAnsiTheme="minorHAnsi" w:cstheme="minorHAnsi"/>
        </w:rPr>
        <w:t xml:space="preserve">jedynie </w:t>
      </w:r>
      <w:r w:rsidR="0026554F" w:rsidRPr="00515320">
        <w:rPr>
          <w:rFonts w:asciiTheme="minorHAnsi" w:hAnsiTheme="minorHAnsi" w:cstheme="minorHAnsi"/>
        </w:rPr>
        <w:t>7 pozycji</w:t>
      </w:r>
      <w:r w:rsidRPr="00515320">
        <w:rPr>
          <w:rFonts w:asciiTheme="minorHAnsi" w:hAnsiTheme="minorHAnsi" w:cstheme="minorHAnsi"/>
        </w:rPr>
        <w:t>,</w:t>
      </w:r>
      <w:r w:rsidRPr="00515320">
        <w:rPr>
          <w:rFonts w:asciiTheme="minorHAnsi" w:hAnsiTheme="minorHAnsi" w:cstheme="minorHAnsi"/>
          <w:color w:val="000000"/>
        </w:rPr>
        <w:t xml:space="preserve"> więc waga naruszenia prawa w istocie była znikoma. Ponadto strona zaprzestała naruszania prawa, ponieważ usunęła stwierdzone nieprawidłowości w toku kontroli. Oznacza to, że zaistniały przesłanki do zastosowania dyspozycji określonej w art. 189f § 1 pkt 1 kpa.</w:t>
      </w:r>
    </w:p>
    <w:p w14:paraId="15CE4C90" w14:textId="1047D44E" w:rsidR="00AB38F9" w:rsidRPr="00515320" w:rsidRDefault="00A112F7" w:rsidP="00515320">
      <w:pPr>
        <w:spacing w:before="120" w:line="360" w:lineRule="auto"/>
        <w:rPr>
          <w:rFonts w:asciiTheme="minorHAnsi" w:hAnsiTheme="minorHAnsi" w:cstheme="minorHAnsi"/>
          <w:color w:val="000000"/>
        </w:rPr>
      </w:pPr>
      <w:r w:rsidRPr="00515320">
        <w:rPr>
          <w:rFonts w:asciiTheme="minorHAnsi" w:hAnsiTheme="minorHAnsi" w:cstheme="minorHAnsi"/>
          <w:color w:val="000000"/>
        </w:rPr>
        <w:t>W związku z powyższym, Mazowiecki Wojewódzki Inspektor Inspekcji Handlowej uznał, iż wobec przedsiębiorc</w:t>
      </w:r>
      <w:r w:rsidR="00AB38F9" w:rsidRPr="00515320">
        <w:rPr>
          <w:rFonts w:asciiTheme="minorHAnsi" w:hAnsiTheme="minorHAnsi" w:cstheme="minorHAnsi"/>
          <w:color w:val="000000"/>
        </w:rPr>
        <w:t xml:space="preserve">ów wspólników spółki cywilnej: </w:t>
      </w:r>
      <w:r w:rsidRPr="00515320">
        <w:rPr>
          <w:rFonts w:asciiTheme="minorHAnsi" w:hAnsiTheme="minorHAnsi" w:cstheme="minorHAnsi"/>
          <w:color w:val="000000"/>
        </w:rPr>
        <w:t xml:space="preserve"> </w:t>
      </w:r>
      <w:r w:rsidR="00BE464A" w:rsidRPr="00515320">
        <w:rPr>
          <w:rFonts w:asciiTheme="minorHAnsi" w:hAnsiTheme="minorHAnsi" w:cstheme="minorHAnsi"/>
          <w:color w:val="000000"/>
        </w:rPr>
        <w:t>Andrzeja Siw</w:t>
      </w:r>
      <w:r w:rsidR="00131E7D" w:rsidRPr="00515320">
        <w:rPr>
          <w:rFonts w:asciiTheme="minorHAnsi" w:hAnsiTheme="minorHAnsi" w:cstheme="minorHAnsi"/>
          <w:color w:val="000000"/>
        </w:rPr>
        <w:t>ca</w:t>
      </w:r>
      <w:r w:rsidR="00BE464A" w:rsidRPr="00515320">
        <w:rPr>
          <w:rFonts w:asciiTheme="minorHAnsi" w:hAnsiTheme="minorHAnsi" w:cstheme="minorHAnsi"/>
          <w:color w:val="000000"/>
        </w:rPr>
        <w:t xml:space="preserve">  prowadzącego działalność gospodarczą pod firmą: Andrzej Siwiec wspólnik spółki cywilnej RESTAURACJA TEATRALNA oraz </w:t>
      </w:r>
      <w:bookmarkStart w:id="5" w:name="_Hlk191386800"/>
      <w:r w:rsidR="00BE464A" w:rsidRPr="00515320">
        <w:rPr>
          <w:rFonts w:asciiTheme="minorHAnsi" w:hAnsiTheme="minorHAnsi" w:cstheme="minorHAnsi"/>
          <w:color w:val="000000"/>
        </w:rPr>
        <w:t>Marcina Iskr</w:t>
      </w:r>
      <w:r w:rsidR="00131E7D" w:rsidRPr="00515320">
        <w:rPr>
          <w:rFonts w:asciiTheme="minorHAnsi" w:hAnsiTheme="minorHAnsi" w:cstheme="minorHAnsi"/>
          <w:color w:val="000000"/>
        </w:rPr>
        <w:t>y</w:t>
      </w:r>
      <w:r w:rsidR="00BE464A" w:rsidRPr="00515320">
        <w:rPr>
          <w:rFonts w:asciiTheme="minorHAnsi" w:hAnsiTheme="minorHAnsi" w:cstheme="minorHAnsi"/>
          <w:color w:val="000000"/>
        </w:rPr>
        <w:t xml:space="preserve"> prowadzącego działalność gospodarczą pod firmą: Marcin Iskra wspólnik spółki cywilnej RESTAURACJA TEATRALNA</w:t>
      </w:r>
      <w:bookmarkEnd w:id="5"/>
      <w:r w:rsidR="00BE464A" w:rsidRPr="00515320">
        <w:rPr>
          <w:rFonts w:asciiTheme="minorHAnsi" w:hAnsiTheme="minorHAnsi" w:cstheme="minorHAnsi"/>
          <w:color w:val="000000"/>
        </w:rPr>
        <w:t xml:space="preserve"> </w:t>
      </w:r>
      <w:r w:rsidRPr="00515320">
        <w:rPr>
          <w:rFonts w:asciiTheme="minorHAnsi" w:hAnsiTheme="minorHAnsi" w:cstheme="minorHAnsi"/>
          <w:color w:val="000000"/>
        </w:rPr>
        <w:t xml:space="preserve">należy na podstawie art. 189f § 1 pkt 1 kpa odstąpić od wymierzenia kary przewidzianej </w:t>
      </w:r>
      <w:r w:rsidR="00131E7D" w:rsidRPr="00515320">
        <w:rPr>
          <w:rFonts w:asciiTheme="minorHAnsi" w:hAnsiTheme="minorHAnsi" w:cstheme="minorHAnsi"/>
          <w:color w:val="000000"/>
        </w:rPr>
        <w:br/>
      </w:r>
      <w:r w:rsidRPr="00515320">
        <w:rPr>
          <w:rFonts w:asciiTheme="minorHAnsi" w:hAnsiTheme="minorHAnsi" w:cstheme="minorHAnsi"/>
          <w:color w:val="000000"/>
        </w:rPr>
        <w:t>w art. 6 ust. 1 ustawy z dnia 9 maja 2014 r. o informowaniu o cenach towarów i usług.</w:t>
      </w:r>
    </w:p>
    <w:p w14:paraId="390203BC" w14:textId="26D2FD56" w:rsidR="00632C26" w:rsidRPr="00515320" w:rsidRDefault="00A112F7" w:rsidP="00515320">
      <w:pPr>
        <w:spacing w:before="120" w:line="360" w:lineRule="auto"/>
        <w:rPr>
          <w:rFonts w:asciiTheme="minorHAnsi" w:hAnsiTheme="minorHAnsi" w:cstheme="minorHAnsi"/>
          <w:color w:val="000000"/>
        </w:rPr>
      </w:pPr>
      <w:r w:rsidRPr="00515320">
        <w:rPr>
          <w:rFonts w:asciiTheme="minorHAnsi" w:hAnsiTheme="minorHAnsi" w:cstheme="minorHAnsi"/>
          <w:color w:val="000000"/>
        </w:rPr>
        <w:t xml:space="preserve">Jednocześnie organ poucza, iż w miejscu sprzedaży detalicznej uwidacznia się cenę </w:t>
      </w:r>
      <w:r w:rsidRPr="00515320">
        <w:rPr>
          <w:rFonts w:asciiTheme="minorHAnsi" w:hAnsiTheme="minorHAnsi" w:cstheme="minorHAnsi"/>
          <w:color w:val="000000"/>
        </w:rPr>
        <w:br/>
        <w:t>w sposób jednoznaczny, niebudzący wątpliwości oraz umożlwiający porównanie cen.</w:t>
      </w:r>
    </w:p>
    <w:p w14:paraId="5537D39D" w14:textId="7FB7609A" w:rsidR="00DC3759" w:rsidRPr="00515320" w:rsidRDefault="00DC3759" w:rsidP="00515320">
      <w:pPr>
        <w:spacing w:before="240" w:line="360" w:lineRule="auto"/>
        <w:rPr>
          <w:rFonts w:asciiTheme="minorHAnsi" w:hAnsiTheme="minorHAnsi" w:cstheme="minorHAnsi"/>
        </w:rPr>
      </w:pPr>
      <w:r w:rsidRPr="00515320">
        <w:rPr>
          <w:rFonts w:asciiTheme="minorHAnsi" w:hAnsiTheme="minorHAnsi" w:cstheme="minorHAnsi"/>
        </w:rPr>
        <w:t>Pouczenie:</w:t>
      </w:r>
    </w:p>
    <w:p w14:paraId="4C11501A" w14:textId="03801768" w:rsidR="00F60378" w:rsidRPr="00515320" w:rsidRDefault="00DC3759" w:rsidP="00515320">
      <w:pPr>
        <w:spacing w:line="360" w:lineRule="auto"/>
        <w:rPr>
          <w:rFonts w:asciiTheme="minorHAnsi" w:hAnsiTheme="minorHAnsi" w:cstheme="minorHAnsi"/>
        </w:rPr>
      </w:pPr>
      <w:r w:rsidRPr="00515320">
        <w:rPr>
          <w:rFonts w:asciiTheme="minorHAnsi" w:hAnsiTheme="minorHAnsi" w:cstheme="minorHAnsi"/>
        </w:rPr>
        <w:lastRenderedPageBreak/>
        <w:t>Zgodnie z art. 5 ust. 2 ustawy z dnia 15 grudnia 2000 r. o Inspekcji Handlowej (</w:t>
      </w:r>
      <w:r w:rsidR="00AB38F9" w:rsidRPr="00515320">
        <w:rPr>
          <w:rFonts w:asciiTheme="minorHAnsi" w:hAnsiTheme="minorHAnsi" w:cstheme="minorHAnsi"/>
        </w:rPr>
        <w:t>Dz.U. z 2024 r. poz. 312</w:t>
      </w:r>
      <w:r w:rsidRPr="00515320">
        <w:rPr>
          <w:rFonts w:asciiTheme="minorHAnsi" w:hAnsiTheme="minorHAnsi" w:cstheme="minorHAnsi"/>
        </w:rPr>
        <w:t xml:space="preserve">, </w:t>
      </w:r>
      <w:r w:rsidRPr="00515320">
        <w:rPr>
          <w:rFonts w:asciiTheme="minorHAnsi" w:hAnsiTheme="minorHAnsi" w:cstheme="minorHAnsi"/>
        </w:rPr>
        <w:br/>
        <w:t>ze zm.) art. 127 § 1 i § 2 kpa oraz art. 129 § 1 i § 2 kpa, od niniejszej decyzji stron</w:t>
      </w:r>
      <w:r w:rsidR="00812CBB" w:rsidRPr="00515320">
        <w:rPr>
          <w:rFonts w:asciiTheme="minorHAnsi" w:hAnsiTheme="minorHAnsi" w:cstheme="minorHAnsi"/>
        </w:rPr>
        <w:t>ie</w:t>
      </w:r>
      <w:r w:rsidRPr="00515320">
        <w:rPr>
          <w:rFonts w:asciiTheme="minorHAnsi" w:hAnsiTheme="minorHAnsi" w:cstheme="minorHAnsi"/>
        </w:rPr>
        <w:t xml:space="preserve"> postępowania służy prawo odwołania się do Prezesa Urzędu Ochrony Konkurencji i Konsumentów. </w:t>
      </w:r>
    </w:p>
    <w:p w14:paraId="59BE0626" w14:textId="0596E8C4" w:rsidR="00DC3759" w:rsidRPr="00515320" w:rsidRDefault="00DC3759" w:rsidP="00515320">
      <w:pPr>
        <w:spacing w:line="360" w:lineRule="auto"/>
        <w:rPr>
          <w:rFonts w:asciiTheme="minorHAnsi" w:hAnsiTheme="minorHAnsi" w:cstheme="minorHAnsi"/>
        </w:rPr>
      </w:pPr>
      <w:r w:rsidRPr="00515320">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6FA59843" w14:textId="44FE8029" w:rsidR="00DC3759" w:rsidRPr="00515320" w:rsidRDefault="00C253ED" w:rsidP="00515320">
      <w:pPr>
        <w:autoSpaceDE w:val="0"/>
        <w:autoSpaceDN w:val="0"/>
        <w:adjustRightInd w:val="0"/>
        <w:spacing w:before="480" w:line="360" w:lineRule="auto"/>
        <w:ind w:left="2268"/>
        <w:rPr>
          <w:rFonts w:asciiTheme="minorHAnsi" w:hAnsiTheme="minorHAnsi" w:cstheme="minorHAnsi"/>
        </w:rPr>
      </w:pPr>
      <w:r w:rsidRPr="00515320">
        <w:rPr>
          <w:rFonts w:asciiTheme="minorHAnsi" w:hAnsiTheme="minorHAnsi" w:cstheme="minorHAnsi"/>
        </w:rPr>
        <w:t xml:space="preserve">Z up. </w:t>
      </w:r>
      <w:r w:rsidR="00DC3759" w:rsidRPr="00515320">
        <w:rPr>
          <w:rFonts w:asciiTheme="minorHAnsi" w:hAnsiTheme="minorHAnsi" w:cstheme="minorHAnsi"/>
        </w:rPr>
        <w:t>Mazowiecki</w:t>
      </w:r>
      <w:r w:rsidRPr="00515320">
        <w:rPr>
          <w:rFonts w:asciiTheme="minorHAnsi" w:hAnsiTheme="minorHAnsi" w:cstheme="minorHAnsi"/>
        </w:rPr>
        <w:t>ego</w:t>
      </w:r>
      <w:r w:rsidR="00DC3759" w:rsidRPr="00515320">
        <w:rPr>
          <w:rFonts w:asciiTheme="minorHAnsi" w:hAnsiTheme="minorHAnsi" w:cstheme="minorHAnsi"/>
        </w:rPr>
        <w:t xml:space="preserve"> Wojewódzki</w:t>
      </w:r>
      <w:r w:rsidRPr="00515320">
        <w:rPr>
          <w:rFonts w:asciiTheme="minorHAnsi" w:hAnsiTheme="minorHAnsi" w:cstheme="minorHAnsi"/>
        </w:rPr>
        <w:t>ego</w:t>
      </w:r>
      <w:r w:rsidR="00DC3759" w:rsidRPr="00515320">
        <w:rPr>
          <w:rFonts w:asciiTheme="minorHAnsi" w:hAnsiTheme="minorHAnsi" w:cstheme="minorHAnsi"/>
        </w:rPr>
        <w:t xml:space="preserve"> Inspektor</w:t>
      </w:r>
      <w:r w:rsidRPr="00515320">
        <w:rPr>
          <w:rFonts w:asciiTheme="minorHAnsi" w:hAnsiTheme="minorHAnsi" w:cstheme="minorHAnsi"/>
        </w:rPr>
        <w:t>a</w:t>
      </w:r>
      <w:r w:rsidR="00DC3759" w:rsidRPr="00515320">
        <w:rPr>
          <w:rFonts w:asciiTheme="minorHAnsi" w:hAnsiTheme="minorHAnsi" w:cstheme="minorHAnsi"/>
        </w:rPr>
        <w:t xml:space="preserve"> Inspekcji Handlowej</w:t>
      </w:r>
    </w:p>
    <w:p w14:paraId="4C81B676" w14:textId="77777777" w:rsidR="00C253ED" w:rsidRPr="00515320" w:rsidRDefault="00C253ED" w:rsidP="00515320">
      <w:pPr>
        <w:spacing w:line="360" w:lineRule="auto"/>
        <w:ind w:left="4247" w:firstLine="709"/>
        <w:rPr>
          <w:rFonts w:asciiTheme="minorHAnsi" w:hAnsiTheme="minorHAnsi" w:cstheme="minorHAnsi"/>
        </w:rPr>
      </w:pPr>
      <w:r w:rsidRPr="00515320">
        <w:rPr>
          <w:rFonts w:asciiTheme="minorHAnsi" w:hAnsiTheme="minorHAnsi" w:cstheme="minorHAnsi"/>
        </w:rPr>
        <w:t>Agnieszka Cieślik</w:t>
      </w:r>
    </w:p>
    <w:p w14:paraId="1D65D6C3" w14:textId="0D96F67A" w:rsidR="00C253ED" w:rsidRPr="00515320" w:rsidRDefault="00C253ED" w:rsidP="00515320">
      <w:pPr>
        <w:spacing w:line="360" w:lineRule="auto"/>
        <w:rPr>
          <w:rFonts w:asciiTheme="minorHAnsi" w:hAnsiTheme="minorHAnsi" w:cstheme="minorHAnsi"/>
        </w:rPr>
      </w:pPr>
      <w:r w:rsidRPr="00515320">
        <w:rPr>
          <w:rFonts w:asciiTheme="minorHAnsi" w:hAnsiTheme="minorHAnsi" w:cstheme="minorHAnsi"/>
        </w:rPr>
        <w:t>Z-ca Mazowieckiego Wojewódzkiego Inspektora Inspekcji Handlowej</w:t>
      </w:r>
    </w:p>
    <w:p w14:paraId="39249C67" w14:textId="2741ABBA" w:rsidR="00DC3759" w:rsidRPr="00515320" w:rsidRDefault="00DC3759" w:rsidP="00515320">
      <w:pPr>
        <w:spacing w:after="480" w:line="360" w:lineRule="auto"/>
        <w:ind w:left="4247" w:firstLine="709"/>
        <w:rPr>
          <w:rFonts w:asciiTheme="minorHAnsi" w:hAnsiTheme="minorHAnsi" w:cstheme="minorHAnsi"/>
        </w:rPr>
      </w:pPr>
      <w:r w:rsidRPr="00515320">
        <w:rPr>
          <w:rFonts w:asciiTheme="minorHAnsi" w:hAnsiTheme="minorHAnsi" w:cstheme="minorHAnsi"/>
        </w:rPr>
        <w:t>/podpisano elektronicznie/</w:t>
      </w:r>
    </w:p>
    <w:p w14:paraId="3A8B597C" w14:textId="77777777" w:rsidR="00C253ED" w:rsidRPr="00515320" w:rsidRDefault="00C253ED" w:rsidP="00515320">
      <w:pPr>
        <w:spacing w:line="360" w:lineRule="auto"/>
        <w:rPr>
          <w:rFonts w:asciiTheme="minorHAnsi" w:hAnsiTheme="minorHAnsi" w:cstheme="minorHAnsi"/>
        </w:rPr>
      </w:pPr>
    </w:p>
    <w:p w14:paraId="16400D67" w14:textId="737A6BED" w:rsidR="00823251" w:rsidRPr="00515320" w:rsidRDefault="00823251" w:rsidP="00515320">
      <w:pPr>
        <w:spacing w:line="360" w:lineRule="auto"/>
        <w:rPr>
          <w:rFonts w:asciiTheme="minorHAnsi" w:hAnsiTheme="minorHAnsi" w:cstheme="minorHAnsi"/>
        </w:rPr>
      </w:pPr>
      <w:r w:rsidRPr="00515320">
        <w:rPr>
          <w:rFonts w:asciiTheme="minorHAnsi" w:hAnsiTheme="minorHAnsi" w:cstheme="minorHAnsi"/>
        </w:rPr>
        <w:t>Otrzymują:</w:t>
      </w:r>
    </w:p>
    <w:p w14:paraId="193C5080" w14:textId="77777777" w:rsidR="00823251" w:rsidRPr="00515320" w:rsidRDefault="00823251" w:rsidP="00515320">
      <w:pPr>
        <w:numPr>
          <w:ilvl w:val="0"/>
          <w:numId w:val="1"/>
        </w:numPr>
        <w:tabs>
          <w:tab w:val="clear" w:pos="862"/>
          <w:tab w:val="num" w:pos="567"/>
        </w:tabs>
        <w:ind w:hanging="578"/>
        <w:rPr>
          <w:rFonts w:asciiTheme="minorHAnsi" w:hAnsiTheme="minorHAnsi" w:cstheme="minorHAnsi"/>
        </w:rPr>
      </w:pPr>
      <w:r w:rsidRPr="00515320">
        <w:rPr>
          <w:rFonts w:asciiTheme="minorHAnsi" w:hAnsiTheme="minorHAnsi" w:cstheme="minorHAnsi"/>
        </w:rPr>
        <w:t>aa.</w:t>
      </w:r>
    </w:p>
    <w:p w14:paraId="0E64A6DB" w14:textId="77777777" w:rsidR="00763629" w:rsidRPr="00515320" w:rsidRDefault="00763629" w:rsidP="00515320">
      <w:pPr>
        <w:rPr>
          <w:rFonts w:asciiTheme="minorHAnsi" w:hAnsiTheme="minorHAnsi" w:cstheme="minorHAnsi"/>
        </w:rPr>
      </w:pPr>
    </w:p>
    <w:sectPr w:rsidR="00763629" w:rsidRPr="00515320" w:rsidSect="00CE4420">
      <w:footerReference w:type="even" r:id="rId7"/>
      <w:footerReference w:type="default" r:id="rId8"/>
      <w:headerReference w:type="first" r:id="rId9"/>
      <w:footerReference w:type="first" r:id="rId10"/>
      <w:pgSz w:w="11907" w:h="16840" w:code="9"/>
      <w:pgMar w:top="568" w:right="1134" w:bottom="426" w:left="1134" w:header="284"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90443" w14:textId="77777777" w:rsidR="00F2217D" w:rsidRDefault="00F2217D">
      <w:r>
        <w:separator/>
      </w:r>
    </w:p>
  </w:endnote>
  <w:endnote w:type="continuationSeparator" w:id="0">
    <w:p w14:paraId="7299755D" w14:textId="77777777" w:rsidR="00F2217D" w:rsidRDefault="00F22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C356" w14:textId="77777777" w:rsidR="00016261" w:rsidRDefault="00515320"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671F" w14:textId="77777777" w:rsidR="00016261" w:rsidRDefault="000162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23F7" w14:textId="77777777" w:rsidR="00016261" w:rsidRPr="001B16BA" w:rsidRDefault="00515320"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4D6B8E5A" w14:textId="77777777" w:rsidR="00016261" w:rsidRDefault="0001626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5431" w14:textId="77777777" w:rsidR="00016261" w:rsidRDefault="00016261"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49870EB4" w14:textId="77777777" w:rsidTr="002451EF">
      <w:tc>
        <w:tcPr>
          <w:tcW w:w="3614" w:type="dxa"/>
        </w:tcPr>
        <w:p w14:paraId="0748B8CA" w14:textId="77777777" w:rsidR="00016261" w:rsidRPr="00884B21" w:rsidRDefault="00515320" w:rsidP="00F36572">
          <w:pPr>
            <w:pStyle w:val="Stopka"/>
            <w:spacing w:before="120" w:after="60"/>
            <w:jc w:val="center"/>
            <w:rPr>
              <w:b/>
              <w:sz w:val="16"/>
              <w:szCs w:val="16"/>
            </w:rPr>
          </w:pPr>
          <w:r w:rsidRPr="00884B21">
            <w:rPr>
              <w:b/>
              <w:sz w:val="16"/>
              <w:szCs w:val="16"/>
            </w:rPr>
            <w:t xml:space="preserve">Wojewódzki Inspektorat Inspekcji </w:t>
          </w:r>
          <w:r w:rsidRPr="00884B21">
            <w:rPr>
              <w:b/>
              <w:sz w:val="16"/>
              <w:szCs w:val="16"/>
            </w:rPr>
            <w:t>Handlowej</w:t>
          </w:r>
          <w:r w:rsidRPr="00884B21">
            <w:rPr>
              <w:b/>
              <w:sz w:val="16"/>
              <w:szCs w:val="16"/>
            </w:rPr>
            <w:br/>
            <w:t>w Warszawie</w:t>
          </w:r>
        </w:p>
        <w:p w14:paraId="0BE5E0D2" w14:textId="77777777" w:rsidR="00016261" w:rsidRPr="00F36572" w:rsidRDefault="00515320"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0CEE9E0D" w14:textId="77777777" w:rsidR="00016261" w:rsidRPr="00884B21" w:rsidRDefault="00515320" w:rsidP="002451EF">
          <w:pPr>
            <w:pStyle w:val="Stopka"/>
            <w:jc w:val="center"/>
            <w:rPr>
              <w:sz w:val="16"/>
              <w:szCs w:val="16"/>
            </w:rPr>
          </w:pPr>
          <w:r>
            <w:rPr>
              <w:noProof/>
              <w:sz w:val="16"/>
              <w:szCs w:val="16"/>
            </w:rPr>
            <w:drawing>
              <wp:inline distT="0" distB="0" distL="0" distR="0" wp14:anchorId="64F96190" wp14:editId="4E20AEBF">
                <wp:extent cx="1028700" cy="390525"/>
                <wp:effectExtent l="0" t="0" r="0" b="0"/>
                <wp:docPr id="80539644" name="Obraz 80539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39321052" w14:textId="77777777" w:rsidR="00016261" w:rsidRDefault="00515320"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50A8EB16" w14:textId="77777777" w:rsidR="00016261" w:rsidRPr="00884B21" w:rsidRDefault="00515320" w:rsidP="00343DF3">
          <w:pPr>
            <w:pStyle w:val="Stopka"/>
            <w:tabs>
              <w:tab w:val="right" w:pos="2765"/>
            </w:tabs>
            <w:rPr>
              <w:b/>
              <w:sz w:val="16"/>
              <w:szCs w:val="16"/>
              <w:lang w:val="en-US"/>
            </w:rPr>
          </w:pPr>
          <w:r>
            <w:rPr>
              <w:b/>
              <w:sz w:val="16"/>
              <w:szCs w:val="16"/>
              <w:lang w:val="en-US"/>
            </w:rPr>
            <w:tab/>
            <w:t>22-826-42-09</w:t>
          </w:r>
        </w:p>
        <w:p w14:paraId="7B4F87E6" w14:textId="77777777" w:rsidR="00016261" w:rsidRPr="00884B21" w:rsidRDefault="00515320"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351D8BC0" w14:textId="77777777" w:rsidR="00016261" w:rsidRPr="00884B21" w:rsidRDefault="00515320"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5D4BF3F1" w14:textId="77777777" w:rsidR="00016261" w:rsidRPr="00F95225" w:rsidRDefault="00016261"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282C" w14:textId="77777777" w:rsidR="00F2217D" w:rsidRDefault="00F2217D">
      <w:r>
        <w:separator/>
      </w:r>
    </w:p>
  </w:footnote>
  <w:footnote w:type="continuationSeparator" w:id="0">
    <w:p w14:paraId="49BCF3FA" w14:textId="77777777" w:rsidR="00F2217D" w:rsidRDefault="00F22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A894" w14:textId="77777777" w:rsidR="00016261" w:rsidRPr="00DB3CCF" w:rsidRDefault="00016261">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1F26E6CF" w14:textId="77777777" w:rsidTr="005C2ABA">
      <w:tc>
        <w:tcPr>
          <w:tcW w:w="6166" w:type="dxa"/>
        </w:tcPr>
        <w:p w14:paraId="1FF131A0" w14:textId="77777777" w:rsidR="00016261" w:rsidRPr="00884B21" w:rsidRDefault="00515320"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3098458" w14:textId="77777777" w:rsidR="00016261" w:rsidRPr="00F04139" w:rsidRDefault="00016261" w:rsidP="002D4F0F">
          <w:pPr>
            <w:pStyle w:val="Nagwek"/>
            <w:ind w:right="-70"/>
            <w:rPr>
              <w:rFonts w:ascii="Bookman Old Style" w:hAnsi="Bookman Old Style"/>
              <w:sz w:val="26"/>
              <w:szCs w:val="26"/>
            </w:rPr>
          </w:pPr>
        </w:p>
      </w:tc>
    </w:tr>
    <w:tr w:rsidR="001C41B6" w:rsidRPr="00F04139" w14:paraId="5CC532B0" w14:textId="77777777" w:rsidTr="005C2ABA">
      <w:tc>
        <w:tcPr>
          <w:tcW w:w="6166" w:type="dxa"/>
        </w:tcPr>
        <w:p w14:paraId="32714794" w14:textId="77777777" w:rsidR="00016261" w:rsidRPr="00884B21" w:rsidRDefault="00515320"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3ED3C1F9" w14:textId="77777777" w:rsidR="00016261" w:rsidRPr="00F04139" w:rsidRDefault="00016261">
          <w:pPr>
            <w:pStyle w:val="Nagwek"/>
            <w:rPr>
              <w:rFonts w:ascii="Bookman Old Style" w:hAnsi="Bookman Old Style"/>
              <w:sz w:val="26"/>
              <w:szCs w:val="26"/>
            </w:rPr>
          </w:pPr>
        </w:p>
      </w:tc>
    </w:tr>
    <w:tr w:rsidR="001C41B6" w:rsidRPr="00F04139" w14:paraId="0E64D854" w14:textId="77777777" w:rsidTr="005C2ABA">
      <w:tc>
        <w:tcPr>
          <w:tcW w:w="6166" w:type="dxa"/>
          <w:tcBorders>
            <w:bottom w:val="single" w:sz="4" w:space="0" w:color="auto"/>
          </w:tcBorders>
        </w:tcPr>
        <w:p w14:paraId="143683D9" w14:textId="77777777" w:rsidR="00016261" w:rsidRPr="00DD6039" w:rsidRDefault="00016261" w:rsidP="002D4F0F">
          <w:pPr>
            <w:jc w:val="center"/>
            <w:rPr>
              <w:rFonts w:ascii="Bookman Old Style" w:hAnsi="Bookman Old Style"/>
              <w:b/>
            </w:rPr>
          </w:pPr>
        </w:p>
      </w:tc>
      <w:tc>
        <w:tcPr>
          <w:tcW w:w="3613" w:type="dxa"/>
          <w:tcBorders>
            <w:bottom w:val="single" w:sz="4" w:space="0" w:color="auto"/>
          </w:tcBorders>
        </w:tcPr>
        <w:p w14:paraId="0A6CE39E" w14:textId="77777777" w:rsidR="00016261" w:rsidRPr="002D4F0F" w:rsidRDefault="00016261" w:rsidP="002D4F0F">
          <w:pPr>
            <w:pStyle w:val="Nagwek"/>
            <w:jc w:val="right"/>
            <w:rPr>
              <w:rFonts w:ascii="Bookman Old Style" w:hAnsi="Bookman Old Style"/>
            </w:rPr>
          </w:pPr>
        </w:p>
      </w:tc>
    </w:tr>
  </w:tbl>
  <w:p w14:paraId="4DCBBD45" w14:textId="77777777" w:rsidR="00016261" w:rsidRPr="00F95225" w:rsidRDefault="00016261"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304602"/>
    <w:multiLevelType w:val="hybridMultilevel"/>
    <w:tmpl w:val="1988C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AF141C"/>
    <w:multiLevelType w:val="hybridMultilevel"/>
    <w:tmpl w:val="D8527D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8F70A5"/>
    <w:multiLevelType w:val="hybridMultilevel"/>
    <w:tmpl w:val="5C685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666636"/>
    <w:multiLevelType w:val="hybridMultilevel"/>
    <w:tmpl w:val="67128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B6014AF"/>
    <w:multiLevelType w:val="hybridMultilevel"/>
    <w:tmpl w:val="8E6AF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8" w15:restartNumberingAfterBreak="0">
    <w:nsid w:val="7C274A2C"/>
    <w:multiLevelType w:val="hybridMultilevel"/>
    <w:tmpl w:val="ED14D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7286690">
    <w:abstractNumId w:val="7"/>
  </w:num>
  <w:num w:numId="2" w16cid:durableId="197008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593736">
    <w:abstractNumId w:val="2"/>
  </w:num>
  <w:num w:numId="4" w16cid:durableId="1372531736">
    <w:abstractNumId w:val="0"/>
  </w:num>
  <w:num w:numId="5" w16cid:durableId="1223492307">
    <w:abstractNumId w:val="1"/>
  </w:num>
  <w:num w:numId="6" w16cid:durableId="1611428094">
    <w:abstractNumId w:val="6"/>
  </w:num>
  <w:num w:numId="7" w16cid:durableId="1603685432">
    <w:abstractNumId w:val="5"/>
  </w:num>
  <w:num w:numId="8" w16cid:durableId="1830100014">
    <w:abstractNumId w:val="4"/>
  </w:num>
  <w:num w:numId="9" w16cid:durableId="513695129">
    <w:abstractNumId w:val="8"/>
  </w:num>
  <w:num w:numId="10" w16cid:durableId="2315042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759"/>
    <w:rsid w:val="00003B42"/>
    <w:rsid w:val="0001496E"/>
    <w:rsid w:val="00016261"/>
    <w:rsid w:val="00030868"/>
    <w:rsid w:val="0004016E"/>
    <w:rsid w:val="00050F49"/>
    <w:rsid w:val="00055EF6"/>
    <w:rsid w:val="0006006D"/>
    <w:rsid w:val="00070769"/>
    <w:rsid w:val="000729B4"/>
    <w:rsid w:val="00094C11"/>
    <w:rsid w:val="000B65F9"/>
    <w:rsid w:val="000C3745"/>
    <w:rsid w:val="0010046B"/>
    <w:rsid w:val="00130B10"/>
    <w:rsid w:val="00131E7D"/>
    <w:rsid w:val="0013386C"/>
    <w:rsid w:val="00140C35"/>
    <w:rsid w:val="00145BDD"/>
    <w:rsid w:val="001A7147"/>
    <w:rsid w:val="001B6144"/>
    <w:rsid w:val="001E02B5"/>
    <w:rsid w:val="001E0929"/>
    <w:rsid w:val="001E6896"/>
    <w:rsid w:val="001F24C8"/>
    <w:rsid w:val="001F2CF2"/>
    <w:rsid w:val="00220460"/>
    <w:rsid w:val="00260CC6"/>
    <w:rsid w:val="0026554F"/>
    <w:rsid w:val="00271AF2"/>
    <w:rsid w:val="0028055D"/>
    <w:rsid w:val="00284CB9"/>
    <w:rsid w:val="00286C4D"/>
    <w:rsid w:val="002B221E"/>
    <w:rsid w:val="002D79B3"/>
    <w:rsid w:val="0030002B"/>
    <w:rsid w:val="00334D71"/>
    <w:rsid w:val="00355B02"/>
    <w:rsid w:val="003A534F"/>
    <w:rsid w:val="003B1EAC"/>
    <w:rsid w:val="003B381A"/>
    <w:rsid w:val="003B4977"/>
    <w:rsid w:val="003D3ADA"/>
    <w:rsid w:val="003D74E3"/>
    <w:rsid w:val="003E47F9"/>
    <w:rsid w:val="003E6142"/>
    <w:rsid w:val="003F2F65"/>
    <w:rsid w:val="004233A3"/>
    <w:rsid w:val="00427633"/>
    <w:rsid w:val="0046473F"/>
    <w:rsid w:val="0046554F"/>
    <w:rsid w:val="0047637A"/>
    <w:rsid w:val="00487464"/>
    <w:rsid w:val="00491075"/>
    <w:rsid w:val="0049640A"/>
    <w:rsid w:val="004A115D"/>
    <w:rsid w:val="004A6854"/>
    <w:rsid w:val="004A6A83"/>
    <w:rsid w:val="004C1F10"/>
    <w:rsid w:val="004D35DC"/>
    <w:rsid w:val="004E1D59"/>
    <w:rsid w:val="004E3BDE"/>
    <w:rsid w:val="00513463"/>
    <w:rsid w:val="00515320"/>
    <w:rsid w:val="00537847"/>
    <w:rsid w:val="005678CA"/>
    <w:rsid w:val="00576AC4"/>
    <w:rsid w:val="00576EEC"/>
    <w:rsid w:val="00577A88"/>
    <w:rsid w:val="00590465"/>
    <w:rsid w:val="00595763"/>
    <w:rsid w:val="00596B75"/>
    <w:rsid w:val="005B3BBB"/>
    <w:rsid w:val="005C090E"/>
    <w:rsid w:val="005D69D4"/>
    <w:rsid w:val="005E1022"/>
    <w:rsid w:val="005F567D"/>
    <w:rsid w:val="00602928"/>
    <w:rsid w:val="006038BE"/>
    <w:rsid w:val="00614F4C"/>
    <w:rsid w:val="0061503B"/>
    <w:rsid w:val="00632C26"/>
    <w:rsid w:val="0066546D"/>
    <w:rsid w:val="00665676"/>
    <w:rsid w:val="00666075"/>
    <w:rsid w:val="00670268"/>
    <w:rsid w:val="00685C71"/>
    <w:rsid w:val="006B7B9B"/>
    <w:rsid w:val="006E5C49"/>
    <w:rsid w:val="006F05B3"/>
    <w:rsid w:val="00706E07"/>
    <w:rsid w:val="00743EF7"/>
    <w:rsid w:val="00763629"/>
    <w:rsid w:val="00791F21"/>
    <w:rsid w:val="007A0E6D"/>
    <w:rsid w:val="007B3715"/>
    <w:rsid w:val="00812CBB"/>
    <w:rsid w:val="00823251"/>
    <w:rsid w:val="00847A62"/>
    <w:rsid w:val="0086064C"/>
    <w:rsid w:val="00860C7C"/>
    <w:rsid w:val="008627DD"/>
    <w:rsid w:val="00883EAE"/>
    <w:rsid w:val="008B228C"/>
    <w:rsid w:val="008E4CAA"/>
    <w:rsid w:val="008F3413"/>
    <w:rsid w:val="0090324C"/>
    <w:rsid w:val="00905932"/>
    <w:rsid w:val="00906003"/>
    <w:rsid w:val="009069A4"/>
    <w:rsid w:val="0090769D"/>
    <w:rsid w:val="00912ED2"/>
    <w:rsid w:val="009136D3"/>
    <w:rsid w:val="00936394"/>
    <w:rsid w:val="009473B8"/>
    <w:rsid w:val="00963894"/>
    <w:rsid w:val="009769B6"/>
    <w:rsid w:val="00981517"/>
    <w:rsid w:val="00996B27"/>
    <w:rsid w:val="009B29FA"/>
    <w:rsid w:val="009C3461"/>
    <w:rsid w:val="009C50A4"/>
    <w:rsid w:val="009C6F76"/>
    <w:rsid w:val="009C7A47"/>
    <w:rsid w:val="009F380B"/>
    <w:rsid w:val="00A01B58"/>
    <w:rsid w:val="00A112F7"/>
    <w:rsid w:val="00A14B5E"/>
    <w:rsid w:val="00A47F8C"/>
    <w:rsid w:val="00A7131A"/>
    <w:rsid w:val="00A753AA"/>
    <w:rsid w:val="00A83D5F"/>
    <w:rsid w:val="00A84635"/>
    <w:rsid w:val="00A91026"/>
    <w:rsid w:val="00A9431D"/>
    <w:rsid w:val="00AA5DA6"/>
    <w:rsid w:val="00AB38F9"/>
    <w:rsid w:val="00AE7D1E"/>
    <w:rsid w:val="00B04C2A"/>
    <w:rsid w:val="00B15772"/>
    <w:rsid w:val="00B2751E"/>
    <w:rsid w:val="00B27771"/>
    <w:rsid w:val="00B279D7"/>
    <w:rsid w:val="00B40339"/>
    <w:rsid w:val="00B419F1"/>
    <w:rsid w:val="00B53E5D"/>
    <w:rsid w:val="00B57E18"/>
    <w:rsid w:val="00B65E70"/>
    <w:rsid w:val="00B70E64"/>
    <w:rsid w:val="00BB4126"/>
    <w:rsid w:val="00BB67C0"/>
    <w:rsid w:val="00BC696C"/>
    <w:rsid w:val="00BE464A"/>
    <w:rsid w:val="00BF4D49"/>
    <w:rsid w:val="00C24C93"/>
    <w:rsid w:val="00C253ED"/>
    <w:rsid w:val="00C319FF"/>
    <w:rsid w:val="00C40BDF"/>
    <w:rsid w:val="00C43E4B"/>
    <w:rsid w:val="00C45ECA"/>
    <w:rsid w:val="00C519B9"/>
    <w:rsid w:val="00C60ED7"/>
    <w:rsid w:val="00C612C4"/>
    <w:rsid w:val="00C731F7"/>
    <w:rsid w:val="00C73605"/>
    <w:rsid w:val="00C80FCC"/>
    <w:rsid w:val="00C93648"/>
    <w:rsid w:val="00CA10D5"/>
    <w:rsid w:val="00CC31E7"/>
    <w:rsid w:val="00CD6DD9"/>
    <w:rsid w:val="00CE4420"/>
    <w:rsid w:val="00D05AC1"/>
    <w:rsid w:val="00D10DFD"/>
    <w:rsid w:val="00D17CFA"/>
    <w:rsid w:val="00D4029A"/>
    <w:rsid w:val="00D4259A"/>
    <w:rsid w:val="00D519E0"/>
    <w:rsid w:val="00D576D3"/>
    <w:rsid w:val="00D77AC3"/>
    <w:rsid w:val="00D8433C"/>
    <w:rsid w:val="00D957C4"/>
    <w:rsid w:val="00D96299"/>
    <w:rsid w:val="00DA2472"/>
    <w:rsid w:val="00DB075E"/>
    <w:rsid w:val="00DC3759"/>
    <w:rsid w:val="00DC486A"/>
    <w:rsid w:val="00DC536D"/>
    <w:rsid w:val="00DE3DB1"/>
    <w:rsid w:val="00DF6439"/>
    <w:rsid w:val="00E13A08"/>
    <w:rsid w:val="00E32303"/>
    <w:rsid w:val="00E35C7C"/>
    <w:rsid w:val="00EA3DE4"/>
    <w:rsid w:val="00EC4F2B"/>
    <w:rsid w:val="00ED4A19"/>
    <w:rsid w:val="00EE3865"/>
    <w:rsid w:val="00F12E39"/>
    <w:rsid w:val="00F13167"/>
    <w:rsid w:val="00F21895"/>
    <w:rsid w:val="00F2217D"/>
    <w:rsid w:val="00F2373E"/>
    <w:rsid w:val="00F4268F"/>
    <w:rsid w:val="00F60378"/>
    <w:rsid w:val="00F709B2"/>
    <w:rsid w:val="00F73BD6"/>
    <w:rsid w:val="00FA7680"/>
    <w:rsid w:val="00FE2D94"/>
    <w:rsid w:val="00FF3C1B"/>
    <w:rsid w:val="00FF537A"/>
    <w:rsid w:val="00FF61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8756"/>
  <w15:chartTrackingRefBased/>
  <w15:docId w15:val="{4F1067A2-36A0-4E9D-B284-4A9134EC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3759"/>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DC3759"/>
    <w:pPr>
      <w:tabs>
        <w:tab w:val="center" w:pos="4536"/>
        <w:tab w:val="right" w:pos="9072"/>
      </w:tabs>
    </w:pPr>
  </w:style>
  <w:style w:type="character" w:customStyle="1" w:styleId="NagwekZnak">
    <w:name w:val="Nagłówek Znak"/>
    <w:basedOn w:val="Domylnaczcionkaakapitu"/>
    <w:link w:val="Nagwek"/>
    <w:uiPriority w:val="99"/>
    <w:rsid w:val="00DC375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DC3759"/>
    <w:pPr>
      <w:tabs>
        <w:tab w:val="center" w:pos="4536"/>
        <w:tab w:val="right" w:pos="9072"/>
      </w:tabs>
    </w:pPr>
  </w:style>
  <w:style w:type="character" w:customStyle="1" w:styleId="StopkaZnak">
    <w:name w:val="Stopka Znak"/>
    <w:basedOn w:val="Domylnaczcionkaakapitu"/>
    <w:link w:val="Stopka"/>
    <w:uiPriority w:val="99"/>
    <w:rsid w:val="00DC3759"/>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DC3759"/>
    <w:rPr>
      <w:rFonts w:cs="Times New Roman"/>
    </w:rPr>
  </w:style>
  <w:style w:type="paragraph" w:styleId="Akapitzlist">
    <w:name w:val="List Paragraph"/>
    <w:basedOn w:val="Normalny"/>
    <w:uiPriority w:val="34"/>
    <w:qFormat/>
    <w:rsid w:val="008F3413"/>
    <w:pPr>
      <w:ind w:left="720"/>
      <w:contextualSpacing/>
    </w:pPr>
  </w:style>
  <w:style w:type="character" w:styleId="Hipercze">
    <w:name w:val="Hyperlink"/>
    <w:basedOn w:val="Domylnaczcionkaakapitu"/>
    <w:uiPriority w:val="99"/>
    <w:unhideWhenUsed/>
    <w:rsid w:val="00AB38F9"/>
    <w:rPr>
      <w:color w:val="0563C1" w:themeColor="hyperlink"/>
      <w:u w:val="single"/>
    </w:rPr>
  </w:style>
  <w:style w:type="character" w:styleId="Nierozpoznanawzmianka">
    <w:name w:val="Unresolved Mention"/>
    <w:basedOn w:val="Domylnaczcionkaakapitu"/>
    <w:uiPriority w:val="99"/>
    <w:semiHidden/>
    <w:unhideWhenUsed/>
    <w:rsid w:val="00AB38F9"/>
    <w:rPr>
      <w:color w:val="605E5C"/>
      <w:shd w:val="clear" w:color="auto" w:fill="E1DFDD"/>
    </w:rPr>
  </w:style>
  <w:style w:type="character" w:styleId="Pogrubienie">
    <w:name w:val="Strong"/>
    <w:basedOn w:val="Domylnaczcionkaakapitu"/>
    <w:uiPriority w:val="22"/>
    <w:qFormat/>
    <w:rsid w:val="00F12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0864">
      <w:bodyDiv w:val="1"/>
      <w:marLeft w:val="0"/>
      <w:marRight w:val="0"/>
      <w:marTop w:val="0"/>
      <w:marBottom w:val="0"/>
      <w:divBdr>
        <w:top w:val="none" w:sz="0" w:space="0" w:color="auto"/>
        <w:left w:val="none" w:sz="0" w:space="0" w:color="auto"/>
        <w:bottom w:val="none" w:sz="0" w:space="0" w:color="auto"/>
        <w:right w:val="none" w:sz="0" w:space="0" w:color="auto"/>
      </w:divBdr>
    </w:div>
    <w:div w:id="1380083655">
      <w:bodyDiv w:val="1"/>
      <w:marLeft w:val="0"/>
      <w:marRight w:val="0"/>
      <w:marTop w:val="0"/>
      <w:marBottom w:val="0"/>
      <w:divBdr>
        <w:top w:val="none" w:sz="0" w:space="0" w:color="auto"/>
        <w:left w:val="none" w:sz="0" w:space="0" w:color="auto"/>
        <w:bottom w:val="none" w:sz="0" w:space="0" w:color="auto"/>
        <w:right w:val="none" w:sz="0" w:space="0" w:color="auto"/>
      </w:divBdr>
    </w:div>
    <w:div w:id="1630283084">
      <w:bodyDiv w:val="1"/>
      <w:marLeft w:val="0"/>
      <w:marRight w:val="0"/>
      <w:marTop w:val="0"/>
      <w:marBottom w:val="0"/>
      <w:divBdr>
        <w:top w:val="none" w:sz="0" w:space="0" w:color="auto"/>
        <w:left w:val="none" w:sz="0" w:space="0" w:color="auto"/>
        <w:bottom w:val="none" w:sz="0" w:space="0" w:color="auto"/>
        <w:right w:val="none" w:sz="0" w:space="0" w:color="auto"/>
      </w:divBdr>
    </w:div>
    <w:div w:id="1902672927">
      <w:bodyDiv w:val="1"/>
      <w:marLeft w:val="0"/>
      <w:marRight w:val="0"/>
      <w:marTop w:val="0"/>
      <w:marBottom w:val="0"/>
      <w:divBdr>
        <w:top w:val="none" w:sz="0" w:space="0" w:color="auto"/>
        <w:left w:val="none" w:sz="0" w:space="0" w:color="auto"/>
        <w:bottom w:val="none" w:sz="0" w:space="0" w:color="auto"/>
        <w:right w:val="none" w:sz="0" w:space="0" w:color="auto"/>
      </w:divBdr>
    </w:div>
    <w:div w:id="197894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10680</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2025-07-09T11:18:00Z</dcterms:created>
  <dcterms:modified xsi:type="dcterms:W3CDTF">2025-07-09T11:18:00Z</dcterms:modified>
</cp:coreProperties>
</file>