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B46" w14:textId="1A673A54" w:rsidR="000C186B" w:rsidRPr="00456A4C" w:rsidRDefault="00D92FD1" w:rsidP="00456A4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Warszawa, dnia </w:t>
      </w:r>
      <w:r w:rsidR="00D23874" w:rsidRPr="00456A4C">
        <w:rPr>
          <w:rFonts w:asciiTheme="minorHAnsi" w:hAnsiTheme="minorHAnsi" w:cstheme="minorHAnsi"/>
        </w:rPr>
        <w:t>6 marca</w:t>
      </w:r>
      <w:r w:rsidRPr="00456A4C">
        <w:rPr>
          <w:rFonts w:asciiTheme="minorHAnsi" w:hAnsiTheme="minorHAnsi" w:cstheme="minorHAnsi"/>
        </w:rPr>
        <w:t xml:space="preserve"> 2025 r.</w:t>
      </w:r>
    </w:p>
    <w:p w14:paraId="78509FF4" w14:textId="734AE60A" w:rsidR="00DA2186" w:rsidRPr="00456A4C" w:rsidRDefault="00993670" w:rsidP="00456A4C">
      <w:pPr>
        <w:spacing w:line="360" w:lineRule="auto"/>
        <w:rPr>
          <w:rFonts w:asciiTheme="minorHAnsi" w:hAnsiTheme="minorHAnsi" w:cstheme="minorHAnsi"/>
        </w:rPr>
      </w:pPr>
      <w:bookmarkStart w:id="0" w:name="_Hlk168393883"/>
      <w:r w:rsidRPr="00456A4C">
        <w:rPr>
          <w:rFonts w:asciiTheme="minorHAnsi" w:hAnsiTheme="minorHAnsi" w:cstheme="minorHAnsi"/>
        </w:rPr>
        <w:t>D</w:t>
      </w:r>
      <w:r w:rsidR="00D23874" w:rsidRPr="00456A4C">
        <w:rPr>
          <w:rFonts w:asciiTheme="minorHAnsi" w:hAnsiTheme="minorHAnsi" w:cstheme="minorHAnsi"/>
        </w:rPr>
        <w:t>S</w:t>
      </w:r>
      <w:r w:rsidR="00DA2186" w:rsidRPr="00456A4C">
        <w:rPr>
          <w:rFonts w:asciiTheme="minorHAnsi" w:hAnsiTheme="minorHAnsi" w:cstheme="minorHAnsi"/>
        </w:rPr>
        <w:t>.8361.</w:t>
      </w:r>
      <w:r w:rsidR="00D23874" w:rsidRPr="00456A4C">
        <w:rPr>
          <w:rFonts w:asciiTheme="minorHAnsi" w:hAnsiTheme="minorHAnsi" w:cstheme="minorHAnsi"/>
        </w:rPr>
        <w:t>187</w:t>
      </w:r>
      <w:r w:rsidR="00DA2186" w:rsidRPr="00456A4C">
        <w:rPr>
          <w:rFonts w:asciiTheme="minorHAnsi" w:hAnsiTheme="minorHAnsi" w:cstheme="minorHAnsi"/>
        </w:rPr>
        <w:t>.2024</w:t>
      </w:r>
      <w:bookmarkEnd w:id="0"/>
    </w:p>
    <w:p w14:paraId="42686DFB" w14:textId="77777777" w:rsidR="006F6EA0" w:rsidRPr="00456A4C" w:rsidRDefault="006F6EA0" w:rsidP="00456A4C">
      <w:pPr>
        <w:spacing w:line="360" w:lineRule="auto"/>
        <w:rPr>
          <w:rFonts w:asciiTheme="minorHAnsi" w:hAnsiTheme="minorHAnsi" w:cstheme="minorHAnsi"/>
        </w:rPr>
      </w:pPr>
    </w:p>
    <w:p w14:paraId="241F1AA8" w14:textId="5B0027BD" w:rsidR="000C186B" w:rsidRPr="00456A4C" w:rsidRDefault="000C186B" w:rsidP="00456A4C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456A4C">
        <w:rPr>
          <w:rFonts w:asciiTheme="minorHAnsi" w:hAnsiTheme="minorHAnsi" w:cstheme="minorHAnsi"/>
        </w:rPr>
        <w:t xml:space="preserve">DECYZJA </w:t>
      </w:r>
      <w:r w:rsidR="00DA2186" w:rsidRPr="00456A4C">
        <w:rPr>
          <w:rFonts w:asciiTheme="minorHAnsi" w:hAnsiTheme="minorHAnsi" w:cstheme="minorHAnsi"/>
        </w:rPr>
        <w:t>PO.</w:t>
      </w:r>
      <w:r w:rsidR="00D23874" w:rsidRPr="00456A4C">
        <w:rPr>
          <w:rFonts w:asciiTheme="minorHAnsi" w:hAnsiTheme="minorHAnsi" w:cstheme="minorHAnsi"/>
        </w:rPr>
        <w:t>87</w:t>
      </w:r>
      <w:r w:rsidR="00DA2186" w:rsidRPr="00456A4C">
        <w:rPr>
          <w:rFonts w:asciiTheme="minorHAnsi" w:hAnsiTheme="minorHAnsi" w:cstheme="minorHAnsi"/>
        </w:rPr>
        <w:t>.GO</w:t>
      </w:r>
      <w:r w:rsidR="00D23874" w:rsidRPr="00456A4C">
        <w:rPr>
          <w:rFonts w:asciiTheme="minorHAnsi" w:hAnsiTheme="minorHAnsi" w:cstheme="minorHAnsi"/>
        </w:rPr>
        <w:t>P</w:t>
      </w:r>
      <w:r w:rsidR="00DA2186" w:rsidRPr="00456A4C">
        <w:rPr>
          <w:rFonts w:asciiTheme="minorHAnsi" w:hAnsiTheme="minorHAnsi" w:cstheme="minorHAnsi"/>
        </w:rPr>
        <w:t>.</w:t>
      </w:r>
      <w:r w:rsidR="00D23874" w:rsidRPr="00456A4C">
        <w:rPr>
          <w:rFonts w:asciiTheme="minorHAnsi" w:hAnsiTheme="minorHAnsi" w:cstheme="minorHAnsi"/>
        </w:rPr>
        <w:t>7</w:t>
      </w:r>
      <w:r w:rsidR="00DA2186" w:rsidRPr="00456A4C">
        <w:rPr>
          <w:rFonts w:asciiTheme="minorHAnsi" w:hAnsiTheme="minorHAnsi" w:cstheme="minorHAnsi"/>
        </w:rPr>
        <w:t>.202</w:t>
      </w:r>
      <w:r w:rsidR="00D23874" w:rsidRPr="00456A4C">
        <w:rPr>
          <w:rFonts w:asciiTheme="minorHAnsi" w:hAnsiTheme="minorHAnsi" w:cstheme="minorHAnsi"/>
        </w:rPr>
        <w:t>5</w:t>
      </w:r>
      <w:r w:rsidR="00DA2186" w:rsidRPr="00456A4C">
        <w:rPr>
          <w:rFonts w:asciiTheme="minorHAnsi" w:hAnsiTheme="minorHAnsi" w:cstheme="minorHAnsi"/>
        </w:rPr>
        <w:t>.</w:t>
      </w:r>
      <w:r w:rsidR="00D23874" w:rsidRPr="00456A4C">
        <w:rPr>
          <w:rFonts w:asciiTheme="minorHAnsi" w:hAnsiTheme="minorHAnsi" w:cstheme="minorHAnsi"/>
        </w:rPr>
        <w:t>MS</w:t>
      </w:r>
    </w:p>
    <w:p w14:paraId="584E6F47" w14:textId="2893706D" w:rsidR="000C186B" w:rsidRPr="00456A4C" w:rsidRDefault="000C186B" w:rsidP="00456A4C">
      <w:pPr>
        <w:spacing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Na podstawie </w:t>
      </w:r>
      <w:r w:rsidR="00CD4AD0" w:rsidRPr="00456A4C">
        <w:rPr>
          <w:rFonts w:asciiTheme="minorHAnsi" w:hAnsiTheme="minorHAnsi" w:cstheme="minorHAnsi"/>
        </w:rPr>
        <w:t>40a pkt 1 i 3, 40b ust. 1 pkt 1 i ust. 2 ustawy z dnia 11 maja 2001 r. o obowiązkach przedsiębiorców w zakresie gospodarowania niektórymi odpadami oraz o opłacie produktowej</w:t>
      </w:r>
      <w:r w:rsidR="00B76A15" w:rsidRPr="00456A4C">
        <w:rPr>
          <w:rFonts w:asciiTheme="minorHAnsi" w:hAnsiTheme="minorHAnsi" w:cstheme="minorHAnsi"/>
        </w:rPr>
        <w:br/>
      </w:r>
      <w:r w:rsidR="00C637AA" w:rsidRPr="00456A4C">
        <w:rPr>
          <w:rFonts w:asciiTheme="minorHAnsi" w:hAnsiTheme="minorHAnsi" w:cstheme="minorHAnsi"/>
        </w:rPr>
        <w:t>(Dz. U. z 2024 r. poz. 433, ze zm.)</w:t>
      </w:r>
      <w:r w:rsidR="00CD4AD0" w:rsidRPr="00456A4C">
        <w:rPr>
          <w:rFonts w:asciiTheme="minorHAnsi" w:hAnsiTheme="minorHAnsi" w:cstheme="minorHAnsi"/>
        </w:rPr>
        <w:t xml:space="preserve"> </w:t>
      </w:r>
      <w:r w:rsidRPr="00456A4C">
        <w:rPr>
          <w:rFonts w:asciiTheme="minorHAnsi" w:hAnsiTheme="minorHAnsi" w:cstheme="minorHAnsi"/>
        </w:rPr>
        <w:t>oraz art. 104 § 1 ustawy z dnia 14 czerwca 1960 r. Kodeks postępowania administracyjnego</w:t>
      </w:r>
      <w:r w:rsidR="008F29C2" w:rsidRPr="00456A4C">
        <w:rPr>
          <w:rFonts w:asciiTheme="minorHAnsi" w:hAnsiTheme="minorHAnsi" w:cstheme="minorHAnsi"/>
        </w:rPr>
        <w:t xml:space="preserve"> (Dz.</w:t>
      </w:r>
      <w:r w:rsidR="00996D5D" w:rsidRPr="00456A4C">
        <w:rPr>
          <w:rFonts w:asciiTheme="minorHAnsi" w:hAnsiTheme="minorHAnsi" w:cstheme="minorHAnsi"/>
        </w:rPr>
        <w:t xml:space="preserve"> </w:t>
      </w:r>
      <w:r w:rsidR="008F29C2" w:rsidRPr="00456A4C">
        <w:rPr>
          <w:rFonts w:asciiTheme="minorHAnsi" w:hAnsiTheme="minorHAnsi" w:cstheme="minorHAnsi"/>
        </w:rPr>
        <w:t xml:space="preserve">U. </w:t>
      </w:r>
      <w:r w:rsidR="00CD4AD0" w:rsidRPr="00456A4C">
        <w:rPr>
          <w:rFonts w:asciiTheme="minorHAnsi" w:hAnsiTheme="minorHAnsi" w:cstheme="minorHAnsi"/>
        </w:rPr>
        <w:t xml:space="preserve"> </w:t>
      </w:r>
      <w:r w:rsidR="008F29C2" w:rsidRPr="00456A4C">
        <w:rPr>
          <w:rFonts w:asciiTheme="minorHAnsi" w:hAnsiTheme="minorHAnsi" w:cstheme="minorHAnsi"/>
        </w:rPr>
        <w:t xml:space="preserve">z 2024 r. poz. 572) </w:t>
      </w:r>
      <w:r w:rsidRPr="00456A4C">
        <w:rPr>
          <w:rFonts w:asciiTheme="minorHAnsi" w:hAnsiTheme="minorHAnsi" w:cstheme="minorHAnsi"/>
        </w:rPr>
        <w:t>po przeprowadzeniu postępowania administracyjnego</w:t>
      </w:r>
      <w:r w:rsidR="003E3E2C" w:rsidRPr="00456A4C">
        <w:rPr>
          <w:rFonts w:asciiTheme="minorHAnsi" w:hAnsiTheme="minorHAnsi" w:cstheme="minorHAnsi"/>
        </w:rPr>
        <w:t>,</w:t>
      </w:r>
    </w:p>
    <w:p w14:paraId="29A8A608" w14:textId="77777777" w:rsidR="00234A3D" w:rsidRPr="00456A4C" w:rsidRDefault="00234A3D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Mazowiecki Wojewódzki Inspektor Inspekcji Handlowej</w:t>
      </w:r>
    </w:p>
    <w:p w14:paraId="2EC07DD8" w14:textId="63DCE626" w:rsidR="00234A3D" w:rsidRPr="00456A4C" w:rsidRDefault="00234A3D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wymierza przedsiębiorcy</w:t>
      </w:r>
    </w:p>
    <w:p w14:paraId="438150AE" w14:textId="05661CBD" w:rsidR="003E3E2C" w:rsidRPr="00456A4C" w:rsidRDefault="00D23874" w:rsidP="00456A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Michałowi Gąsiorowi</w:t>
      </w:r>
    </w:p>
    <w:p w14:paraId="5300F7E1" w14:textId="6D7B2ED7" w:rsidR="003E3E2C" w:rsidRPr="00456A4C" w:rsidRDefault="003E3E2C" w:rsidP="00456A4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prowadzącemu działalność gospodarczą pod firmą:</w:t>
      </w:r>
    </w:p>
    <w:p w14:paraId="27A02F66" w14:textId="6BAF380B" w:rsidR="00D92FD1" w:rsidRPr="00456A4C" w:rsidRDefault="00D23874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Michał Gąsior Delikatesy Rybne</w:t>
      </w:r>
    </w:p>
    <w:p w14:paraId="7D79CA12" w14:textId="5B156003" w:rsidR="006E75B1" w:rsidRPr="00456A4C" w:rsidRDefault="006E75B1" w:rsidP="00456A4C">
      <w:pPr>
        <w:pStyle w:val="Akapitzlist"/>
        <w:numPr>
          <w:ilvl w:val="0"/>
          <w:numId w:val="13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karę pieniężną w wysokości 800 zł (słownie: osiemset złotych) z tytułu niespełnienia obowiązku pobierania opłaty od użytkownika końcowego za opakowania z tworzywa sztucznego, co narusza</w:t>
      </w:r>
      <w:r w:rsidR="00B76A15" w:rsidRPr="00456A4C">
        <w:rPr>
          <w:rFonts w:asciiTheme="minorHAnsi" w:hAnsiTheme="minorHAnsi" w:cstheme="minorHAnsi"/>
        </w:rPr>
        <w:br/>
      </w:r>
      <w:r w:rsidRPr="00456A4C">
        <w:rPr>
          <w:rFonts w:asciiTheme="minorHAnsi" w:hAnsiTheme="minorHAnsi" w:cstheme="minorHAnsi"/>
        </w:rPr>
        <w:t>art. 3b ust. 1 ustawy z dnia 2001 r. o obowiązkach przedsiębiorców w zakresie gospodarowania niektórymi odpadami oraz o opłacie produktowej.</w:t>
      </w:r>
    </w:p>
    <w:p w14:paraId="444A1DE2" w14:textId="00AF3043" w:rsidR="006E75B1" w:rsidRPr="00456A4C" w:rsidRDefault="006E75B1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  <w:color w:val="000000"/>
        </w:rPr>
        <w:t xml:space="preserve">W toku kontroli </w:t>
      </w:r>
      <w:r w:rsidR="00B653C9" w:rsidRPr="00456A4C">
        <w:rPr>
          <w:rFonts w:asciiTheme="minorHAnsi" w:hAnsiTheme="minorHAnsi" w:cstheme="minorHAnsi"/>
          <w:color w:val="000000"/>
        </w:rPr>
        <w:t xml:space="preserve">w jednostce handlu detalicznego, tj. Delikatesy Rybne przy ul. Warszawskiej 86, 05-300 Mińsk Mazowiecki </w:t>
      </w:r>
      <w:r w:rsidRPr="00456A4C">
        <w:rPr>
          <w:rFonts w:asciiTheme="minorHAnsi" w:hAnsiTheme="minorHAnsi" w:cstheme="minorHAnsi"/>
        </w:rPr>
        <w:t>przedsiębiorca oferował żywność pakowaną w produkty jednorazowego użytku z tworzyw sztucznych wymienione w załączniku nr 6 do ustawy z dnia 11 maja 2001 r. o obowiązkach przedsiębiorców w zakresie gospodarowania niektórymi odpadami oraz o opłacie produktowej</w:t>
      </w:r>
      <w:r w:rsidRPr="00456A4C">
        <w:rPr>
          <w:rFonts w:asciiTheme="minorHAnsi" w:hAnsiTheme="minorHAnsi" w:cstheme="minorHAnsi"/>
        </w:rPr>
        <w:br/>
        <w:t xml:space="preserve">będące opakowaniami, nie pobierając opłaty od użytkownika końcowego za te opakowania. </w:t>
      </w:r>
    </w:p>
    <w:p w14:paraId="3A8858BF" w14:textId="0E828710" w:rsidR="00B52889" w:rsidRPr="00456A4C" w:rsidRDefault="00D23874" w:rsidP="00456A4C">
      <w:pPr>
        <w:pStyle w:val="Akapitzlist"/>
        <w:numPr>
          <w:ilvl w:val="0"/>
          <w:numId w:val="13"/>
        </w:numPr>
        <w:spacing w:before="120" w:line="360" w:lineRule="auto"/>
        <w:ind w:left="425" w:hanging="357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karę pieniężną w wysokości 800 zł (słownie: osiemset złotych) z tytułu niespełnienia obowiązku zapewnienia dostępności opakowań alternatywnych</w:t>
      </w:r>
      <w:r w:rsidR="006E75B1" w:rsidRPr="00456A4C">
        <w:rPr>
          <w:rFonts w:asciiTheme="minorHAnsi" w:hAnsiTheme="minorHAnsi" w:cstheme="minorHAnsi"/>
        </w:rPr>
        <w:t xml:space="preserve"> ani dostępności  opakowań wielokrotnego użytku </w:t>
      </w:r>
      <w:r w:rsidRPr="00456A4C">
        <w:rPr>
          <w:rFonts w:asciiTheme="minorHAnsi" w:hAnsiTheme="minorHAnsi" w:cstheme="minorHAnsi"/>
        </w:rPr>
        <w:t xml:space="preserve"> określonego w art. 3b ust. </w:t>
      </w:r>
      <w:r w:rsidR="006E75B1" w:rsidRPr="00456A4C">
        <w:rPr>
          <w:rFonts w:asciiTheme="minorHAnsi" w:hAnsiTheme="minorHAnsi" w:cstheme="minorHAnsi"/>
        </w:rPr>
        <w:t>3</w:t>
      </w:r>
      <w:r w:rsidRPr="00456A4C">
        <w:rPr>
          <w:rFonts w:asciiTheme="minorHAnsi" w:hAnsiTheme="minorHAnsi" w:cstheme="minorHAnsi"/>
        </w:rPr>
        <w:t xml:space="preserve"> ustawy z dnia 11 maja </w:t>
      </w:r>
      <w:r w:rsidR="006E75B1" w:rsidRPr="00456A4C">
        <w:rPr>
          <w:rFonts w:asciiTheme="minorHAnsi" w:hAnsiTheme="minorHAnsi" w:cstheme="minorHAnsi"/>
        </w:rPr>
        <w:t xml:space="preserve"> </w:t>
      </w:r>
      <w:r w:rsidRPr="00456A4C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1458464E" w14:textId="18FF205D" w:rsidR="00B76A15" w:rsidRPr="00456A4C" w:rsidRDefault="001750A0" w:rsidP="00456A4C">
      <w:pPr>
        <w:spacing w:before="120"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lastRenderedPageBreak/>
        <w:t xml:space="preserve">W toku kontroli </w:t>
      </w:r>
      <w:r w:rsidR="003E3E2C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stwierdzono</w:t>
      </w:r>
      <w:r w:rsidRPr="00456A4C">
        <w:rPr>
          <w:rFonts w:asciiTheme="minorHAnsi" w:hAnsiTheme="minorHAnsi" w:cstheme="minorHAnsi"/>
        </w:rPr>
        <w:t xml:space="preserve">, </w:t>
      </w:r>
      <w:r w:rsidR="00B52889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że</w:t>
      </w:r>
      <w:r w:rsidR="00B52889" w:rsidRPr="00456A4C">
        <w:rPr>
          <w:rFonts w:asciiTheme="minorHAnsi" w:hAnsiTheme="minorHAnsi" w:cstheme="minorHAnsi"/>
        </w:rPr>
        <w:t xml:space="preserve"> przedsiębiorca prowadzący ww. jednostkę handlu, w której są oferowane</w:t>
      </w:r>
      <w:r w:rsidR="00C637AA" w:rsidRPr="00456A4C">
        <w:rPr>
          <w:rFonts w:asciiTheme="minorHAnsi" w:hAnsiTheme="minorHAnsi" w:cstheme="minorHAnsi"/>
        </w:rPr>
        <w:t xml:space="preserve"> opakowania</w:t>
      </w:r>
      <w:r w:rsidR="00B52889" w:rsidRPr="00456A4C">
        <w:rPr>
          <w:rFonts w:asciiTheme="minorHAnsi" w:hAnsiTheme="minorHAnsi" w:cstheme="minorHAnsi"/>
        </w:rPr>
        <w:t xml:space="preserve"> z tworzywa sztucznego przeznaczone do pakowania produktów oferowanych w tej jednostce, nie pobiera</w:t>
      </w:r>
      <w:r w:rsidRPr="00456A4C">
        <w:rPr>
          <w:rFonts w:asciiTheme="minorHAnsi" w:hAnsiTheme="minorHAnsi" w:cstheme="minorHAnsi"/>
        </w:rPr>
        <w:t>ł</w:t>
      </w:r>
      <w:r w:rsidR="00B52889" w:rsidRPr="00456A4C">
        <w:rPr>
          <w:rFonts w:asciiTheme="minorHAnsi" w:hAnsiTheme="minorHAnsi" w:cstheme="minorHAnsi"/>
        </w:rPr>
        <w:t xml:space="preserve"> od nabywającego </w:t>
      </w:r>
      <w:r w:rsidR="00EB22F6" w:rsidRPr="00456A4C">
        <w:rPr>
          <w:rFonts w:asciiTheme="minorHAnsi" w:hAnsiTheme="minorHAnsi" w:cstheme="minorHAnsi"/>
        </w:rPr>
        <w:t xml:space="preserve">opłaty recyklingowej </w:t>
      </w:r>
      <w:r w:rsidR="00965B98" w:rsidRPr="00456A4C">
        <w:rPr>
          <w:rFonts w:asciiTheme="minorHAnsi" w:hAnsiTheme="minorHAnsi" w:cstheme="minorHAnsi"/>
        </w:rPr>
        <w:t>za te opakowania z</w:t>
      </w:r>
      <w:r w:rsidR="00B52889" w:rsidRPr="00456A4C">
        <w:rPr>
          <w:rFonts w:asciiTheme="minorHAnsi" w:hAnsiTheme="minorHAnsi" w:cstheme="minorHAnsi"/>
        </w:rPr>
        <w:t xml:space="preserve"> tworzywa sztucznego</w:t>
      </w:r>
      <w:r w:rsidR="00B76A15" w:rsidRPr="00456A4C">
        <w:rPr>
          <w:rFonts w:asciiTheme="minorHAnsi" w:hAnsiTheme="minorHAnsi" w:cstheme="minorHAnsi"/>
        </w:rPr>
        <w:t>.</w:t>
      </w:r>
    </w:p>
    <w:p w14:paraId="7C4F5A95" w14:textId="77777777" w:rsidR="000C186B" w:rsidRPr="00456A4C" w:rsidRDefault="000C186B" w:rsidP="00456A4C">
      <w:pPr>
        <w:spacing w:line="360" w:lineRule="auto"/>
        <w:ind w:left="2829" w:firstLine="709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U Z A S A D N I E N I E</w:t>
      </w:r>
    </w:p>
    <w:p w14:paraId="55CBED47" w14:textId="2A59A692" w:rsidR="00E21979" w:rsidRPr="00456A4C" w:rsidRDefault="001750A0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W dniach </w:t>
      </w:r>
      <w:r w:rsidR="00C633C5" w:rsidRPr="00456A4C">
        <w:rPr>
          <w:rFonts w:asciiTheme="minorHAnsi" w:hAnsiTheme="minorHAnsi" w:cstheme="minorHAnsi"/>
        </w:rPr>
        <w:t>0</w:t>
      </w:r>
      <w:r w:rsidR="00CD4AD0" w:rsidRPr="00456A4C">
        <w:rPr>
          <w:rFonts w:asciiTheme="minorHAnsi" w:hAnsiTheme="minorHAnsi" w:cstheme="minorHAnsi"/>
        </w:rPr>
        <w:t>4 - 12</w:t>
      </w:r>
      <w:r w:rsidR="00C633C5" w:rsidRPr="00456A4C">
        <w:rPr>
          <w:rFonts w:asciiTheme="minorHAnsi" w:hAnsiTheme="minorHAnsi" w:cstheme="minorHAnsi"/>
        </w:rPr>
        <w:t>.09</w:t>
      </w:r>
      <w:r w:rsidRPr="00456A4C">
        <w:rPr>
          <w:rFonts w:asciiTheme="minorHAnsi" w:hAnsiTheme="minorHAnsi" w:cstheme="minorHAnsi"/>
        </w:rPr>
        <w:t>.2024 r. inspektorzy Wojewódzkiego Inspektoratu Inspekcji Handlowej</w:t>
      </w:r>
      <w:r w:rsidR="006E75B1" w:rsidRPr="00456A4C">
        <w:rPr>
          <w:rFonts w:asciiTheme="minorHAnsi" w:hAnsiTheme="minorHAnsi" w:cstheme="minorHAnsi"/>
        </w:rPr>
        <w:t xml:space="preserve"> </w:t>
      </w:r>
      <w:r w:rsidRPr="00456A4C">
        <w:rPr>
          <w:rFonts w:asciiTheme="minorHAnsi" w:hAnsiTheme="minorHAnsi" w:cstheme="minorHAnsi"/>
        </w:rPr>
        <w:t xml:space="preserve">w Warszawie, Delegatura w </w:t>
      </w:r>
      <w:r w:rsidR="00C460F9" w:rsidRPr="00456A4C">
        <w:rPr>
          <w:rFonts w:asciiTheme="minorHAnsi" w:hAnsiTheme="minorHAnsi" w:cstheme="minorHAnsi"/>
        </w:rPr>
        <w:t>Siedlcach</w:t>
      </w:r>
      <w:r w:rsidRPr="00456A4C">
        <w:rPr>
          <w:rFonts w:asciiTheme="minorHAnsi" w:hAnsiTheme="minorHAnsi" w:cstheme="minorHAnsi"/>
        </w:rPr>
        <w:t xml:space="preserve"> przeprowadzili kontrolę przedsiębiorcy</w:t>
      </w:r>
      <w:r w:rsidR="00E21979" w:rsidRPr="00456A4C">
        <w:rPr>
          <w:rFonts w:asciiTheme="minorHAnsi" w:hAnsiTheme="minorHAnsi" w:cstheme="minorHAnsi"/>
        </w:rPr>
        <w:t xml:space="preserve"> </w:t>
      </w:r>
      <w:r w:rsidR="00C633C5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Michała Gąsiora</w:t>
      </w:r>
      <w:r w:rsidR="00404F29" w:rsidRPr="00456A4C">
        <w:rPr>
          <w:rFonts w:asciiTheme="minorHAnsi" w:hAnsiTheme="minorHAnsi" w:cstheme="minorHAnsi"/>
        </w:rPr>
        <w:t xml:space="preserve"> </w:t>
      </w:r>
      <w:r w:rsidR="00E21979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</w:t>
      </w:r>
      <w:r w:rsidR="00404F29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go</w:t>
      </w:r>
      <w:r w:rsidR="00E21979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działalność gospodarczą pod firmą</w:t>
      </w:r>
      <w:r w:rsidR="00C633C5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:</w:t>
      </w:r>
      <w:r w:rsidR="00C633C5" w:rsidRPr="00456A4C">
        <w:rPr>
          <w:rFonts w:asciiTheme="minorHAnsi" w:eastAsiaTheme="minorHAnsi" w:hAnsiTheme="minorHAnsi" w:cstheme="minorHAnsi"/>
          <w:lang w:eastAsia="en-US"/>
        </w:rPr>
        <w:t xml:space="preserve"> </w:t>
      </w:r>
      <w:r w:rsidR="00C633C5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Michał Gąsior Delikatesy Rybne</w:t>
      </w:r>
      <w:r w:rsidR="00E21979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.</w:t>
      </w:r>
    </w:p>
    <w:p w14:paraId="6B99E8BB" w14:textId="77777777" w:rsidR="00C633C5" w:rsidRPr="00456A4C" w:rsidRDefault="00C633C5" w:rsidP="00456A4C">
      <w:pPr>
        <w:spacing w:before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W toku kontroli stwierdzono, że ww. przedsiębiorca prowadząc lokal handlu detalicznego, tj. Delikatesy Rybne przy ul. Warszawskiej 86, 05-300 Mińsk Mazowiecki oferował żywność pakowaną w produkty jednorazowego użytku z tworzyw sztucznych wymienione w załączniku nr 6 do ww. ustawy będące opakowaniami, przy czym:</w:t>
      </w:r>
    </w:p>
    <w:p w14:paraId="0A824227" w14:textId="3AB643B2" w:rsidR="00C633C5" w:rsidRPr="00456A4C" w:rsidRDefault="00C633C5" w:rsidP="00456A4C">
      <w:pPr>
        <w:numPr>
          <w:ilvl w:val="0"/>
          <w:numId w:val="22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nie pobierał opłaty od użytkownika końcowego za te opakowania, co narusza art. 3b ust. 1 ustawy</w:t>
      </w:r>
      <w:r w:rsidRPr="00456A4C">
        <w:rPr>
          <w:rFonts w:asciiTheme="minorHAnsi" w:hAnsiTheme="minorHAnsi" w:cstheme="minorHAnsi"/>
        </w:rPr>
        <w:br/>
        <w:t>z dnia 11 maja 2001 r. o obowiązkach przedsiębiorców w zakresie gospodarowania niektórymi odpadami oraz o opłacie produktowej;</w:t>
      </w:r>
    </w:p>
    <w:p w14:paraId="42307B27" w14:textId="77777777" w:rsidR="00C633C5" w:rsidRPr="00456A4C" w:rsidRDefault="00C633C5" w:rsidP="00456A4C">
      <w:pPr>
        <w:numPr>
          <w:ilvl w:val="0"/>
          <w:numId w:val="22"/>
        </w:numPr>
        <w:spacing w:after="120" w:line="360" w:lineRule="auto"/>
        <w:ind w:left="426" w:hanging="357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nie zapewnił dostępności opakowań alternatywnych do tych produktów jednorazowego użytku z tworzyw sztucznych ani dostępności opakowań wielokrotnego użytku, co narusza art. 3b ust. 3 ww. ustawy.</w:t>
      </w:r>
    </w:p>
    <w:p w14:paraId="44D96BE9" w14:textId="6CB31648" w:rsidR="00AE3B36" w:rsidRPr="00456A4C" w:rsidRDefault="000C186B" w:rsidP="00456A4C">
      <w:pPr>
        <w:spacing w:before="120"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Mazowiecki Wojewódzki Inspektor Inspekcji Handlowej ustalił i stwierdził</w:t>
      </w:r>
      <w:r w:rsidR="008820DE" w:rsidRPr="00456A4C">
        <w:rPr>
          <w:rFonts w:asciiTheme="minorHAnsi" w:hAnsiTheme="minorHAnsi" w:cstheme="minorHAnsi"/>
        </w:rPr>
        <w:t xml:space="preserve"> co następuje.</w:t>
      </w:r>
    </w:p>
    <w:p w14:paraId="7A66F052" w14:textId="6BA7E360" w:rsidR="006B39C9" w:rsidRPr="00456A4C" w:rsidRDefault="00CD4AD0" w:rsidP="00456A4C">
      <w:pPr>
        <w:spacing w:before="120"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W myśl art. 40a </w:t>
      </w:r>
      <w:r w:rsidR="006E75B1" w:rsidRPr="00456A4C">
        <w:rPr>
          <w:rFonts w:asciiTheme="minorHAnsi" w:hAnsiTheme="minorHAnsi" w:cstheme="minorHAnsi"/>
        </w:rPr>
        <w:t>pkt</w:t>
      </w:r>
      <w:r w:rsidRPr="00456A4C">
        <w:rPr>
          <w:rFonts w:asciiTheme="minorHAnsi" w:hAnsiTheme="minorHAnsi" w:cstheme="minorHAnsi"/>
        </w:rPr>
        <w:t xml:space="preserve"> 1 </w:t>
      </w:r>
      <w:r w:rsidR="006B39C9" w:rsidRPr="00456A4C">
        <w:rPr>
          <w:rFonts w:asciiTheme="minorHAnsi" w:hAnsiTheme="minorHAnsi" w:cstheme="minorHAnsi"/>
        </w:rPr>
        <w:t>ustawy z dnia 11 maja 2001 r. o obowiązkach przedsiębiorców w zakresie gospodarowania niektórymi odpadami oraz o opłacie produktowej administracyjnej karze pieniężnej podlega ten, kto wbrew przepisowi art. 3b ust. 1 nie pobiera opłaty od użytkownika końcowego nabywającego produkty jednorazowego użytku z tworzyw sztucznych wymienione w załączniku nr 6 do ustawy będące opakowaniami lub napoje lub żywność pakowane przez tego przedsiębiorcę w te produkty.</w:t>
      </w:r>
    </w:p>
    <w:p w14:paraId="1A8FE9AB" w14:textId="5731D039" w:rsidR="006B39C9" w:rsidRPr="00456A4C" w:rsidRDefault="006B39C9" w:rsidP="00456A4C">
      <w:pPr>
        <w:spacing w:before="120"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 są oferowane produkty jednorazowego użytku</w:t>
      </w:r>
      <w:r w:rsidR="006E75B1" w:rsidRPr="00456A4C">
        <w:rPr>
          <w:rFonts w:asciiTheme="minorHAnsi" w:hAnsiTheme="minorHAnsi" w:cstheme="minorHAnsi"/>
        </w:rPr>
        <w:br/>
      </w:r>
      <w:r w:rsidRPr="00456A4C">
        <w:rPr>
          <w:rFonts w:asciiTheme="minorHAnsi" w:hAnsiTheme="minorHAnsi" w:cstheme="minorHAnsi"/>
        </w:rPr>
        <w:t>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</w:t>
      </w:r>
    </w:p>
    <w:p w14:paraId="1898C070" w14:textId="0315D1EE" w:rsidR="006B39C9" w:rsidRPr="00456A4C" w:rsidRDefault="006B39C9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lastRenderedPageBreak/>
        <w:t xml:space="preserve">Załącznik 6 </w:t>
      </w:r>
      <w:r w:rsidR="00B76A15" w:rsidRPr="00456A4C">
        <w:rPr>
          <w:rFonts w:asciiTheme="minorHAnsi" w:hAnsiTheme="minorHAnsi" w:cstheme="minorHAnsi"/>
        </w:rPr>
        <w:t xml:space="preserve">do </w:t>
      </w:r>
      <w:r w:rsidRPr="00456A4C">
        <w:rPr>
          <w:rFonts w:asciiTheme="minorHAnsi" w:hAnsiTheme="minorHAnsi" w:cstheme="minorHAnsi"/>
        </w:rPr>
        <w:t>ww. ustawy do produktów jednorazowego użytku z tworzyw sztucznych podlegających zmniejszaniu stosowania zalicza:</w:t>
      </w:r>
    </w:p>
    <w:p w14:paraId="6DBDEFBF" w14:textId="77777777" w:rsidR="006B39C9" w:rsidRPr="00456A4C" w:rsidRDefault="006B39C9" w:rsidP="00456A4C">
      <w:pPr>
        <w:pStyle w:val="Akapitzlist"/>
        <w:numPr>
          <w:ilvl w:val="0"/>
          <w:numId w:val="23"/>
        </w:numPr>
        <w:spacing w:line="360" w:lineRule="auto"/>
        <w:ind w:left="426" w:hanging="357"/>
        <w:contextualSpacing w:val="0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kubki na napoje, w tym ich pokrywki i wieczka;</w:t>
      </w:r>
    </w:p>
    <w:p w14:paraId="2E696032" w14:textId="53292D5B" w:rsidR="006B39C9" w:rsidRPr="00456A4C" w:rsidRDefault="006B39C9" w:rsidP="00456A4C">
      <w:pPr>
        <w:pStyle w:val="Akapitzlist"/>
        <w:numPr>
          <w:ilvl w:val="0"/>
          <w:numId w:val="23"/>
        </w:numPr>
        <w:spacing w:line="360" w:lineRule="auto"/>
        <w:ind w:left="426" w:hanging="357"/>
        <w:contextualSpacing w:val="0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pojemniki na żywność, w tym pojemniki takie jak pudełka, z pokrywką lub bez, stosowane w celu</w:t>
      </w:r>
    </w:p>
    <w:p w14:paraId="1B9C1769" w14:textId="77777777" w:rsidR="006B39C9" w:rsidRPr="00456A4C" w:rsidRDefault="006B39C9" w:rsidP="00456A4C">
      <w:pPr>
        <w:spacing w:line="360" w:lineRule="auto"/>
        <w:ind w:firstLine="426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umieszczania w nich żywności, która jest:</w:t>
      </w:r>
    </w:p>
    <w:p w14:paraId="4E3AE84B" w14:textId="5FCD33F1" w:rsidR="006B39C9" w:rsidRPr="00456A4C" w:rsidRDefault="006B39C9" w:rsidP="00456A4C">
      <w:pPr>
        <w:pStyle w:val="Akapitzlist"/>
        <w:numPr>
          <w:ilvl w:val="0"/>
          <w:numId w:val="25"/>
        </w:numPr>
        <w:spacing w:line="360" w:lineRule="auto"/>
        <w:ind w:left="709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przeznaczona do bezpośredniego spożycia, na miejscu lub na wynos,</w:t>
      </w:r>
    </w:p>
    <w:p w14:paraId="44EE5438" w14:textId="5D08CC66" w:rsidR="006B39C9" w:rsidRPr="00456A4C" w:rsidRDefault="006B39C9" w:rsidP="00456A4C">
      <w:pPr>
        <w:pStyle w:val="Akapitzlist"/>
        <w:numPr>
          <w:ilvl w:val="0"/>
          <w:numId w:val="25"/>
        </w:numPr>
        <w:spacing w:line="360" w:lineRule="auto"/>
        <w:ind w:left="709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zazwyczaj spożywana bezpośrednio z pojemnika oraz</w:t>
      </w:r>
    </w:p>
    <w:p w14:paraId="396DEA03" w14:textId="275FD3C0" w:rsidR="006B39C9" w:rsidRPr="00456A4C" w:rsidRDefault="006B39C9" w:rsidP="00456A4C">
      <w:pPr>
        <w:pStyle w:val="Akapitzlist"/>
        <w:numPr>
          <w:ilvl w:val="0"/>
          <w:numId w:val="25"/>
        </w:numPr>
        <w:spacing w:line="360" w:lineRule="auto"/>
        <w:ind w:left="709" w:hanging="357"/>
        <w:contextualSpacing w:val="0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gotowa do spożycia bez dalszej obróbki, takiej jak przyrządzanie, gotowanie czy podgrzewanie -</w:t>
      </w:r>
      <w:r w:rsidR="00C079CA" w:rsidRPr="00456A4C">
        <w:rPr>
          <w:rFonts w:asciiTheme="minorHAnsi" w:hAnsiTheme="minorHAnsi" w:cstheme="minorHAnsi"/>
        </w:rPr>
        <w:br/>
      </w:r>
      <w:r w:rsidRPr="00456A4C">
        <w:rPr>
          <w:rFonts w:asciiTheme="minorHAnsi" w:hAnsiTheme="minorHAnsi" w:cstheme="minorHAnsi"/>
        </w:rPr>
        <w:t>w tym</w:t>
      </w:r>
      <w:r w:rsidR="006E75B1" w:rsidRPr="00456A4C">
        <w:rPr>
          <w:rFonts w:asciiTheme="minorHAnsi" w:hAnsiTheme="minorHAnsi" w:cstheme="minorHAnsi"/>
        </w:rPr>
        <w:t xml:space="preserve"> </w:t>
      </w:r>
      <w:r w:rsidRPr="00456A4C">
        <w:rPr>
          <w:rFonts w:asciiTheme="minorHAnsi" w:hAnsiTheme="minorHAnsi" w:cstheme="minorHAnsi"/>
        </w:rPr>
        <w:t>pojemniki na żywność typu fast food lub na inne posiłki gotowe do bezpośredniego spożycia, z wyjątkiem</w:t>
      </w:r>
      <w:r w:rsidR="006E75B1" w:rsidRPr="00456A4C">
        <w:rPr>
          <w:rFonts w:asciiTheme="minorHAnsi" w:hAnsiTheme="minorHAnsi" w:cstheme="minorHAnsi"/>
        </w:rPr>
        <w:t xml:space="preserve"> </w:t>
      </w:r>
      <w:r w:rsidRPr="00456A4C">
        <w:rPr>
          <w:rFonts w:asciiTheme="minorHAnsi" w:hAnsiTheme="minorHAnsi" w:cstheme="minorHAnsi"/>
        </w:rPr>
        <w:t>pojemników na napoje, talerzy oraz paczek i owijek zawierających żywność.</w:t>
      </w:r>
    </w:p>
    <w:p w14:paraId="0492FDFB" w14:textId="77777777" w:rsidR="00B76A15" w:rsidRPr="00456A4C" w:rsidRDefault="00C079CA" w:rsidP="00456A4C">
      <w:pPr>
        <w:spacing w:before="120"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456A4C">
        <w:rPr>
          <w:rFonts w:asciiTheme="minorHAnsi" w:hAnsiTheme="minorHAnsi" w:cstheme="minorHAnsi"/>
        </w:rPr>
        <w:br/>
        <w:t>art. 3b ust. 3 nie zapewnia dostępności opakowań alternatywnych do produktów jednorazowego użytku</w:t>
      </w:r>
      <w:r w:rsidRPr="00456A4C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</w:p>
    <w:p w14:paraId="1E427B16" w14:textId="39FAA02D" w:rsidR="00C079CA" w:rsidRPr="00456A4C" w:rsidRDefault="00C079CA" w:rsidP="00456A4C">
      <w:pPr>
        <w:spacing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4DF2ED6E" w14:textId="58639DC9" w:rsidR="00BE3624" w:rsidRPr="00456A4C" w:rsidRDefault="00EC1540" w:rsidP="00456A4C">
      <w:pPr>
        <w:spacing w:before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Mając na uwadze powyższe należy stwierdzić, iż kontrolowany przedsiębiorca</w:t>
      </w:r>
      <w:r w:rsidR="007E12C2" w:rsidRPr="00456A4C">
        <w:rPr>
          <w:rFonts w:asciiTheme="minorHAnsi" w:hAnsiTheme="minorHAnsi" w:cstheme="minorHAnsi"/>
        </w:rPr>
        <w:t xml:space="preserve"> </w:t>
      </w:r>
      <w:r w:rsidR="00BE3624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Michał Gąsior</w:t>
      </w:r>
      <w:r w:rsidR="007E12C2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prowadząc</w:t>
      </w:r>
      <w:r w:rsidR="006604F3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y</w:t>
      </w:r>
      <w:r w:rsidR="007E12C2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działalność gospodarczą pod firmą: </w:t>
      </w:r>
      <w:r w:rsidR="00BE3624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Michał Gąsior Delikatesy Rybne</w:t>
      </w:r>
      <w:r w:rsidR="00DA2186" w:rsidRPr="00456A4C">
        <w:rPr>
          <w:rFonts w:asciiTheme="minorHAnsi" w:hAnsiTheme="minorHAnsi" w:cstheme="minorHAnsi"/>
        </w:rPr>
        <w:t xml:space="preserve">, </w:t>
      </w:r>
      <w:r w:rsidR="00263741" w:rsidRPr="00456A4C">
        <w:rPr>
          <w:rFonts w:asciiTheme="minorHAnsi" w:hAnsiTheme="minorHAnsi" w:cstheme="minorHAnsi"/>
        </w:rPr>
        <w:t xml:space="preserve">poprzez </w:t>
      </w:r>
      <w:r w:rsidR="003262E7" w:rsidRPr="00456A4C">
        <w:rPr>
          <w:rFonts w:asciiTheme="minorHAnsi" w:hAnsiTheme="minorHAnsi" w:cstheme="minorHAnsi"/>
        </w:rPr>
        <w:t xml:space="preserve">niepobieranie </w:t>
      </w:r>
      <w:r w:rsidR="00BE3624" w:rsidRPr="00456A4C">
        <w:rPr>
          <w:rFonts w:asciiTheme="minorHAnsi" w:hAnsiTheme="minorHAnsi" w:cstheme="minorHAnsi"/>
        </w:rPr>
        <w:t xml:space="preserve">opłaty od użytkownika końcowego nabywającego produkty jednorazowego użytku z tworzyw sztucznych wymienione w załączniku nr 6 do ustawy będące opakowaniami lub napoje lub żywność pakowane przez tego przedsiębiorcę w te produkty jednorazowego użytku z tworzyw sztucznych wymienione w załączniku nr 6 do ustawy będące opakowaniami, </w:t>
      </w:r>
      <w:r w:rsidR="004260B7" w:rsidRPr="00456A4C">
        <w:rPr>
          <w:rFonts w:asciiTheme="minorHAnsi" w:hAnsiTheme="minorHAnsi" w:cstheme="minorHAnsi"/>
        </w:rPr>
        <w:t xml:space="preserve">naruszył wymagania art. 3b ust. 1 ustawy z dnia 11 maja 2001 r. o obowiązkach przedsiębiorców w zakresie gospodarowania niektórymi odpadami oraz o opłacie produktowej. Ponadto </w:t>
      </w:r>
      <w:r w:rsidR="004260B7" w:rsidRPr="00456A4C">
        <w:rPr>
          <w:rFonts w:asciiTheme="minorHAnsi" w:hAnsiTheme="minorHAnsi" w:cstheme="minorHAnsi"/>
        </w:rPr>
        <w:lastRenderedPageBreak/>
        <w:t>przedsiębiorca poprzez nie zapewnienie dostępności opakowań alternatywnych do tych produktów jednorazowego użytku z tworzyw sztucznych ani dostępności opakowań wielokrotnego użytku, naruszył art. 3b ust. 3 ww. ustawy</w:t>
      </w:r>
    </w:p>
    <w:p w14:paraId="4EAE13D0" w14:textId="77777777" w:rsidR="00C079CA" w:rsidRPr="00456A4C" w:rsidRDefault="00C079CA" w:rsidP="00456A4C">
      <w:pPr>
        <w:spacing w:before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Pr="00456A4C">
        <w:rPr>
          <w:rFonts w:asciiTheme="minorHAnsi" w:hAnsiTheme="minorHAnsi" w:cstheme="minorHAnsi"/>
        </w:rPr>
        <w:br/>
        <w:t>o których mowa w art. 40a pkt 1-6 wynoszą od 500 zł do 20 000 zł.</w:t>
      </w:r>
    </w:p>
    <w:p w14:paraId="180F4DE2" w14:textId="55E31E14" w:rsidR="00A510F0" w:rsidRPr="00456A4C" w:rsidRDefault="003262E7" w:rsidP="00456A4C">
      <w:pPr>
        <w:spacing w:before="120"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Zgodnie </w:t>
      </w:r>
      <w:r w:rsidR="00A510F0" w:rsidRPr="00456A4C">
        <w:rPr>
          <w:rFonts w:asciiTheme="minorHAnsi" w:hAnsiTheme="minorHAnsi" w:cstheme="minorHAnsi"/>
        </w:rPr>
        <w:t>art. 40b ust. 2 ww. ustawy, karę pieniężną za czyny, o których mowa w art. 40a pkt 1, wymierza, w drodze decyzji, właściwy wojewódzki inspektor Inspekcji Handlowej.</w:t>
      </w:r>
    </w:p>
    <w:p w14:paraId="4B2BA050" w14:textId="177DEB8D" w:rsidR="00C079CA" w:rsidRPr="00456A4C" w:rsidRDefault="00C079CA" w:rsidP="00456A4C">
      <w:pPr>
        <w:spacing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W związku z powyższym, pismem z dnia 06.02.2025 r. Mazowiecki Wojewódzki Inspektor Inspekcji Handlowej działając na podstawie art. 61 § 1 i § 4 kpa, zawiadomił przedsiębiorcę o wszczęciu z urzędu postępowania administracyjnego w przedmiocie wymierzenia kar pieniężn</w:t>
      </w:r>
      <w:r w:rsidR="00B76A15" w:rsidRPr="00456A4C">
        <w:rPr>
          <w:rFonts w:asciiTheme="minorHAnsi" w:hAnsiTheme="minorHAnsi" w:cstheme="minorHAnsi"/>
        </w:rPr>
        <w:t>ych</w:t>
      </w:r>
      <w:r w:rsidRPr="00456A4C">
        <w:rPr>
          <w:rFonts w:asciiTheme="minorHAnsi" w:hAnsiTheme="minorHAnsi" w:cstheme="minorHAnsi"/>
        </w:rPr>
        <w:t xml:space="preserve"> określon</w:t>
      </w:r>
      <w:r w:rsidR="00B76A15" w:rsidRPr="00456A4C">
        <w:rPr>
          <w:rFonts w:asciiTheme="minorHAnsi" w:hAnsiTheme="minorHAnsi" w:cstheme="minorHAnsi"/>
        </w:rPr>
        <w:t>ych</w:t>
      </w:r>
      <w:r w:rsidRPr="00456A4C">
        <w:rPr>
          <w:rFonts w:asciiTheme="minorHAnsi" w:hAnsiTheme="minorHAnsi" w:cstheme="minorHAnsi"/>
        </w:rPr>
        <w:t xml:space="preserve"> w 40a pkt 1 i 3 ustawy z dnia 11 maja 2001 r. o obowiązkach przedsiębiorców w zakresie gospodarowania niektórymi odpadami oraz o opłacie produktowej z tytułu niewykonania obowiązku, o którym mowa w art. 3b ust. 1</w:t>
      </w:r>
      <w:r w:rsidRPr="00456A4C">
        <w:rPr>
          <w:rFonts w:asciiTheme="minorHAnsi" w:hAnsiTheme="minorHAnsi" w:cstheme="minorHAnsi"/>
        </w:rPr>
        <w:br/>
        <w:t>i 3 ustawy. W zawiadomieniu stronę pouczono o przysługującym jej prawie wypowiedzenia się, co do zebranych dowodów i materiałów. Strona nie skorzystała z tego prawa.</w:t>
      </w:r>
    </w:p>
    <w:p w14:paraId="5F58A6DF" w14:textId="63B1EAC3" w:rsidR="00AE3B36" w:rsidRPr="00456A4C" w:rsidRDefault="008C49CF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5575F5C4" w14:textId="0CAD7962" w:rsidR="00DF6A59" w:rsidRPr="00456A4C" w:rsidRDefault="00DF6A59" w:rsidP="00456A4C">
      <w:pPr>
        <w:pStyle w:val="Akapitzlist"/>
        <w:numPr>
          <w:ilvl w:val="0"/>
          <w:numId w:val="18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w odniesieniu do kary administracyjnej określonej w art. </w:t>
      </w:r>
      <w:r w:rsidR="008C49CF" w:rsidRPr="00456A4C">
        <w:rPr>
          <w:rFonts w:asciiTheme="minorHAnsi" w:hAnsiTheme="minorHAnsi" w:cstheme="minorHAnsi"/>
        </w:rPr>
        <w:t>40</w:t>
      </w:r>
      <w:r w:rsidRPr="00456A4C">
        <w:rPr>
          <w:rFonts w:asciiTheme="minorHAnsi" w:hAnsiTheme="minorHAnsi" w:cstheme="minorHAnsi"/>
        </w:rPr>
        <w:t xml:space="preserve"> pkt 1 </w:t>
      </w:r>
      <w:r w:rsidR="008C49CF" w:rsidRPr="00456A4C">
        <w:rPr>
          <w:rFonts w:asciiTheme="minorHAnsi" w:hAnsiTheme="minorHAnsi" w:cstheme="minorHAnsi"/>
        </w:rPr>
        <w:t>o obowiązkach przedsiębiorców w zakresie gospodarowania niektórymi odpadami oraz o opłacie produktowej</w:t>
      </w:r>
      <w:r w:rsidRPr="00456A4C">
        <w:rPr>
          <w:rFonts w:asciiTheme="minorHAnsi" w:hAnsiTheme="minorHAnsi" w:cstheme="minorHAnsi"/>
        </w:rPr>
        <w:t>:</w:t>
      </w:r>
      <w:bookmarkStart w:id="1" w:name="_Hlk178669318"/>
      <w:bookmarkStart w:id="2" w:name="_Hlk172795843"/>
    </w:p>
    <w:p w14:paraId="2E269CF1" w14:textId="77777777" w:rsidR="008C49CF" w:rsidRPr="00456A4C" w:rsidRDefault="008C49CF" w:rsidP="00456A4C">
      <w:pPr>
        <w:spacing w:line="360" w:lineRule="auto"/>
        <w:rPr>
          <w:rFonts w:asciiTheme="minorHAnsi" w:hAnsiTheme="minorHAnsi" w:cstheme="minorHAnsi"/>
        </w:rPr>
      </w:pPr>
      <w:bookmarkStart w:id="3" w:name="_Hlk140234015"/>
      <w:r w:rsidRPr="00456A4C">
        <w:rPr>
          <w:rFonts w:asciiTheme="minorHAnsi" w:hAnsiTheme="minorHAnsi" w:cstheme="minorHAnsi"/>
        </w:rPr>
        <w:t xml:space="preserve">Stopień szkodliwości naruszenia, rodzaj, zakres i okres trwania naruszenia: </w:t>
      </w:r>
    </w:p>
    <w:p w14:paraId="4293EB3E" w14:textId="0A160543" w:rsidR="008C49CF" w:rsidRPr="00456A4C" w:rsidRDefault="008C49CF" w:rsidP="00456A4C">
      <w:pPr>
        <w:suppressAutoHyphens/>
        <w:spacing w:line="360" w:lineRule="auto"/>
        <w:rPr>
          <w:rFonts w:asciiTheme="minorHAnsi" w:eastAsiaTheme="minorHAnsi" w:hAnsiTheme="minorHAnsi" w:cstheme="minorHAnsi"/>
        </w:rPr>
      </w:pPr>
      <w:r w:rsidRPr="00456A4C">
        <w:rPr>
          <w:rFonts w:asciiTheme="minorHAnsi" w:eastAsiaTheme="minorHAnsi" w:hAnsiTheme="minorHAnsi" w:cstheme="minorHAnsi"/>
        </w:rPr>
        <w:t>W toku kontroli stwierdzono, że strona w lokalu handlu detalicznego, nie pobierała opłaty od użytkownika końcowego za te opakowania</w:t>
      </w:r>
      <w:r w:rsidRPr="00456A4C">
        <w:rPr>
          <w:rFonts w:asciiTheme="minorHAnsi" w:hAnsiTheme="minorHAnsi" w:cstheme="minorHAnsi"/>
        </w:rPr>
        <w:t xml:space="preserve"> wymienione w załączniku nr 6 do ustawy będące opakowaniami lub napoje żywność pakowane przez tego przedsiębiorcę w te produkty jednorazowego użytku z tworzysz sztucznych wymienione w załączniku nr</w:t>
      </w:r>
      <w:r w:rsidR="00C079CA" w:rsidRPr="00456A4C">
        <w:rPr>
          <w:rFonts w:asciiTheme="minorHAnsi" w:hAnsiTheme="minorHAnsi" w:cstheme="minorHAnsi"/>
        </w:rPr>
        <w:t xml:space="preserve"> </w:t>
      </w:r>
      <w:r w:rsidRPr="00456A4C">
        <w:rPr>
          <w:rFonts w:asciiTheme="minorHAnsi" w:hAnsiTheme="minorHAnsi" w:cstheme="minorHAnsi"/>
        </w:rPr>
        <w:t xml:space="preserve">6 do ustawy będące opakowaniami. </w:t>
      </w:r>
      <w:bookmarkEnd w:id="3"/>
      <w:r w:rsidR="00E72590" w:rsidRPr="00456A4C">
        <w:rPr>
          <w:rFonts w:asciiTheme="minorHAnsi" w:eastAsiaTheme="minorHAnsi" w:hAnsiTheme="minorHAnsi" w:cstheme="minorHAnsi"/>
        </w:rPr>
        <w:t xml:space="preserve"> </w:t>
      </w:r>
      <w:r w:rsidRPr="00456A4C">
        <w:rPr>
          <w:rFonts w:asciiTheme="minorHAnsi" w:eastAsiaTheme="minorHAnsi" w:hAnsiTheme="minorHAnsi" w:cstheme="minorHAnsi"/>
        </w:rPr>
        <w:t xml:space="preserve">Brak  pobrania opłaty ma związek ze szkodliwością dla środowiska, albowiem pobieranie jej </w:t>
      </w:r>
      <w:r w:rsidR="00F63522" w:rsidRPr="00456A4C">
        <w:rPr>
          <w:rFonts w:asciiTheme="minorHAnsi" w:eastAsiaTheme="minorHAnsi" w:hAnsiTheme="minorHAnsi" w:cstheme="minorHAnsi"/>
        </w:rPr>
        <w:t xml:space="preserve">jest </w:t>
      </w:r>
      <w:r w:rsidRPr="00456A4C">
        <w:rPr>
          <w:rFonts w:asciiTheme="minorHAnsi" w:eastAsiaTheme="minorHAnsi" w:hAnsiTheme="minorHAnsi" w:cstheme="minorHAnsi"/>
        </w:rPr>
        <w:t>jednym</w:t>
      </w:r>
      <w:r w:rsidR="00E72590" w:rsidRPr="00456A4C">
        <w:rPr>
          <w:rFonts w:asciiTheme="minorHAnsi" w:eastAsiaTheme="minorHAnsi" w:hAnsiTheme="minorHAnsi" w:cstheme="minorHAnsi"/>
        </w:rPr>
        <w:t xml:space="preserve"> </w:t>
      </w:r>
      <w:r w:rsidRPr="00456A4C">
        <w:rPr>
          <w:rFonts w:asciiTheme="minorHAnsi" w:eastAsiaTheme="minorHAnsi" w:hAnsiTheme="minorHAnsi" w:cstheme="minorHAnsi"/>
        </w:rPr>
        <w:t xml:space="preserve">z celów wprowadzenia ograniczeń dotyczących stosowania wybranych produktów jednorazowego użytku z tworzyw sztucznych, w tym wycofania niektórych produktów ze sprzedaży. Naruszenie prawa zostało stwierdzone 04.09.2024 r. </w:t>
      </w:r>
    </w:p>
    <w:p w14:paraId="0AFC6285" w14:textId="21BCAC18" w:rsidR="00CD5A2B" w:rsidRPr="00456A4C" w:rsidRDefault="00CD5A2B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Dotychczasowa działalność podmiotu:</w:t>
      </w:r>
    </w:p>
    <w:p w14:paraId="4D4C3678" w14:textId="09D49CAE" w:rsidR="00450DE4" w:rsidRPr="00456A4C" w:rsidRDefault="00CD5A2B" w:rsidP="00456A4C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56A4C">
        <w:rPr>
          <w:rFonts w:asciiTheme="minorHAnsi" w:hAnsiTheme="minorHAnsi" w:cstheme="minorHAnsi"/>
        </w:rPr>
        <w:lastRenderedPageBreak/>
        <w:t>W oparciu o wpis do Centralnej Ewidencji i Informacji o Działalności Gospodarczej, ustalono</w:t>
      </w:r>
      <w:r w:rsidR="00D25C33" w:rsidRPr="00456A4C">
        <w:rPr>
          <w:rFonts w:asciiTheme="minorHAnsi" w:hAnsiTheme="minorHAnsi" w:cstheme="minorHAnsi"/>
        </w:rPr>
        <w:br/>
      </w:r>
      <w:r w:rsidRPr="00456A4C">
        <w:rPr>
          <w:rFonts w:asciiTheme="minorHAnsi" w:hAnsiTheme="minorHAnsi" w:cstheme="minorHAnsi"/>
        </w:rPr>
        <w:t xml:space="preserve">że przedsiębiorca Michał Gąsior prowadzący działalność gospodarczą pod firmą:  Michał Gąsior Delikatesy Rybne, rozpoczął wykonywanie działalności gospodarczej 11.05.2016 r. </w:t>
      </w:r>
      <w:r w:rsidR="00806B4D" w:rsidRPr="00456A4C">
        <w:rPr>
          <w:rFonts w:asciiTheme="minorHAnsi" w:hAnsiTheme="minorHAnsi" w:cstheme="minorHAnsi"/>
        </w:rPr>
        <w:t xml:space="preserve">Mazowiecki Wojewódzki Inspektor Inspekcji Handlowej nie nałożył wcześniej kary administracyjnej na przedsiębiorcę z tytułu naruszenia przepisów ustawy o obowiązkach przedsiębiorców w zakresie gospodarowania niektórymi odpadami oraz o opłacie produktowej. </w:t>
      </w:r>
      <w:r w:rsidR="00806B4D" w:rsidRPr="00456A4C">
        <w:rPr>
          <w:rFonts w:asciiTheme="minorHAnsi" w:hAnsiTheme="minorHAnsi" w:cstheme="minorHAnsi"/>
          <w:color w:val="000000" w:themeColor="text1"/>
        </w:rPr>
        <w:t>Przedsiębiorca nie poinformował o uzyskanych korzyściach majątkowych lub stratach w związku z naruszeniem obowiązków, o których mowa powyżej.</w:t>
      </w:r>
    </w:p>
    <w:p w14:paraId="18CE18E9" w14:textId="41F0C8FA" w:rsidR="00DF6A59" w:rsidRPr="00456A4C" w:rsidRDefault="00DF6A59" w:rsidP="00456A4C">
      <w:pPr>
        <w:pStyle w:val="Akapitzlist"/>
        <w:numPr>
          <w:ilvl w:val="0"/>
          <w:numId w:val="17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w odniesieniu do kary administracyjnej określonej w art. </w:t>
      </w:r>
      <w:r w:rsidR="00CD5A2B" w:rsidRPr="00456A4C">
        <w:rPr>
          <w:rFonts w:asciiTheme="minorHAnsi" w:hAnsiTheme="minorHAnsi" w:cstheme="minorHAnsi"/>
        </w:rPr>
        <w:t>40 pkt 3 o obowiązkach przedsiębiorców w zakresie gospodarowania niektórymi odpadami oraz o opłacie produktowej</w:t>
      </w:r>
      <w:r w:rsidRPr="00456A4C">
        <w:rPr>
          <w:rStyle w:val="articletitle"/>
          <w:rFonts w:asciiTheme="minorHAnsi" w:hAnsiTheme="minorHAnsi" w:cstheme="minorHAnsi"/>
        </w:rPr>
        <w:t>:</w:t>
      </w:r>
    </w:p>
    <w:p w14:paraId="12490AE4" w14:textId="60C3017C" w:rsidR="00DF6A59" w:rsidRPr="00456A4C" w:rsidRDefault="00D25C33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Stopień szkodliwości naruszenia, rodzaj, zakres i okres trwania naruszenia:</w:t>
      </w:r>
    </w:p>
    <w:p w14:paraId="572EE458" w14:textId="0207DFD7" w:rsidR="00D25C33" w:rsidRPr="00456A4C" w:rsidRDefault="00D25C33" w:rsidP="00456A4C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W toku kontroli stwierdzono, że strona w ww. lokalu </w:t>
      </w:r>
      <w:r w:rsidR="00E72590" w:rsidRPr="00456A4C">
        <w:rPr>
          <w:rFonts w:asciiTheme="minorHAnsi" w:hAnsiTheme="minorHAnsi" w:cstheme="minorHAnsi"/>
        </w:rPr>
        <w:t>handlu detalicznego</w:t>
      </w:r>
      <w:r w:rsidRPr="00456A4C">
        <w:rPr>
          <w:rFonts w:asciiTheme="minorHAnsi" w:hAnsiTheme="minorHAnsi" w:cstheme="minorHAnsi"/>
        </w:rPr>
        <w:t>, prowadziła sprzedaż żywności</w:t>
      </w:r>
      <w:r w:rsidR="00E72590" w:rsidRPr="00456A4C">
        <w:rPr>
          <w:rFonts w:asciiTheme="minorHAnsi" w:hAnsiTheme="minorHAnsi" w:cstheme="minorHAnsi"/>
        </w:rPr>
        <w:t xml:space="preserve"> </w:t>
      </w:r>
      <w:r w:rsidRPr="00456A4C">
        <w:rPr>
          <w:rFonts w:asciiTheme="minorHAnsi" w:hAnsiTheme="minorHAnsi" w:cstheme="minorHAnsi"/>
        </w:rPr>
        <w:t>pakowanej w produkty jednorazowego użytku z tworzyw sztucznych wymienione w załączniku nr 6</w:t>
      </w:r>
      <w:r w:rsidR="00E72590" w:rsidRPr="00456A4C">
        <w:rPr>
          <w:rFonts w:asciiTheme="minorHAnsi" w:hAnsiTheme="minorHAnsi" w:cstheme="minorHAnsi"/>
        </w:rPr>
        <w:br/>
      </w:r>
      <w:r w:rsidRPr="00456A4C">
        <w:rPr>
          <w:rFonts w:asciiTheme="minorHAnsi" w:hAnsiTheme="minorHAnsi" w:cstheme="minorHAnsi"/>
        </w:rPr>
        <w:t>do ustawy z dnia 11 maja 2001 r. o obowiązkach przedsiębiorców w zakresie gospodarowania niektórymi</w:t>
      </w:r>
    </w:p>
    <w:p w14:paraId="3CFAE514" w14:textId="77777777" w:rsidR="00D25C33" w:rsidRPr="00456A4C" w:rsidRDefault="00D25C33" w:rsidP="00456A4C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odpadami oraz o opłacie produktowej tym samym, zgodnie z przepisami prawa, zobowiązana była spełniać</w:t>
      </w:r>
    </w:p>
    <w:p w14:paraId="0C212C50" w14:textId="35C2721B" w:rsidR="00CD5A2B" w:rsidRPr="00456A4C" w:rsidRDefault="00D25C33" w:rsidP="00456A4C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wymagania ustawy. Przepis art. 3b ust. 3 tejże ustawy stanowi, że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 Brak zapewnienia dostępności opakowań alternatywnych do produktów jednorazowego użytku wpływa szkodliwie na środowisko.</w:t>
      </w:r>
      <w:r w:rsidR="00CD5A2B" w:rsidRPr="00456A4C">
        <w:rPr>
          <w:rFonts w:asciiTheme="minorHAnsi" w:hAnsiTheme="minorHAnsi" w:cstheme="minorHAnsi"/>
        </w:rPr>
        <w:t xml:space="preserve"> </w:t>
      </w:r>
      <w:r w:rsidR="00E72590" w:rsidRPr="00456A4C">
        <w:rPr>
          <w:rFonts w:asciiTheme="minorHAnsi" w:hAnsiTheme="minorHAnsi" w:cstheme="minorHAnsi"/>
        </w:rPr>
        <w:t xml:space="preserve"> </w:t>
      </w:r>
      <w:r w:rsidR="00CD5A2B" w:rsidRPr="00456A4C">
        <w:rPr>
          <w:rFonts w:asciiTheme="minorHAnsi" w:hAnsiTheme="minorHAnsi" w:cstheme="minorHAnsi"/>
        </w:rPr>
        <w:t xml:space="preserve">Naruszenie prawa zostało stwierdzone 04.09.2024 r. </w:t>
      </w:r>
      <w:r w:rsidR="00CD5A2B" w:rsidRPr="00456A4C">
        <w:rPr>
          <w:rFonts w:asciiTheme="minorHAnsi" w:eastAsiaTheme="minorHAnsi" w:hAnsiTheme="minorHAnsi" w:cstheme="minorHAnsi"/>
        </w:rPr>
        <w:t>Stwierdzona nieprawidłowość została naprawiona.</w:t>
      </w:r>
    </w:p>
    <w:p w14:paraId="2F2132C0" w14:textId="7B25161A" w:rsidR="00DF6A59" w:rsidRPr="00456A4C" w:rsidRDefault="00DF6A59" w:rsidP="00456A4C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zakazu:</w:t>
      </w:r>
    </w:p>
    <w:p w14:paraId="27A4AF37" w14:textId="77777777" w:rsidR="00DF6A59" w:rsidRPr="00456A4C" w:rsidRDefault="00DF6A59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Nie stwierdzono wcześniejszego naruszenia przez stronę ww. obowiązku. </w:t>
      </w:r>
    </w:p>
    <w:p w14:paraId="7BBBD1BF" w14:textId="77777777" w:rsidR="00D25C33" w:rsidRPr="00456A4C" w:rsidRDefault="00D25C33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Dotychczasowa działalność podmiotu</w:t>
      </w:r>
    </w:p>
    <w:p w14:paraId="1325F6A0" w14:textId="3C8B81AC" w:rsidR="00D25C33" w:rsidRPr="00456A4C" w:rsidRDefault="00D25C33" w:rsidP="00456A4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456A4C">
        <w:rPr>
          <w:rFonts w:asciiTheme="minorHAnsi" w:hAnsiTheme="minorHAnsi" w:cstheme="minorHAnsi"/>
        </w:rPr>
        <w:br/>
        <w:t xml:space="preserve">że przedsiębiorca Michał Gąsior prowadzący działalność gospodarczą pod firmą:  Michał Gąsior Delikatesy Rybne, rozpoczął wykonywanie działalności gospodarczej 11.05.2016 r. Mazowiecki </w:t>
      </w:r>
      <w:r w:rsidRPr="00456A4C">
        <w:rPr>
          <w:rFonts w:asciiTheme="minorHAnsi" w:hAnsiTheme="minorHAnsi" w:cstheme="minorHAnsi"/>
        </w:rPr>
        <w:lastRenderedPageBreak/>
        <w:t>Wojewódzki Inspektor Inspekcji Handlowej nie nałożył wcześniej kary administracyjnej na przedsiębiorcę z tytułu naruszenia przepisów ustawy o obowiązkach przedsiębiorców w zakresie gospodarowania niektórymi odpadami oraz o opłacie produktowej. Przedsiębiorca nie poinformował o uzyskanych korzyściach majątkowych lub stratach w związku z naruszeniem obowiązków, o których mowa powyżej.</w:t>
      </w:r>
    </w:p>
    <w:bookmarkEnd w:id="1"/>
    <w:bookmarkEnd w:id="2"/>
    <w:p w14:paraId="65923452" w14:textId="6F886B57" w:rsidR="002412AA" w:rsidRPr="00456A4C" w:rsidRDefault="00E72590" w:rsidP="00456A4C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56A4C">
        <w:rPr>
          <w:rFonts w:asciiTheme="minorHAnsi" w:eastAsiaTheme="minorHAnsi" w:hAnsiTheme="minorHAnsi" w:cstheme="minorHAnsi"/>
          <w:lang w:eastAsia="en-US"/>
        </w:rPr>
        <w:t>W ocenie organu</w:t>
      </w:r>
      <w:r w:rsidR="002412AA" w:rsidRPr="00456A4C">
        <w:rPr>
          <w:rFonts w:asciiTheme="minorHAnsi" w:eastAsiaTheme="minorHAnsi" w:hAnsiTheme="minorHAnsi" w:cstheme="minorHAnsi"/>
          <w:lang w:eastAsia="en-US"/>
        </w:rPr>
        <w:t xml:space="preserve"> nie ma podstaw do umorzenia postępowania administracyjnego</w:t>
      </w:r>
      <w:r w:rsidRPr="00456A4C">
        <w:rPr>
          <w:rFonts w:asciiTheme="minorHAnsi" w:eastAsiaTheme="minorHAnsi" w:hAnsiTheme="minorHAnsi" w:cstheme="minorHAnsi"/>
          <w:lang w:eastAsia="en-US"/>
        </w:rPr>
        <w:t xml:space="preserve"> na podstawie</w:t>
      </w:r>
      <w:r w:rsidRPr="00456A4C">
        <w:rPr>
          <w:rFonts w:asciiTheme="minorHAnsi" w:eastAsiaTheme="minorHAnsi" w:hAnsiTheme="minorHAnsi" w:cstheme="minorHAnsi"/>
          <w:lang w:eastAsia="en-US"/>
        </w:rPr>
        <w:br/>
        <w:t>art. 40b ust. 5 ww. ustawy</w:t>
      </w:r>
      <w:r w:rsidR="002412AA" w:rsidRPr="00456A4C">
        <w:rPr>
          <w:rFonts w:asciiTheme="minorHAnsi" w:eastAsiaTheme="minorHAnsi" w:hAnsiTheme="minorHAnsi" w:cstheme="minorHAnsi"/>
          <w:lang w:eastAsia="en-US"/>
        </w:rPr>
        <w:t>, gdyż strona nie przedstawiła dowodów, zaś przedstawione okoliczności</w:t>
      </w:r>
      <w:r w:rsidRPr="00456A4C">
        <w:rPr>
          <w:rFonts w:asciiTheme="minorHAnsi" w:eastAsiaTheme="minorHAnsi" w:hAnsiTheme="minorHAnsi" w:cstheme="minorHAnsi"/>
          <w:lang w:eastAsia="en-US"/>
        </w:rPr>
        <w:br/>
      </w:r>
      <w:r w:rsidR="002412AA" w:rsidRPr="00456A4C">
        <w:rPr>
          <w:rFonts w:asciiTheme="minorHAnsi" w:eastAsiaTheme="minorHAnsi" w:hAnsiTheme="minorHAnsi" w:cstheme="minorHAnsi"/>
          <w:lang w:eastAsia="en-US"/>
        </w:rPr>
        <w:t>nie wskazują,</w:t>
      </w:r>
      <w:r w:rsidRPr="00456A4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412AA" w:rsidRPr="00456A4C">
        <w:rPr>
          <w:rFonts w:asciiTheme="minorHAnsi" w:eastAsiaTheme="minorHAnsi" w:hAnsiTheme="minorHAnsi" w:cstheme="minorHAnsi"/>
          <w:lang w:eastAsia="en-US"/>
        </w:rPr>
        <w:t>że podmiot ten dochował należytej staranności i uczynił wszystko, czego można od niego rozsądnie oczekiwać, aby do naruszenia nie doszło, lub że nie miał żadnego wpływu na powstanie naruszenia,</w:t>
      </w:r>
      <w:r w:rsidRPr="00456A4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412AA" w:rsidRPr="00456A4C">
        <w:rPr>
          <w:rFonts w:asciiTheme="minorHAnsi" w:eastAsiaTheme="minorHAnsi" w:hAnsiTheme="minorHAnsi" w:cstheme="minorHAnsi"/>
          <w:lang w:eastAsia="en-US"/>
        </w:rPr>
        <w:t>a naruszenie to nastąpiło wskutek zdarzeń i okoliczności, których podmiot nie mógł przewidzieć. Przedsiębiorca jako profesjonalny uczestnik obrotu powinien znać obowiązujące przepisy prawa w zakresie wykonywanej przez siebie działalności, oraz obserwować ich zmiany. Ponadto</w:t>
      </w:r>
      <w:r w:rsidRPr="00456A4C">
        <w:rPr>
          <w:rFonts w:asciiTheme="minorHAnsi" w:eastAsiaTheme="minorHAnsi" w:hAnsiTheme="minorHAnsi" w:cstheme="minorHAnsi"/>
          <w:lang w:eastAsia="en-US"/>
        </w:rPr>
        <w:br/>
      </w:r>
      <w:r w:rsidR="002412AA" w:rsidRPr="00456A4C">
        <w:rPr>
          <w:rFonts w:asciiTheme="minorHAnsi" w:eastAsiaTheme="minorHAnsi" w:hAnsiTheme="minorHAnsi" w:cstheme="minorHAnsi"/>
          <w:lang w:eastAsia="en-US"/>
        </w:rPr>
        <w:t>nie zachodzą okoliczności wskazane w art. 105 § 1 kpa, gdyż nie było przyczyn z powodu których postępowanie stało się bezprzedmiotowe w całości albo w części, oraz zgodnie z § 2 tego przepisu przedmiotowe postępowanie nie zostało wszczęte na wniosek strony.</w:t>
      </w:r>
    </w:p>
    <w:p w14:paraId="34EE1C16" w14:textId="77777777" w:rsidR="002412AA" w:rsidRPr="00456A4C" w:rsidRDefault="002412AA" w:rsidP="00456A4C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56A4C">
        <w:rPr>
          <w:rFonts w:asciiTheme="minorHAnsi" w:eastAsiaTheme="minorHAnsi" w:hAnsiTheme="minorHAnsi" w:cstheme="minorHAnsi"/>
          <w:lang w:eastAsia="en-US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Pr="00456A4C">
        <w:rPr>
          <w:rFonts w:asciiTheme="minorHAnsi" w:eastAsiaTheme="minorHAnsi" w:hAnsiTheme="minorHAnsi" w:cstheme="minorHAnsi"/>
          <w:lang w:eastAsia="en-US"/>
        </w:rPr>
        <w:br/>
        <w:t>art. 189 f ustawy z dnia 14 czerwca 1960 r. Kodeks postępowania administracyjnego.</w:t>
      </w:r>
    </w:p>
    <w:p w14:paraId="58797308" w14:textId="77777777" w:rsidR="00B77E7C" w:rsidRPr="00456A4C" w:rsidRDefault="00B77E7C" w:rsidP="00456A4C">
      <w:pPr>
        <w:spacing w:before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Pr="00456A4C">
        <w:rPr>
          <w:rFonts w:asciiTheme="minorHAnsi" w:hAnsiTheme="minorHAnsi" w:cstheme="minorHAnsi"/>
        </w:rPr>
        <w:br/>
        <w:t>o których mowa w art. 40a pkt 1-6 wynoszą od 500 zł do 20 000 zł.</w:t>
      </w:r>
    </w:p>
    <w:p w14:paraId="0F95BCAB" w14:textId="1B9E39E3" w:rsidR="00B77E7C" w:rsidRPr="00456A4C" w:rsidRDefault="000C186B" w:rsidP="00456A4C">
      <w:pPr>
        <w:spacing w:before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 xml:space="preserve">Mając powyższe na uwadze, Mazowiecki Wojewódzki Inspektor Inspekcji Handlowej uznał, </w:t>
      </w:r>
      <w:r w:rsidR="00386E04" w:rsidRPr="00456A4C">
        <w:rPr>
          <w:rFonts w:asciiTheme="minorHAnsi" w:hAnsiTheme="minorHAnsi" w:cstheme="minorHAnsi"/>
        </w:rPr>
        <w:br/>
      </w:r>
      <w:r w:rsidRPr="00456A4C">
        <w:rPr>
          <w:rFonts w:asciiTheme="minorHAnsi" w:hAnsiTheme="minorHAnsi" w:cstheme="minorHAnsi"/>
        </w:rPr>
        <w:t>iż przedsiębiorcy</w:t>
      </w:r>
      <w:r w:rsidR="003E3E2C" w:rsidRPr="00456A4C">
        <w:rPr>
          <w:rFonts w:asciiTheme="minorHAnsi" w:hAnsiTheme="minorHAnsi" w:cstheme="minorHAnsi"/>
        </w:rPr>
        <w:t xml:space="preserve"> </w:t>
      </w:r>
      <w:r w:rsidR="00B77E7C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Michałowi Gąsiorowskiemu</w:t>
      </w:r>
      <w:r w:rsidR="003E3E2C" w:rsidRPr="00456A4C">
        <w:rPr>
          <w:rFonts w:asciiTheme="minorHAnsi" w:hAnsiTheme="minorHAnsi" w:cstheme="minorHAnsi"/>
        </w:rPr>
        <w:t xml:space="preserve"> </w:t>
      </w:r>
      <w:r w:rsidR="003E3E2C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prowadzącemu działalność gospodarczą pod firmą:</w:t>
      </w:r>
      <w:r w:rsidR="003E3E2C" w:rsidRPr="00456A4C">
        <w:rPr>
          <w:rFonts w:asciiTheme="minorHAnsi" w:hAnsiTheme="minorHAnsi" w:cstheme="minorHAnsi"/>
        </w:rPr>
        <w:t xml:space="preserve"> </w:t>
      </w:r>
      <w:r w:rsidR="00B77E7C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Michał Gąsior Delikatesy </w:t>
      </w:r>
      <w:r w:rsidR="00D25C33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R</w:t>
      </w:r>
      <w:r w:rsidR="00B77E7C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>ybne</w:t>
      </w:r>
      <w:r w:rsidR="00F63522" w:rsidRPr="00456A4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456A4C">
        <w:rPr>
          <w:rFonts w:asciiTheme="minorHAnsi" w:hAnsiTheme="minorHAnsi" w:cstheme="minorHAnsi"/>
        </w:rPr>
        <w:t>należy wymierzyć</w:t>
      </w:r>
      <w:r w:rsidR="00B77E7C" w:rsidRPr="00456A4C">
        <w:rPr>
          <w:rFonts w:asciiTheme="minorHAnsi" w:hAnsiTheme="minorHAnsi" w:cstheme="minorHAnsi"/>
        </w:rPr>
        <w:t xml:space="preserve"> </w:t>
      </w:r>
      <w:r w:rsidR="007C53BD" w:rsidRPr="00456A4C">
        <w:rPr>
          <w:rFonts w:asciiTheme="minorHAnsi" w:hAnsiTheme="minorHAnsi" w:cstheme="minorHAnsi"/>
        </w:rPr>
        <w:t>n</w:t>
      </w:r>
      <w:r w:rsidR="00B77E7C" w:rsidRPr="00456A4C">
        <w:rPr>
          <w:rFonts w:asciiTheme="minorHAnsi" w:hAnsiTheme="minorHAnsi" w:cstheme="minorHAnsi"/>
        </w:rPr>
        <w:t>a podstawie art. 40b ust. 6 ustawy z dnia 11 maja 2001 r.</w:t>
      </w:r>
      <w:r w:rsidR="00E72590" w:rsidRPr="00456A4C">
        <w:rPr>
          <w:rFonts w:asciiTheme="minorHAnsi" w:hAnsiTheme="minorHAnsi" w:cstheme="minorHAnsi"/>
        </w:rPr>
        <w:br/>
      </w:r>
      <w:r w:rsidR="00B77E7C" w:rsidRPr="00456A4C">
        <w:rPr>
          <w:rFonts w:asciiTheme="minorHAnsi" w:hAnsiTheme="minorHAnsi" w:cstheme="minorHAnsi"/>
        </w:rPr>
        <w:t xml:space="preserve"> o obowiązkach przedsiębiorców w zakresie gospodarowania niektórymi odpadami oraz o opłacie produktowej, </w:t>
      </w:r>
      <w:r w:rsidR="00F63522" w:rsidRPr="00456A4C">
        <w:rPr>
          <w:rFonts w:asciiTheme="minorHAnsi" w:hAnsiTheme="minorHAnsi" w:cstheme="minorHAnsi"/>
        </w:rPr>
        <w:t>kar</w:t>
      </w:r>
      <w:r w:rsidR="007C53BD" w:rsidRPr="00456A4C">
        <w:rPr>
          <w:rFonts w:asciiTheme="minorHAnsi" w:hAnsiTheme="minorHAnsi" w:cstheme="minorHAnsi"/>
        </w:rPr>
        <w:t>ę</w:t>
      </w:r>
      <w:r w:rsidR="00F63522" w:rsidRPr="00456A4C">
        <w:rPr>
          <w:rFonts w:asciiTheme="minorHAnsi" w:hAnsiTheme="minorHAnsi" w:cstheme="minorHAnsi"/>
        </w:rPr>
        <w:t xml:space="preserve"> pieniężn</w:t>
      </w:r>
      <w:r w:rsidR="007C53BD" w:rsidRPr="00456A4C">
        <w:rPr>
          <w:rFonts w:asciiTheme="minorHAnsi" w:hAnsiTheme="minorHAnsi" w:cstheme="minorHAnsi"/>
        </w:rPr>
        <w:t>ą</w:t>
      </w:r>
      <w:r w:rsidR="00F63522" w:rsidRPr="00456A4C">
        <w:rPr>
          <w:rFonts w:asciiTheme="minorHAnsi" w:hAnsiTheme="minorHAnsi" w:cstheme="minorHAnsi"/>
        </w:rPr>
        <w:t xml:space="preserve"> </w:t>
      </w:r>
      <w:r w:rsidR="00B653C9" w:rsidRPr="00456A4C">
        <w:rPr>
          <w:rFonts w:asciiTheme="minorHAnsi" w:hAnsiTheme="minorHAnsi" w:cstheme="minorHAnsi"/>
        </w:rPr>
        <w:t xml:space="preserve">z art. 40a pkt 1 </w:t>
      </w:r>
      <w:r w:rsidR="00F63522" w:rsidRPr="00456A4C">
        <w:rPr>
          <w:rFonts w:asciiTheme="minorHAnsi" w:hAnsiTheme="minorHAnsi" w:cstheme="minorHAnsi"/>
        </w:rPr>
        <w:t xml:space="preserve">za naruszenie </w:t>
      </w:r>
      <w:r w:rsidR="00B653C9" w:rsidRPr="00456A4C">
        <w:rPr>
          <w:rFonts w:asciiTheme="minorHAnsi" w:hAnsiTheme="minorHAnsi" w:cstheme="minorHAnsi"/>
        </w:rPr>
        <w:t>art. 3b ust. 1 ww. ustawy</w:t>
      </w:r>
      <w:r w:rsidR="00F63522" w:rsidRPr="00456A4C">
        <w:rPr>
          <w:rFonts w:asciiTheme="minorHAnsi" w:hAnsiTheme="minorHAnsi" w:cstheme="minorHAnsi"/>
        </w:rPr>
        <w:t xml:space="preserve"> </w:t>
      </w:r>
      <w:r w:rsidR="00B77E7C" w:rsidRPr="00456A4C">
        <w:rPr>
          <w:rFonts w:asciiTheme="minorHAnsi" w:hAnsiTheme="minorHAnsi" w:cstheme="minorHAnsi"/>
        </w:rPr>
        <w:t>w kwocie 800 zł</w:t>
      </w:r>
      <w:r w:rsidR="00B653C9" w:rsidRPr="00456A4C">
        <w:rPr>
          <w:rFonts w:asciiTheme="minorHAnsi" w:hAnsiTheme="minorHAnsi" w:cstheme="minorHAnsi"/>
        </w:rPr>
        <w:br/>
      </w:r>
      <w:r w:rsidR="00B77E7C" w:rsidRPr="00456A4C">
        <w:rPr>
          <w:rFonts w:asciiTheme="minorHAnsi" w:hAnsiTheme="minorHAnsi" w:cstheme="minorHAnsi"/>
        </w:rPr>
        <w:lastRenderedPageBreak/>
        <w:t xml:space="preserve">oraz </w:t>
      </w:r>
      <w:r w:rsidR="00B653C9" w:rsidRPr="00456A4C">
        <w:rPr>
          <w:rFonts w:asciiTheme="minorHAnsi" w:hAnsiTheme="minorHAnsi" w:cstheme="minorHAnsi"/>
        </w:rPr>
        <w:t>kar</w:t>
      </w:r>
      <w:r w:rsidR="007C53BD" w:rsidRPr="00456A4C">
        <w:rPr>
          <w:rFonts w:asciiTheme="minorHAnsi" w:hAnsiTheme="minorHAnsi" w:cstheme="minorHAnsi"/>
        </w:rPr>
        <w:t>ę</w:t>
      </w:r>
      <w:r w:rsidR="00B653C9" w:rsidRPr="00456A4C">
        <w:rPr>
          <w:rFonts w:asciiTheme="minorHAnsi" w:hAnsiTheme="minorHAnsi" w:cstheme="minorHAnsi"/>
        </w:rPr>
        <w:t xml:space="preserve"> pieniężn</w:t>
      </w:r>
      <w:r w:rsidR="007C53BD" w:rsidRPr="00456A4C">
        <w:rPr>
          <w:rFonts w:asciiTheme="minorHAnsi" w:hAnsiTheme="minorHAnsi" w:cstheme="minorHAnsi"/>
        </w:rPr>
        <w:t>ą</w:t>
      </w:r>
      <w:r w:rsidR="00B653C9" w:rsidRPr="00456A4C">
        <w:rPr>
          <w:rFonts w:asciiTheme="minorHAnsi" w:hAnsiTheme="minorHAnsi" w:cstheme="minorHAnsi"/>
        </w:rPr>
        <w:t xml:space="preserve"> z art. 40a pkt 3 za naruszenie art. 3b ust. 3 ww. ustawy </w:t>
      </w:r>
      <w:r w:rsidR="00B77E7C" w:rsidRPr="00456A4C">
        <w:rPr>
          <w:rFonts w:asciiTheme="minorHAnsi" w:hAnsiTheme="minorHAnsi" w:cstheme="minorHAnsi"/>
        </w:rPr>
        <w:t>w kwocie 800 zł</w:t>
      </w:r>
      <w:r w:rsidR="00B653C9" w:rsidRPr="00456A4C">
        <w:rPr>
          <w:rFonts w:asciiTheme="minorHAnsi" w:hAnsiTheme="minorHAnsi" w:cstheme="minorHAnsi"/>
        </w:rPr>
        <w:t>,</w:t>
      </w:r>
      <w:r w:rsidR="00B653C9" w:rsidRPr="00456A4C">
        <w:rPr>
          <w:rFonts w:asciiTheme="minorHAnsi" w:hAnsiTheme="minorHAnsi" w:cstheme="minorHAnsi"/>
        </w:rPr>
        <w:br/>
      </w:r>
      <w:r w:rsidR="00D25C33" w:rsidRPr="00456A4C">
        <w:rPr>
          <w:rFonts w:asciiTheme="minorHAnsi" w:hAnsiTheme="minorHAnsi" w:cstheme="minorHAnsi"/>
        </w:rPr>
        <w:t>tj</w:t>
      </w:r>
      <w:r w:rsidR="00E72590" w:rsidRPr="00456A4C">
        <w:rPr>
          <w:rFonts w:asciiTheme="minorHAnsi" w:hAnsiTheme="minorHAnsi" w:cstheme="minorHAnsi"/>
        </w:rPr>
        <w:t>.</w:t>
      </w:r>
      <w:r w:rsidR="00D25C33" w:rsidRPr="00456A4C">
        <w:rPr>
          <w:rFonts w:asciiTheme="minorHAnsi" w:hAnsiTheme="minorHAnsi" w:cstheme="minorHAnsi"/>
        </w:rPr>
        <w:t xml:space="preserve"> łącznie</w:t>
      </w:r>
      <w:r w:rsidR="00B77E7C" w:rsidRPr="00456A4C">
        <w:rPr>
          <w:rFonts w:asciiTheme="minorHAnsi" w:hAnsiTheme="minorHAnsi" w:cstheme="minorHAnsi"/>
        </w:rPr>
        <w:t>: 1 600 zł.</w:t>
      </w:r>
    </w:p>
    <w:p w14:paraId="05F63BCE" w14:textId="77777777" w:rsidR="000C186B" w:rsidRPr="00456A4C" w:rsidRDefault="000C186B" w:rsidP="00456A4C">
      <w:pPr>
        <w:spacing w:before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26110AC" w14:textId="7F7E64F1" w:rsidR="000C186B" w:rsidRPr="00456A4C" w:rsidRDefault="000C186B" w:rsidP="00456A4C">
      <w:pPr>
        <w:spacing w:before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Na podstawie art. 58 ust. 4 ustawy z dnia 13 czerwca 2013 r.</w:t>
      </w:r>
      <w:r w:rsidR="008A3573" w:rsidRPr="00456A4C">
        <w:rPr>
          <w:rFonts w:asciiTheme="minorHAnsi" w:hAnsiTheme="minorHAnsi" w:cstheme="minorHAnsi"/>
        </w:rPr>
        <w:t xml:space="preserve"> o </w:t>
      </w:r>
      <w:r w:rsidRPr="00456A4C">
        <w:rPr>
          <w:rFonts w:asciiTheme="minorHAnsi" w:hAnsiTheme="minorHAnsi" w:cstheme="minorHAnsi"/>
        </w:rPr>
        <w:t>gospodarce opakowaniami i odpadami opakowaniowymi kar</w:t>
      </w:r>
      <w:r w:rsidR="00CC52EB" w:rsidRPr="00456A4C">
        <w:rPr>
          <w:rFonts w:asciiTheme="minorHAnsi" w:hAnsiTheme="minorHAnsi" w:cstheme="minorHAnsi"/>
        </w:rPr>
        <w:t>y</w:t>
      </w:r>
      <w:r w:rsidRPr="00456A4C">
        <w:rPr>
          <w:rFonts w:asciiTheme="minorHAnsi" w:hAnsiTheme="minorHAnsi" w:cstheme="minorHAnsi"/>
        </w:rPr>
        <w:t xml:space="preserve"> pieniężn</w:t>
      </w:r>
      <w:r w:rsidR="00CC52EB" w:rsidRPr="00456A4C">
        <w:rPr>
          <w:rFonts w:asciiTheme="minorHAnsi" w:hAnsiTheme="minorHAnsi" w:cstheme="minorHAnsi"/>
        </w:rPr>
        <w:t>e w łącznej</w:t>
      </w:r>
      <w:r w:rsidRPr="00456A4C">
        <w:rPr>
          <w:rFonts w:asciiTheme="minorHAnsi" w:hAnsiTheme="minorHAnsi" w:cstheme="minorHAnsi"/>
        </w:rPr>
        <w:t xml:space="preserve"> w kwocie </w:t>
      </w:r>
      <w:r w:rsidR="003E3E2C" w:rsidRPr="00456A4C">
        <w:rPr>
          <w:rFonts w:asciiTheme="minorHAnsi" w:hAnsiTheme="minorHAnsi" w:cstheme="minorHAnsi"/>
        </w:rPr>
        <w:t>1 6</w:t>
      </w:r>
      <w:r w:rsidRPr="00456A4C">
        <w:rPr>
          <w:rFonts w:asciiTheme="minorHAnsi" w:hAnsiTheme="minorHAnsi" w:cstheme="minorHAnsi"/>
        </w:rPr>
        <w:t>00 zł stanowiąc</w:t>
      </w:r>
      <w:r w:rsidR="00CC52EB" w:rsidRPr="00456A4C">
        <w:rPr>
          <w:rFonts w:asciiTheme="minorHAnsi" w:hAnsiTheme="minorHAnsi" w:cstheme="minorHAnsi"/>
        </w:rPr>
        <w:t>e</w:t>
      </w:r>
      <w:r w:rsidRPr="00456A4C">
        <w:rPr>
          <w:rFonts w:asciiTheme="minorHAnsi" w:hAnsiTheme="minorHAnsi" w:cstheme="minorHAnsi"/>
        </w:rPr>
        <w:t xml:space="preserve"> dochód budżetu państwa, strona powinna wpłacić na rachunek bankowy Wojewódzkiego Inspektoratu Inspekcji Handlowej w Warszawie: </w:t>
      </w:r>
      <w:r w:rsidRPr="00456A4C">
        <w:rPr>
          <w:rFonts w:asciiTheme="minorHAnsi" w:hAnsiTheme="minorHAnsi" w:cstheme="minorHAnsi"/>
        </w:rPr>
        <w:br/>
        <w:t>NBP O/O Warszawa Nr 59 1010 1010 0006 0622 3100 0000, w terminie 14 dni od dnia, w którym decyzja o wymierzeniu kary stała się ostateczna.</w:t>
      </w:r>
    </w:p>
    <w:p w14:paraId="1ED030A4" w14:textId="1B5ABFD6" w:rsidR="00163A41" w:rsidRPr="00456A4C" w:rsidRDefault="000C186B" w:rsidP="00456A4C">
      <w:pPr>
        <w:spacing w:before="120"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W myśl art. 58 ust. 5 ww. ustawy, do kar pieniężnych, w zakresie nieuregulowanym w ustawie, stosuje się odpowiednio przepisy działu III ustawy z dnia 29 sierpnia 1997 r. Ordynacja podatkowa</w:t>
      </w:r>
      <w:r w:rsidR="00E2000B" w:rsidRPr="00456A4C">
        <w:rPr>
          <w:rFonts w:asciiTheme="minorHAnsi" w:hAnsiTheme="minorHAnsi" w:cstheme="minorHAnsi"/>
        </w:rPr>
        <w:t xml:space="preserve"> (Dz.U. z 202</w:t>
      </w:r>
      <w:r w:rsidR="00D25C33" w:rsidRPr="00456A4C">
        <w:rPr>
          <w:rFonts w:asciiTheme="minorHAnsi" w:hAnsiTheme="minorHAnsi" w:cstheme="minorHAnsi"/>
        </w:rPr>
        <w:t>5</w:t>
      </w:r>
      <w:r w:rsidR="00E2000B" w:rsidRPr="00456A4C">
        <w:rPr>
          <w:rFonts w:asciiTheme="minorHAnsi" w:hAnsiTheme="minorHAnsi" w:cstheme="minorHAnsi"/>
        </w:rPr>
        <w:t xml:space="preserve"> r.</w:t>
      </w:r>
      <w:r w:rsidR="00D25C33" w:rsidRPr="00456A4C">
        <w:rPr>
          <w:rFonts w:asciiTheme="minorHAnsi" w:hAnsiTheme="minorHAnsi" w:cstheme="minorHAnsi"/>
        </w:rPr>
        <w:t xml:space="preserve"> poz. 111</w:t>
      </w:r>
      <w:r w:rsidRPr="00456A4C">
        <w:rPr>
          <w:rFonts w:asciiTheme="minorHAnsi" w:hAnsiTheme="minorHAnsi" w:cstheme="minorHAnsi"/>
        </w:rPr>
        <w:t>)</w:t>
      </w:r>
      <w:r w:rsidR="00E2000B" w:rsidRPr="00456A4C">
        <w:rPr>
          <w:rFonts w:asciiTheme="minorHAnsi" w:hAnsiTheme="minorHAnsi" w:cstheme="minorHAnsi"/>
        </w:rPr>
        <w:t>.</w:t>
      </w:r>
      <w:bookmarkStart w:id="4" w:name="mip45651247"/>
      <w:bookmarkStart w:id="5" w:name="mip45651261"/>
      <w:bookmarkStart w:id="6" w:name="mip45651265"/>
      <w:bookmarkEnd w:id="4"/>
      <w:bookmarkEnd w:id="5"/>
      <w:bookmarkEnd w:id="6"/>
      <w:r w:rsidR="00E2000B" w:rsidRPr="00456A4C">
        <w:rPr>
          <w:rFonts w:asciiTheme="minorHAnsi" w:hAnsiTheme="minorHAnsi" w:cstheme="minorHAnsi"/>
        </w:rPr>
        <w:t xml:space="preserve"> </w:t>
      </w:r>
    </w:p>
    <w:p w14:paraId="250D7ED7" w14:textId="33E6C42B" w:rsidR="003E1DC8" w:rsidRPr="00456A4C" w:rsidRDefault="000C186B" w:rsidP="00456A4C">
      <w:pPr>
        <w:spacing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3424FBE1" w14:textId="3C911633" w:rsidR="000C186B" w:rsidRPr="00456A4C" w:rsidRDefault="000C186B" w:rsidP="00456A4C">
      <w:pPr>
        <w:spacing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Pouczenie:</w:t>
      </w:r>
    </w:p>
    <w:p w14:paraId="300B8531" w14:textId="77777777" w:rsidR="006F6EA0" w:rsidRPr="00456A4C" w:rsidRDefault="000C186B" w:rsidP="00456A4C">
      <w:pPr>
        <w:spacing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Zgodnie z art. 5 ust. 2 ustawy z dnia 15 grudnia 2000 r. o Inspekcji Handlowej</w:t>
      </w:r>
      <w:r w:rsidR="00E2000B" w:rsidRPr="00456A4C">
        <w:rPr>
          <w:rFonts w:asciiTheme="minorHAnsi" w:hAnsiTheme="minorHAnsi" w:cstheme="minorHAnsi"/>
        </w:rPr>
        <w:t xml:space="preserve"> (Dz.U. z 202</w:t>
      </w:r>
      <w:r w:rsidR="00D25C33" w:rsidRPr="00456A4C">
        <w:rPr>
          <w:rFonts w:asciiTheme="minorHAnsi" w:hAnsiTheme="minorHAnsi" w:cstheme="minorHAnsi"/>
        </w:rPr>
        <w:t>5</w:t>
      </w:r>
      <w:r w:rsidR="00E2000B" w:rsidRPr="00456A4C">
        <w:rPr>
          <w:rFonts w:asciiTheme="minorHAnsi" w:hAnsiTheme="minorHAnsi" w:cstheme="minorHAnsi"/>
        </w:rPr>
        <w:t xml:space="preserve"> r. poz. </w:t>
      </w:r>
      <w:r w:rsidR="00D25C33" w:rsidRPr="00456A4C">
        <w:rPr>
          <w:rFonts w:asciiTheme="minorHAnsi" w:hAnsiTheme="minorHAnsi" w:cstheme="minorHAnsi"/>
        </w:rPr>
        <w:t>229</w:t>
      </w:r>
      <w:r w:rsidR="00E2000B" w:rsidRPr="00456A4C">
        <w:rPr>
          <w:rFonts w:asciiTheme="minorHAnsi" w:hAnsiTheme="minorHAnsi" w:cstheme="minorHAnsi"/>
        </w:rPr>
        <w:t>)</w:t>
      </w:r>
      <w:r w:rsidRPr="00456A4C">
        <w:rPr>
          <w:rFonts w:asciiTheme="minorHAnsi" w:hAnsiTheme="minorHAnsi" w:cstheme="minorHAnsi"/>
        </w:rPr>
        <w:t xml:space="preserve">, art. 127 § 1 i § 2 kpa oraz art. 129 § 1 i § 2 kpa, stronie postępowania służy odwołanie od niniejszej decyzji do Prezesa Urzędu Ochrony Konkurencji i Konsumentów. Odwołanie wnosi się w terminie 14 dni od dnia </w:t>
      </w:r>
    </w:p>
    <w:p w14:paraId="635FDD62" w14:textId="77777777" w:rsidR="006F6EA0" w:rsidRPr="00456A4C" w:rsidRDefault="006F6EA0" w:rsidP="00456A4C">
      <w:pPr>
        <w:spacing w:after="120" w:line="360" w:lineRule="auto"/>
        <w:rPr>
          <w:rFonts w:asciiTheme="minorHAnsi" w:hAnsiTheme="minorHAnsi" w:cstheme="minorHAnsi"/>
        </w:rPr>
      </w:pPr>
    </w:p>
    <w:p w14:paraId="7B6A1304" w14:textId="2BD61A02" w:rsidR="000C186B" w:rsidRPr="00456A4C" w:rsidRDefault="000C186B" w:rsidP="00456A4C">
      <w:pPr>
        <w:spacing w:after="120" w:line="360" w:lineRule="auto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doręczenia decyzji, za pośrednictwem Mazowieckiego Wojewódzkiego Inspektora Inspekcji Handlowej,</w:t>
      </w:r>
      <w:r w:rsidR="005270B0" w:rsidRPr="00456A4C">
        <w:rPr>
          <w:rFonts w:asciiTheme="minorHAnsi" w:hAnsiTheme="minorHAnsi" w:cstheme="minorHAnsi"/>
        </w:rPr>
        <w:br/>
      </w:r>
      <w:r w:rsidRPr="00456A4C">
        <w:rPr>
          <w:rFonts w:asciiTheme="minorHAnsi" w:hAnsiTheme="minorHAnsi" w:cstheme="minorHAnsi"/>
        </w:rPr>
        <w:t>ul. Sienkiewicza 3, 00-015 Warszawa.</w:t>
      </w:r>
    </w:p>
    <w:p w14:paraId="2F687126" w14:textId="77777777" w:rsidR="000C186B" w:rsidRPr="00456A4C" w:rsidRDefault="000C186B" w:rsidP="00456A4C">
      <w:pPr>
        <w:autoSpaceDE w:val="0"/>
        <w:autoSpaceDN w:val="0"/>
        <w:adjustRightInd w:val="0"/>
        <w:spacing w:before="360" w:line="360" w:lineRule="auto"/>
        <w:ind w:left="2829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Z up. Mazowieckiego Wojewódzkiego Inspektora Inspekcji Handlowej</w:t>
      </w:r>
    </w:p>
    <w:p w14:paraId="54C97979" w14:textId="77777777" w:rsidR="000C186B" w:rsidRPr="00456A4C" w:rsidRDefault="000C186B" w:rsidP="00456A4C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Agnieszka Cieślik</w:t>
      </w:r>
    </w:p>
    <w:p w14:paraId="5045F96A" w14:textId="77777777" w:rsidR="000C186B" w:rsidRPr="00456A4C" w:rsidRDefault="000C186B" w:rsidP="00456A4C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Z-ca Mazowieckiego Wojewódzkiego Inspektora Inspekcji Handlowej</w:t>
      </w:r>
    </w:p>
    <w:p w14:paraId="32026CE0" w14:textId="6BF97241" w:rsidR="008F29C2" w:rsidRPr="00456A4C" w:rsidRDefault="000C186B" w:rsidP="00456A4C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lastRenderedPageBreak/>
        <w:t>/podpisano elektronicznie/</w:t>
      </w:r>
    </w:p>
    <w:p w14:paraId="28A1CB53" w14:textId="77777777" w:rsidR="008054D8" w:rsidRPr="00456A4C" w:rsidRDefault="008054D8" w:rsidP="00456A4C">
      <w:pPr>
        <w:spacing w:after="120"/>
        <w:rPr>
          <w:rFonts w:asciiTheme="minorHAnsi" w:hAnsiTheme="minorHAnsi" w:cstheme="minorHAnsi"/>
        </w:rPr>
      </w:pPr>
      <w:r w:rsidRPr="00456A4C">
        <w:rPr>
          <w:rFonts w:asciiTheme="minorHAnsi" w:hAnsiTheme="minorHAnsi" w:cstheme="minorHAnsi"/>
        </w:rPr>
        <w:t>Otrzymują:</w:t>
      </w:r>
    </w:p>
    <w:p w14:paraId="66AB0A80" w14:textId="7433E743" w:rsidR="00763629" w:rsidRPr="00456A4C" w:rsidRDefault="00D25C33" w:rsidP="00456A4C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bookmarkStart w:id="7" w:name="_Hlk168909867"/>
      <w:r w:rsidRPr="00456A4C">
        <w:rPr>
          <w:rFonts w:asciiTheme="minorHAnsi" w:eastAsiaTheme="minorHAnsi" w:hAnsiTheme="minorHAnsi" w:cstheme="minorHAnsi"/>
          <w14:ligatures w14:val="standardContextual"/>
        </w:rPr>
        <w:t xml:space="preserve">p. </w:t>
      </w:r>
      <w:bookmarkEnd w:id="7"/>
    </w:p>
    <w:sectPr w:rsidR="00763629" w:rsidRPr="00456A4C" w:rsidSect="00B140F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247" w:bottom="993" w:left="1247" w:header="142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1027" w14:textId="77777777" w:rsidR="001C44C1" w:rsidRDefault="001C44C1">
      <w:r>
        <w:separator/>
      </w:r>
    </w:p>
  </w:endnote>
  <w:endnote w:type="continuationSeparator" w:id="0">
    <w:p w14:paraId="385A0067" w14:textId="77777777" w:rsidR="001C44C1" w:rsidRDefault="001C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C01C" w14:textId="77777777" w:rsidR="007A58BF" w:rsidRDefault="00592829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9B9DEE" w14:textId="77777777" w:rsidR="007A58BF" w:rsidRDefault="007A5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8F79" w14:textId="77777777" w:rsidR="007A58BF" w:rsidRPr="001B16BA" w:rsidRDefault="0059282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0BEE2F5" w14:textId="77777777" w:rsidR="007A58BF" w:rsidRDefault="007A58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8397" w14:textId="77777777" w:rsidR="007A58BF" w:rsidRDefault="007A58B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3C17B8DC" w14:textId="77777777" w:rsidTr="002451EF">
      <w:tc>
        <w:tcPr>
          <w:tcW w:w="3614" w:type="dxa"/>
        </w:tcPr>
        <w:p w14:paraId="55EF1B96" w14:textId="77777777" w:rsidR="007A58BF" w:rsidRPr="00DC1F4F" w:rsidRDefault="0059282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51021A44" w14:textId="77777777" w:rsidR="007A58BF" w:rsidRPr="00DC1F4F" w:rsidRDefault="0059282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58B67533" w14:textId="77777777" w:rsidR="007A58BF" w:rsidRPr="00DC1F4F" w:rsidRDefault="00592829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FA767CD" wp14:editId="544625B2">
                <wp:extent cx="1028700" cy="390525"/>
                <wp:effectExtent l="19050" t="0" r="0" b="0"/>
                <wp:docPr id="1501526947" name="Obraz 1501526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ABAFED7" w14:textId="77777777" w:rsidR="007A58BF" w:rsidRDefault="0059282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CF6BBA" w14:textId="77777777" w:rsidR="007A58BF" w:rsidRPr="00884B21" w:rsidRDefault="0059282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A648E73" w14:textId="77777777" w:rsidR="007A58BF" w:rsidRPr="00884B21" w:rsidRDefault="00592829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B97704" w14:textId="77777777" w:rsidR="007A58BF" w:rsidRPr="00884B21" w:rsidRDefault="0059282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1B92AE" w14:textId="77777777" w:rsidR="007A58BF" w:rsidRPr="00F95225" w:rsidRDefault="007A58B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DA55" w14:textId="77777777" w:rsidR="001C44C1" w:rsidRDefault="001C44C1">
      <w:r>
        <w:separator/>
      </w:r>
    </w:p>
  </w:footnote>
  <w:footnote w:type="continuationSeparator" w:id="0">
    <w:p w14:paraId="15426C23" w14:textId="77777777" w:rsidR="001C44C1" w:rsidRDefault="001C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4C52" w14:textId="77777777" w:rsidR="007A58BF" w:rsidRPr="00DB3CCF" w:rsidRDefault="007A58B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11078CA6" w14:textId="77777777" w:rsidTr="002444B9">
      <w:tc>
        <w:tcPr>
          <w:tcW w:w="6166" w:type="dxa"/>
        </w:tcPr>
        <w:p w14:paraId="3D81C58C" w14:textId="77777777" w:rsidR="007A58BF" w:rsidRPr="00884B21" w:rsidRDefault="0059282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36846AF2" w14:textId="77777777" w:rsidR="007A58BF" w:rsidRPr="00DC1F4F" w:rsidRDefault="007A58B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313EAB" w14:textId="77777777" w:rsidTr="002444B9">
      <w:tc>
        <w:tcPr>
          <w:tcW w:w="6166" w:type="dxa"/>
        </w:tcPr>
        <w:p w14:paraId="69AB81C3" w14:textId="77777777" w:rsidR="007A58BF" w:rsidRPr="00DC1F4F" w:rsidRDefault="0059282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739DFE49" w14:textId="77777777" w:rsidR="007A58BF" w:rsidRPr="00DC1F4F" w:rsidRDefault="007A58B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273E749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6F3DDB3E" w14:textId="77777777" w:rsidR="007A58BF" w:rsidRPr="00DD6039" w:rsidRDefault="007A58B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3310D169" w14:textId="77777777" w:rsidR="007A58BF" w:rsidRPr="00DC1F4F" w:rsidRDefault="007A58B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20BE80D" w14:textId="77777777" w:rsidR="007A58BF" w:rsidRPr="00F95225" w:rsidRDefault="007A58B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2E45"/>
    <w:multiLevelType w:val="hybridMultilevel"/>
    <w:tmpl w:val="AF2A5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1F8A"/>
    <w:multiLevelType w:val="hybridMultilevel"/>
    <w:tmpl w:val="3000DF9C"/>
    <w:lvl w:ilvl="0" w:tplc="0415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3DDA"/>
    <w:multiLevelType w:val="hybridMultilevel"/>
    <w:tmpl w:val="2E0AA96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21FF639F"/>
    <w:multiLevelType w:val="hybridMultilevel"/>
    <w:tmpl w:val="411E9B7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2B383A78"/>
    <w:multiLevelType w:val="hybridMultilevel"/>
    <w:tmpl w:val="9288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26E"/>
    <w:multiLevelType w:val="hybridMultilevel"/>
    <w:tmpl w:val="D1DC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20C73"/>
    <w:multiLevelType w:val="hybridMultilevel"/>
    <w:tmpl w:val="A8903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23B"/>
    <w:multiLevelType w:val="hybridMultilevel"/>
    <w:tmpl w:val="33B63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3378"/>
    <w:multiLevelType w:val="hybridMultilevel"/>
    <w:tmpl w:val="5A109F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8C73DEE"/>
    <w:multiLevelType w:val="hybridMultilevel"/>
    <w:tmpl w:val="C2C8F1B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31E6BC6"/>
    <w:multiLevelType w:val="hybridMultilevel"/>
    <w:tmpl w:val="B33C8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20A39"/>
    <w:multiLevelType w:val="hybridMultilevel"/>
    <w:tmpl w:val="0ED0B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4031C"/>
    <w:multiLevelType w:val="hybridMultilevel"/>
    <w:tmpl w:val="D052867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C5D20"/>
    <w:multiLevelType w:val="hybridMultilevel"/>
    <w:tmpl w:val="E0E2F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B9E4903"/>
    <w:multiLevelType w:val="hybridMultilevel"/>
    <w:tmpl w:val="5A08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A5073"/>
    <w:multiLevelType w:val="hybridMultilevel"/>
    <w:tmpl w:val="1E646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16423"/>
    <w:multiLevelType w:val="hybridMultilevel"/>
    <w:tmpl w:val="6C1A7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20885"/>
    <w:multiLevelType w:val="hybridMultilevel"/>
    <w:tmpl w:val="3146D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9570">
    <w:abstractNumId w:val="24"/>
  </w:num>
  <w:num w:numId="2" w16cid:durableId="10183584">
    <w:abstractNumId w:val="10"/>
  </w:num>
  <w:num w:numId="3" w16cid:durableId="1092506758">
    <w:abstractNumId w:val="0"/>
  </w:num>
  <w:num w:numId="4" w16cid:durableId="1455097446">
    <w:abstractNumId w:val="20"/>
  </w:num>
  <w:num w:numId="5" w16cid:durableId="977222463">
    <w:abstractNumId w:val="12"/>
  </w:num>
  <w:num w:numId="6" w16cid:durableId="456458844">
    <w:abstractNumId w:val="9"/>
  </w:num>
  <w:num w:numId="7" w16cid:durableId="928733740">
    <w:abstractNumId w:val="5"/>
  </w:num>
  <w:num w:numId="8" w16cid:durableId="2069382471">
    <w:abstractNumId w:val="25"/>
  </w:num>
  <w:num w:numId="9" w16cid:durableId="1220361537">
    <w:abstractNumId w:val="7"/>
  </w:num>
  <w:num w:numId="10" w16cid:durableId="1114206670">
    <w:abstractNumId w:val="6"/>
  </w:num>
  <w:num w:numId="11" w16cid:durableId="457916475">
    <w:abstractNumId w:val="15"/>
  </w:num>
  <w:num w:numId="12" w16cid:durableId="1997800325">
    <w:abstractNumId w:val="13"/>
  </w:num>
  <w:num w:numId="13" w16cid:durableId="171528397">
    <w:abstractNumId w:val="4"/>
  </w:num>
  <w:num w:numId="14" w16cid:durableId="448747764">
    <w:abstractNumId w:val="18"/>
  </w:num>
  <w:num w:numId="15" w16cid:durableId="425660213">
    <w:abstractNumId w:val="1"/>
  </w:num>
  <w:num w:numId="16" w16cid:durableId="1994672046">
    <w:abstractNumId w:val="21"/>
  </w:num>
  <w:num w:numId="17" w16cid:durableId="253058096">
    <w:abstractNumId w:val="14"/>
  </w:num>
  <w:num w:numId="18" w16cid:durableId="564684350">
    <w:abstractNumId w:val="2"/>
  </w:num>
  <w:num w:numId="19" w16cid:durableId="2131511627">
    <w:abstractNumId w:val="3"/>
  </w:num>
  <w:num w:numId="20" w16cid:durableId="1499076462">
    <w:abstractNumId w:val="16"/>
  </w:num>
  <w:num w:numId="21" w16cid:durableId="1845700275">
    <w:abstractNumId w:val="17"/>
  </w:num>
  <w:num w:numId="22" w16cid:durableId="1064648123">
    <w:abstractNumId w:val="19"/>
  </w:num>
  <w:num w:numId="23" w16cid:durableId="271088873">
    <w:abstractNumId w:val="11"/>
  </w:num>
  <w:num w:numId="24" w16cid:durableId="1631011428">
    <w:abstractNumId w:val="23"/>
  </w:num>
  <w:num w:numId="25" w16cid:durableId="1831403882">
    <w:abstractNumId w:val="22"/>
  </w:num>
  <w:num w:numId="26" w16cid:durableId="85929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B"/>
    <w:rsid w:val="00016FF1"/>
    <w:rsid w:val="00024165"/>
    <w:rsid w:val="0002640A"/>
    <w:rsid w:val="000648B1"/>
    <w:rsid w:val="00066026"/>
    <w:rsid w:val="000806C5"/>
    <w:rsid w:val="000958E7"/>
    <w:rsid w:val="00096C75"/>
    <w:rsid w:val="000A1391"/>
    <w:rsid w:val="000A3CF9"/>
    <w:rsid w:val="000B1A90"/>
    <w:rsid w:val="000B1B9F"/>
    <w:rsid w:val="000B1CE9"/>
    <w:rsid w:val="000B2BD8"/>
    <w:rsid w:val="000C186B"/>
    <w:rsid w:val="000C3950"/>
    <w:rsid w:val="000C66A5"/>
    <w:rsid w:val="000D1076"/>
    <w:rsid w:val="000D1D69"/>
    <w:rsid w:val="000E486D"/>
    <w:rsid w:val="000E766C"/>
    <w:rsid w:val="000F3404"/>
    <w:rsid w:val="000F6727"/>
    <w:rsid w:val="00101808"/>
    <w:rsid w:val="00110FBE"/>
    <w:rsid w:val="00111D3A"/>
    <w:rsid w:val="00124B70"/>
    <w:rsid w:val="0012505D"/>
    <w:rsid w:val="00151EE6"/>
    <w:rsid w:val="00157920"/>
    <w:rsid w:val="00163A41"/>
    <w:rsid w:val="001750A0"/>
    <w:rsid w:val="00186EAA"/>
    <w:rsid w:val="001900FA"/>
    <w:rsid w:val="00191156"/>
    <w:rsid w:val="00193C67"/>
    <w:rsid w:val="00196855"/>
    <w:rsid w:val="001A303A"/>
    <w:rsid w:val="001A325B"/>
    <w:rsid w:val="001C2C5E"/>
    <w:rsid w:val="001C44C1"/>
    <w:rsid w:val="001C67E9"/>
    <w:rsid w:val="001E355E"/>
    <w:rsid w:val="00211F97"/>
    <w:rsid w:val="002209F6"/>
    <w:rsid w:val="00222D6F"/>
    <w:rsid w:val="002233B3"/>
    <w:rsid w:val="0022635B"/>
    <w:rsid w:val="00231276"/>
    <w:rsid w:val="00231F81"/>
    <w:rsid w:val="00233005"/>
    <w:rsid w:val="00234A3D"/>
    <w:rsid w:val="002409CC"/>
    <w:rsid w:val="002412AA"/>
    <w:rsid w:val="00242707"/>
    <w:rsid w:val="00242C96"/>
    <w:rsid w:val="002475EF"/>
    <w:rsid w:val="00255F3B"/>
    <w:rsid w:val="00255FB2"/>
    <w:rsid w:val="00260D1F"/>
    <w:rsid w:val="00263741"/>
    <w:rsid w:val="00265C38"/>
    <w:rsid w:val="0026649D"/>
    <w:rsid w:val="00266789"/>
    <w:rsid w:val="0027461C"/>
    <w:rsid w:val="00277082"/>
    <w:rsid w:val="0029099B"/>
    <w:rsid w:val="002A50AF"/>
    <w:rsid w:val="002E63EF"/>
    <w:rsid w:val="002F3385"/>
    <w:rsid w:val="0030403D"/>
    <w:rsid w:val="00306EB9"/>
    <w:rsid w:val="00307441"/>
    <w:rsid w:val="00316E08"/>
    <w:rsid w:val="00323F88"/>
    <w:rsid w:val="003262E7"/>
    <w:rsid w:val="003278FB"/>
    <w:rsid w:val="00342AC6"/>
    <w:rsid w:val="00350997"/>
    <w:rsid w:val="0035202D"/>
    <w:rsid w:val="00365B17"/>
    <w:rsid w:val="00386E04"/>
    <w:rsid w:val="0039545E"/>
    <w:rsid w:val="003B494A"/>
    <w:rsid w:val="003E1DC8"/>
    <w:rsid w:val="003E3E2C"/>
    <w:rsid w:val="003F01E4"/>
    <w:rsid w:val="003F24E8"/>
    <w:rsid w:val="003F3A0F"/>
    <w:rsid w:val="003F69CB"/>
    <w:rsid w:val="003F72AF"/>
    <w:rsid w:val="0040235E"/>
    <w:rsid w:val="00404F29"/>
    <w:rsid w:val="00413C1F"/>
    <w:rsid w:val="004260B7"/>
    <w:rsid w:val="0042657D"/>
    <w:rsid w:val="0043508A"/>
    <w:rsid w:val="00446820"/>
    <w:rsid w:val="00450DE4"/>
    <w:rsid w:val="00456A4C"/>
    <w:rsid w:val="00483A0E"/>
    <w:rsid w:val="004A7CF9"/>
    <w:rsid w:val="004D3341"/>
    <w:rsid w:val="004E11AB"/>
    <w:rsid w:val="004E2FA2"/>
    <w:rsid w:val="004E5DE2"/>
    <w:rsid w:val="00504F45"/>
    <w:rsid w:val="00511FC5"/>
    <w:rsid w:val="005270B0"/>
    <w:rsid w:val="00536002"/>
    <w:rsid w:val="00544FF5"/>
    <w:rsid w:val="00552F72"/>
    <w:rsid w:val="0055535E"/>
    <w:rsid w:val="0056001D"/>
    <w:rsid w:val="00564D77"/>
    <w:rsid w:val="00570DCC"/>
    <w:rsid w:val="00592829"/>
    <w:rsid w:val="0059695E"/>
    <w:rsid w:val="005C6293"/>
    <w:rsid w:val="005D7718"/>
    <w:rsid w:val="005F16E6"/>
    <w:rsid w:val="005F1E52"/>
    <w:rsid w:val="005F6761"/>
    <w:rsid w:val="00604AF3"/>
    <w:rsid w:val="00607297"/>
    <w:rsid w:val="0061094F"/>
    <w:rsid w:val="00647D37"/>
    <w:rsid w:val="006604F3"/>
    <w:rsid w:val="00664ECB"/>
    <w:rsid w:val="0067294A"/>
    <w:rsid w:val="006836B8"/>
    <w:rsid w:val="006B167E"/>
    <w:rsid w:val="006B39C9"/>
    <w:rsid w:val="006B6A7C"/>
    <w:rsid w:val="006E34C7"/>
    <w:rsid w:val="006E75B1"/>
    <w:rsid w:val="006F1A4E"/>
    <w:rsid w:val="006F545D"/>
    <w:rsid w:val="006F6EA0"/>
    <w:rsid w:val="00715FBC"/>
    <w:rsid w:val="007348B3"/>
    <w:rsid w:val="00737195"/>
    <w:rsid w:val="0075531C"/>
    <w:rsid w:val="00755C72"/>
    <w:rsid w:val="007607C3"/>
    <w:rsid w:val="00763629"/>
    <w:rsid w:val="007649BB"/>
    <w:rsid w:val="00772629"/>
    <w:rsid w:val="007834B5"/>
    <w:rsid w:val="007A2B1B"/>
    <w:rsid w:val="007A58BF"/>
    <w:rsid w:val="007B4A28"/>
    <w:rsid w:val="007C53BD"/>
    <w:rsid w:val="007C77E8"/>
    <w:rsid w:val="007D3BB2"/>
    <w:rsid w:val="007D5030"/>
    <w:rsid w:val="007E12C2"/>
    <w:rsid w:val="007E2191"/>
    <w:rsid w:val="007F756B"/>
    <w:rsid w:val="008054D8"/>
    <w:rsid w:val="00806B4D"/>
    <w:rsid w:val="0081330D"/>
    <w:rsid w:val="00816810"/>
    <w:rsid w:val="008225CA"/>
    <w:rsid w:val="008346D9"/>
    <w:rsid w:val="00841A8D"/>
    <w:rsid w:val="0084461A"/>
    <w:rsid w:val="00847E7E"/>
    <w:rsid w:val="0085021B"/>
    <w:rsid w:val="0085439E"/>
    <w:rsid w:val="00855C33"/>
    <w:rsid w:val="00866E1B"/>
    <w:rsid w:val="00867C2F"/>
    <w:rsid w:val="00881C18"/>
    <w:rsid w:val="008820DE"/>
    <w:rsid w:val="0088773A"/>
    <w:rsid w:val="008A3573"/>
    <w:rsid w:val="008C49CF"/>
    <w:rsid w:val="008D4A2B"/>
    <w:rsid w:val="008F2665"/>
    <w:rsid w:val="008F29C2"/>
    <w:rsid w:val="00912BC6"/>
    <w:rsid w:val="00923135"/>
    <w:rsid w:val="009236A1"/>
    <w:rsid w:val="009470C1"/>
    <w:rsid w:val="00965B98"/>
    <w:rsid w:val="009800EF"/>
    <w:rsid w:val="009847A4"/>
    <w:rsid w:val="00990224"/>
    <w:rsid w:val="00991A2F"/>
    <w:rsid w:val="00993670"/>
    <w:rsid w:val="00993A8C"/>
    <w:rsid w:val="00996D5D"/>
    <w:rsid w:val="009E48EF"/>
    <w:rsid w:val="009F4CDA"/>
    <w:rsid w:val="00A0327F"/>
    <w:rsid w:val="00A05262"/>
    <w:rsid w:val="00A0764B"/>
    <w:rsid w:val="00A237BD"/>
    <w:rsid w:val="00A2510C"/>
    <w:rsid w:val="00A510F0"/>
    <w:rsid w:val="00A60679"/>
    <w:rsid w:val="00A8780C"/>
    <w:rsid w:val="00A9499B"/>
    <w:rsid w:val="00AA2A48"/>
    <w:rsid w:val="00AA7ED3"/>
    <w:rsid w:val="00AB3590"/>
    <w:rsid w:val="00AE3B36"/>
    <w:rsid w:val="00AE6320"/>
    <w:rsid w:val="00AF08CD"/>
    <w:rsid w:val="00AF497D"/>
    <w:rsid w:val="00B00175"/>
    <w:rsid w:val="00B0152D"/>
    <w:rsid w:val="00B140F4"/>
    <w:rsid w:val="00B16020"/>
    <w:rsid w:val="00B163AB"/>
    <w:rsid w:val="00B513A7"/>
    <w:rsid w:val="00B517B2"/>
    <w:rsid w:val="00B52889"/>
    <w:rsid w:val="00B653C9"/>
    <w:rsid w:val="00B76A15"/>
    <w:rsid w:val="00B774E1"/>
    <w:rsid w:val="00B77E7C"/>
    <w:rsid w:val="00B83A68"/>
    <w:rsid w:val="00BA2A16"/>
    <w:rsid w:val="00BC0EB0"/>
    <w:rsid w:val="00BC75C8"/>
    <w:rsid w:val="00BD53E1"/>
    <w:rsid w:val="00BE3624"/>
    <w:rsid w:val="00BF373C"/>
    <w:rsid w:val="00BF5902"/>
    <w:rsid w:val="00C079CA"/>
    <w:rsid w:val="00C10962"/>
    <w:rsid w:val="00C255D6"/>
    <w:rsid w:val="00C30F57"/>
    <w:rsid w:val="00C32775"/>
    <w:rsid w:val="00C37EDA"/>
    <w:rsid w:val="00C45B57"/>
    <w:rsid w:val="00C460F9"/>
    <w:rsid w:val="00C52916"/>
    <w:rsid w:val="00C633C5"/>
    <w:rsid w:val="00C637AA"/>
    <w:rsid w:val="00C67C45"/>
    <w:rsid w:val="00CA26B9"/>
    <w:rsid w:val="00CC52EB"/>
    <w:rsid w:val="00CC5B56"/>
    <w:rsid w:val="00CC5CCD"/>
    <w:rsid w:val="00CD0681"/>
    <w:rsid w:val="00CD4AD0"/>
    <w:rsid w:val="00CD5A2B"/>
    <w:rsid w:val="00CE0DCA"/>
    <w:rsid w:val="00CE3709"/>
    <w:rsid w:val="00CF2829"/>
    <w:rsid w:val="00D00CB1"/>
    <w:rsid w:val="00D02D13"/>
    <w:rsid w:val="00D0500D"/>
    <w:rsid w:val="00D10C32"/>
    <w:rsid w:val="00D20A29"/>
    <w:rsid w:val="00D213B6"/>
    <w:rsid w:val="00D23874"/>
    <w:rsid w:val="00D25C33"/>
    <w:rsid w:val="00D30157"/>
    <w:rsid w:val="00D31E20"/>
    <w:rsid w:val="00D3259C"/>
    <w:rsid w:val="00D3792C"/>
    <w:rsid w:val="00D63724"/>
    <w:rsid w:val="00D91349"/>
    <w:rsid w:val="00D92FD1"/>
    <w:rsid w:val="00D97968"/>
    <w:rsid w:val="00DA2186"/>
    <w:rsid w:val="00DA52E4"/>
    <w:rsid w:val="00DA59FE"/>
    <w:rsid w:val="00DB562B"/>
    <w:rsid w:val="00DC6D3B"/>
    <w:rsid w:val="00DD4824"/>
    <w:rsid w:val="00DD5A56"/>
    <w:rsid w:val="00DE2250"/>
    <w:rsid w:val="00DE6917"/>
    <w:rsid w:val="00DE7E95"/>
    <w:rsid w:val="00DF6A59"/>
    <w:rsid w:val="00E2000B"/>
    <w:rsid w:val="00E21979"/>
    <w:rsid w:val="00E276D5"/>
    <w:rsid w:val="00E51485"/>
    <w:rsid w:val="00E56665"/>
    <w:rsid w:val="00E6177E"/>
    <w:rsid w:val="00E72590"/>
    <w:rsid w:val="00E75109"/>
    <w:rsid w:val="00E90412"/>
    <w:rsid w:val="00EB22F6"/>
    <w:rsid w:val="00EB43F0"/>
    <w:rsid w:val="00EB63C5"/>
    <w:rsid w:val="00EC1540"/>
    <w:rsid w:val="00F0662A"/>
    <w:rsid w:val="00F36666"/>
    <w:rsid w:val="00F4101A"/>
    <w:rsid w:val="00F453B0"/>
    <w:rsid w:val="00F45DA3"/>
    <w:rsid w:val="00F53E04"/>
    <w:rsid w:val="00F54BFD"/>
    <w:rsid w:val="00F63522"/>
    <w:rsid w:val="00F64C4A"/>
    <w:rsid w:val="00F818E0"/>
    <w:rsid w:val="00FB0A42"/>
    <w:rsid w:val="00FD53E8"/>
    <w:rsid w:val="00FD6A70"/>
    <w:rsid w:val="00FE51AC"/>
    <w:rsid w:val="00FF1CDC"/>
    <w:rsid w:val="00FF33A5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50C36"/>
  <w15:chartTrackingRefBased/>
  <w15:docId w15:val="{753FCCF6-1F46-45F5-BC65-7E03B35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1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18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0C1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18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0C186B"/>
    <w:rPr>
      <w:rFonts w:cs="Times New Roman"/>
    </w:rPr>
  </w:style>
  <w:style w:type="paragraph" w:styleId="Akapitzlist">
    <w:name w:val="List Paragraph"/>
    <w:basedOn w:val="Normalny"/>
    <w:uiPriority w:val="34"/>
    <w:qFormat/>
    <w:rsid w:val="000C186B"/>
    <w:pPr>
      <w:ind w:left="720"/>
      <w:contextualSpacing/>
    </w:pPr>
    <w:rPr>
      <w:lang w:eastAsia="en-US"/>
    </w:rPr>
  </w:style>
  <w:style w:type="character" w:customStyle="1" w:styleId="articletitle">
    <w:name w:val="articletitle"/>
    <w:basedOn w:val="Domylnaczcionkaakapitu"/>
    <w:rsid w:val="000C186B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8F29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F363-6388-45CC-AEAF-5E456E2C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2227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cp:lastPrinted>2025-01-15T09:17:00Z</cp:lastPrinted>
  <dcterms:created xsi:type="dcterms:W3CDTF">2025-07-11T10:59:00Z</dcterms:created>
  <dcterms:modified xsi:type="dcterms:W3CDTF">2025-07-11T10:59:00Z</dcterms:modified>
</cp:coreProperties>
</file>