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77FF7EBE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Warszawa, dnia </w:t>
      </w:r>
      <w:r w:rsidR="003D0F9E" w:rsidRPr="00AC26E8">
        <w:rPr>
          <w:rFonts w:asciiTheme="minorHAnsi" w:hAnsiTheme="minorHAnsi" w:cstheme="minorHAnsi"/>
        </w:rPr>
        <w:t>3 marca 2025</w:t>
      </w:r>
      <w:r w:rsidR="00F9008B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r.</w:t>
      </w:r>
    </w:p>
    <w:p w14:paraId="4B94E8F2" w14:textId="4DE931DC" w:rsidR="0050101A" w:rsidRPr="00AC26E8" w:rsidRDefault="001F0236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PU.8361.</w:t>
      </w:r>
      <w:r w:rsidR="003D0F9E" w:rsidRPr="00AC26E8">
        <w:rPr>
          <w:rFonts w:asciiTheme="minorHAnsi" w:hAnsiTheme="minorHAnsi" w:cstheme="minorHAnsi"/>
        </w:rPr>
        <w:t>158</w:t>
      </w:r>
      <w:r w:rsidRPr="00AC26E8">
        <w:rPr>
          <w:rFonts w:asciiTheme="minorHAnsi" w:hAnsiTheme="minorHAnsi" w:cstheme="minorHAnsi"/>
        </w:rPr>
        <w:t>.2024</w:t>
      </w:r>
    </w:p>
    <w:p w14:paraId="06E8FAB2" w14:textId="77777777" w:rsidR="008A0EB0" w:rsidRPr="00AC26E8" w:rsidRDefault="008A0EB0" w:rsidP="00AC26E8">
      <w:pPr>
        <w:spacing w:line="360" w:lineRule="auto"/>
        <w:rPr>
          <w:rFonts w:asciiTheme="minorHAnsi" w:hAnsiTheme="minorHAnsi" w:cstheme="minorHAnsi"/>
        </w:rPr>
      </w:pPr>
    </w:p>
    <w:p w14:paraId="2AB97617" w14:textId="70C1754B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DECYZJA </w:t>
      </w:r>
      <w:r w:rsidR="003D0F9E" w:rsidRPr="00AC26E8">
        <w:rPr>
          <w:rFonts w:asciiTheme="minorHAnsi" w:hAnsiTheme="minorHAnsi" w:cstheme="minorHAnsi"/>
        </w:rPr>
        <w:t>PO.61.KPS.2.2025.MM</w:t>
      </w:r>
    </w:p>
    <w:p w14:paraId="27F41298" w14:textId="1AE4613B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Na podstawie art. 24 ust. 1a, ust. 4a ustawy z dnia 25 sierpnia 2006 r. o systemie monitowania </w:t>
      </w:r>
      <w:r w:rsidRPr="00AC26E8">
        <w:rPr>
          <w:rFonts w:asciiTheme="minorHAnsi" w:hAnsiTheme="minorHAnsi" w:cstheme="minorHAnsi"/>
        </w:rPr>
        <w:br/>
        <w:t>i kontrolowania jakości paliw (</w:t>
      </w:r>
      <w:r w:rsidR="006C0732" w:rsidRPr="00AC26E8">
        <w:rPr>
          <w:rFonts w:asciiTheme="minorHAnsi" w:hAnsiTheme="minorHAnsi" w:cstheme="minorHAnsi"/>
        </w:rPr>
        <w:t>Dz. U. z 202</w:t>
      </w:r>
      <w:r w:rsidR="004C3BD0" w:rsidRPr="00AC26E8">
        <w:rPr>
          <w:rFonts w:asciiTheme="minorHAnsi" w:hAnsiTheme="minorHAnsi" w:cstheme="minorHAnsi"/>
        </w:rPr>
        <w:t>4</w:t>
      </w:r>
      <w:r w:rsidR="006C0732" w:rsidRPr="00AC26E8">
        <w:rPr>
          <w:rFonts w:asciiTheme="minorHAnsi" w:hAnsiTheme="minorHAnsi" w:cstheme="minorHAnsi"/>
        </w:rPr>
        <w:t xml:space="preserve"> r. poz. </w:t>
      </w:r>
      <w:r w:rsidR="004C3BD0" w:rsidRPr="00AC26E8">
        <w:rPr>
          <w:rFonts w:asciiTheme="minorHAnsi" w:hAnsiTheme="minorHAnsi" w:cstheme="minorHAnsi"/>
        </w:rPr>
        <w:t>1209</w:t>
      </w:r>
      <w:r w:rsidRPr="00AC26E8">
        <w:rPr>
          <w:rFonts w:asciiTheme="minorHAnsi" w:hAnsiTheme="minorHAnsi" w:cstheme="minorHAnsi"/>
        </w:rPr>
        <w:t>) oraz art. 104 § 1 ustawy z dnia 14 czerwca 1960</w:t>
      </w:r>
      <w:r w:rsidR="003B20D4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r. Kodeks postępowania administracyjnego (</w:t>
      </w:r>
      <w:r w:rsidR="006C0732" w:rsidRPr="00AC26E8">
        <w:rPr>
          <w:rFonts w:asciiTheme="minorHAnsi" w:hAnsiTheme="minorHAnsi" w:cstheme="minorHAnsi"/>
        </w:rPr>
        <w:t>Dz. U. z 2024 r. poz. 572</w:t>
      </w:r>
      <w:r w:rsidRPr="00AC26E8">
        <w:rPr>
          <w:rFonts w:asciiTheme="minorHAnsi" w:hAnsiTheme="minorHAnsi" w:cstheme="minorHAnsi"/>
        </w:rPr>
        <w:t>), po przeprowadzeniu postępowania administracyjnego</w:t>
      </w:r>
    </w:p>
    <w:p w14:paraId="597A1A93" w14:textId="77777777" w:rsidR="0050101A" w:rsidRPr="00AC26E8" w:rsidRDefault="0050101A" w:rsidP="00AC26E8">
      <w:pPr>
        <w:spacing w:after="120"/>
        <w:rPr>
          <w:rFonts w:asciiTheme="minorHAnsi" w:hAnsiTheme="minorHAnsi" w:cstheme="minorHAnsi"/>
          <w:color w:val="000000"/>
        </w:rPr>
      </w:pPr>
      <w:r w:rsidRPr="00AC26E8">
        <w:rPr>
          <w:rFonts w:asciiTheme="minorHAnsi" w:hAnsiTheme="minorHAnsi" w:cstheme="minorHAnsi"/>
        </w:rPr>
        <w:t>Mazowiecki Wojewódzki Inspektor Inspekcji Handlowej</w:t>
      </w:r>
    </w:p>
    <w:p w14:paraId="3C5A4C93" w14:textId="556BA480" w:rsidR="0050101A" w:rsidRPr="00AC26E8" w:rsidRDefault="0050101A" w:rsidP="00AC26E8">
      <w:pPr>
        <w:spacing w:after="120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zobowiązuje przedsiębiorc</w:t>
      </w:r>
      <w:r w:rsidR="003D0F9E" w:rsidRPr="00AC26E8">
        <w:rPr>
          <w:rFonts w:asciiTheme="minorHAnsi" w:hAnsiTheme="minorHAnsi" w:cstheme="minorHAnsi"/>
        </w:rPr>
        <w:t xml:space="preserve">ów wspólników spółki cywilnej: </w:t>
      </w:r>
    </w:p>
    <w:p w14:paraId="4F298AAD" w14:textId="4672D0FA" w:rsidR="003D0F9E" w:rsidRPr="00AC26E8" w:rsidRDefault="003D0F9E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Tomasza </w:t>
      </w:r>
      <w:proofErr w:type="spellStart"/>
      <w:r w:rsidRPr="00AC26E8">
        <w:rPr>
          <w:rFonts w:asciiTheme="minorHAnsi" w:hAnsiTheme="minorHAnsi" w:cstheme="minorHAnsi"/>
        </w:rPr>
        <w:t>Nalewajk</w:t>
      </w:r>
      <w:proofErr w:type="spellEnd"/>
      <w:r w:rsidRPr="00AC26E8">
        <w:rPr>
          <w:rFonts w:asciiTheme="minorHAnsi" w:hAnsiTheme="minorHAnsi" w:cstheme="minorHAnsi"/>
        </w:rPr>
        <w:t xml:space="preserve"> </w:t>
      </w:r>
    </w:p>
    <w:p w14:paraId="07B9F9C6" w14:textId="77777777" w:rsidR="003D0F9E" w:rsidRPr="00AC26E8" w:rsidRDefault="003D0F9E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prowadzącego działalność gospodarczą pod firmą: </w:t>
      </w:r>
      <w:proofErr w:type="spellStart"/>
      <w:r w:rsidRPr="00AC26E8">
        <w:rPr>
          <w:rFonts w:asciiTheme="minorHAnsi" w:hAnsiTheme="minorHAnsi" w:cstheme="minorHAnsi"/>
        </w:rPr>
        <w:t>Firma"BRT"S.C</w:t>
      </w:r>
      <w:proofErr w:type="spellEnd"/>
      <w:r w:rsidRPr="00AC26E8">
        <w:rPr>
          <w:rFonts w:asciiTheme="minorHAnsi" w:hAnsiTheme="minorHAnsi" w:cstheme="minorHAnsi"/>
        </w:rPr>
        <w:t xml:space="preserve">. Tomasz </w:t>
      </w:r>
      <w:proofErr w:type="spellStart"/>
      <w:r w:rsidRPr="00AC26E8">
        <w:rPr>
          <w:rFonts w:asciiTheme="minorHAnsi" w:hAnsiTheme="minorHAnsi" w:cstheme="minorHAnsi"/>
        </w:rPr>
        <w:t>Nalewajk</w:t>
      </w:r>
      <w:proofErr w:type="spellEnd"/>
      <w:r w:rsidRPr="00AC26E8">
        <w:rPr>
          <w:rFonts w:asciiTheme="minorHAnsi" w:hAnsiTheme="minorHAnsi" w:cstheme="minorHAnsi"/>
        </w:rPr>
        <w:t xml:space="preserve"> i Spółka </w:t>
      </w:r>
    </w:p>
    <w:p w14:paraId="04AFDC21" w14:textId="77777777" w:rsidR="003D0F9E" w:rsidRPr="00AC26E8" w:rsidRDefault="003D0F9E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oraz</w:t>
      </w:r>
    </w:p>
    <w:p w14:paraId="699C7E21" w14:textId="77777777" w:rsidR="003D0F9E" w:rsidRPr="00AC26E8" w:rsidRDefault="003D0F9E" w:rsidP="00AC26E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Urszuli </w:t>
      </w:r>
      <w:proofErr w:type="spellStart"/>
      <w:r w:rsidRPr="00AC26E8">
        <w:rPr>
          <w:rFonts w:asciiTheme="minorHAnsi" w:hAnsiTheme="minorHAnsi" w:cstheme="minorHAnsi"/>
        </w:rPr>
        <w:t>Nalewajk</w:t>
      </w:r>
      <w:proofErr w:type="spellEnd"/>
    </w:p>
    <w:p w14:paraId="339FB545" w14:textId="77777777" w:rsidR="003D0F9E" w:rsidRPr="00AC26E8" w:rsidRDefault="003D0F9E" w:rsidP="00AC26E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prowadzącej działalność gospodarczą pod firmą: Firma "</w:t>
      </w:r>
      <w:proofErr w:type="spellStart"/>
      <w:r w:rsidRPr="00AC26E8">
        <w:rPr>
          <w:rFonts w:asciiTheme="minorHAnsi" w:hAnsiTheme="minorHAnsi" w:cstheme="minorHAnsi"/>
        </w:rPr>
        <w:t>BRT"S.C.Urszula</w:t>
      </w:r>
      <w:proofErr w:type="spellEnd"/>
      <w:r w:rsidRPr="00AC26E8">
        <w:rPr>
          <w:rFonts w:asciiTheme="minorHAnsi" w:hAnsiTheme="minorHAnsi" w:cstheme="minorHAnsi"/>
        </w:rPr>
        <w:t xml:space="preserve"> </w:t>
      </w:r>
      <w:proofErr w:type="spellStart"/>
      <w:r w:rsidRPr="00AC26E8">
        <w:rPr>
          <w:rFonts w:asciiTheme="minorHAnsi" w:hAnsiTheme="minorHAnsi" w:cstheme="minorHAnsi"/>
        </w:rPr>
        <w:t>Nalewajk</w:t>
      </w:r>
      <w:proofErr w:type="spellEnd"/>
      <w:r w:rsidRPr="00AC26E8">
        <w:rPr>
          <w:rFonts w:asciiTheme="minorHAnsi" w:hAnsiTheme="minorHAnsi" w:cstheme="minorHAnsi"/>
        </w:rPr>
        <w:t xml:space="preserve"> i Spółka</w:t>
      </w:r>
    </w:p>
    <w:p w14:paraId="46655679" w14:textId="782FAF0B" w:rsidR="0050101A" w:rsidRPr="00AC26E8" w:rsidRDefault="0050101A" w:rsidP="00AC26E8">
      <w:pPr>
        <w:spacing w:before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do uiszczenia kwoty </w:t>
      </w:r>
      <w:r w:rsidR="003D0F9E" w:rsidRPr="00AC26E8">
        <w:rPr>
          <w:rFonts w:asciiTheme="minorHAnsi" w:hAnsiTheme="minorHAnsi" w:cstheme="minorHAnsi"/>
        </w:rPr>
        <w:t>3 036,00</w:t>
      </w:r>
      <w:r w:rsidRPr="00AC26E8">
        <w:rPr>
          <w:rFonts w:asciiTheme="minorHAnsi" w:hAnsiTheme="minorHAnsi" w:cstheme="minorHAnsi"/>
        </w:rPr>
        <w:t xml:space="preserve"> zł (słownie: trzy tysiące </w:t>
      </w:r>
      <w:r w:rsidR="003D0F9E" w:rsidRPr="00AC26E8">
        <w:rPr>
          <w:rFonts w:asciiTheme="minorHAnsi" w:hAnsiTheme="minorHAnsi" w:cstheme="minorHAnsi"/>
        </w:rPr>
        <w:t>trzydzieści sześć</w:t>
      </w:r>
      <w:r w:rsidRPr="00AC26E8">
        <w:rPr>
          <w:rFonts w:asciiTheme="minorHAnsi" w:hAnsiTheme="minorHAnsi" w:cstheme="minorHAnsi"/>
        </w:rPr>
        <w:t xml:space="preserve"> złotych) stanowiącej równowartość kosztów przeprowadzonych badań próbki </w:t>
      </w:r>
      <w:r w:rsidR="00F9008B" w:rsidRPr="00AC26E8">
        <w:rPr>
          <w:rFonts w:asciiTheme="minorHAnsi" w:hAnsiTheme="minorHAnsi" w:cstheme="minorHAnsi"/>
        </w:rPr>
        <w:t xml:space="preserve">paliwa stałego </w:t>
      </w:r>
      <w:r w:rsidR="004C3BD0" w:rsidRPr="00AC26E8">
        <w:rPr>
          <w:rFonts w:asciiTheme="minorHAnsi" w:hAnsiTheme="minorHAnsi" w:cstheme="minorHAnsi"/>
        </w:rPr>
        <w:t xml:space="preserve">przeznaczonej do badań </w:t>
      </w:r>
      <w:r w:rsidR="00F9008B" w:rsidRPr="00AC26E8">
        <w:rPr>
          <w:rFonts w:asciiTheme="minorHAnsi" w:hAnsiTheme="minorHAnsi" w:cstheme="minorHAnsi"/>
        </w:rPr>
        <w:t xml:space="preserve">i badań próbki kontrolnej oraz </w:t>
      </w:r>
      <w:r w:rsidRPr="00AC26E8">
        <w:rPr>
          <w:rFonts w:asciiTheme="minorHAnsi" w:hAnsiTheme="minorHAnsi" w:cstheme="minorHAnsi"/>
        </w:rPr>
        <w:t>kwoty stanowiącej równowartość kosztów ich pobrania, pobranych za protokołem pobrania próbek paliw stałych</w:t>
      </w:r>
      <w:r w:rsidR="00F9008B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 xml:space="preserve">nr </w:t>
      </w:r>
      <w:r w:rsidR="00513108" w:rsidRPr="00AC26E8">
        <w:rPr>
          <w:rFonts w:asciiTheme="minorHAnsi" w:hAnsiTheme="minorHAnsi" w:cstheme="minorHAnsi"/>
        </w:rPr>
        <w:t>9</w:t>
      </w:r>
      <w:r w:rsidRPr="00AC26E8">
        <w:rPr>
          <w:rFonts w:asciiTheme="minorHAnsi" w:hAnsiTheme="minorHAnsi" w:cstheme="minorHAnsi"/>
        </w:rPr>
        <w:t>/W/202</w:t>
      </w:r>
      <w:r w:rsidR="00F9008B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 xml:space="preserve"> z </w:t>
      </w:r>
      <w:r w:rsidR="00513108" w:rsidRPr="00AC26E8">
        <w:rPr>
          <w:rFonts w:asciiTheme="minorHAnsi" w:hAnsiTheme="minorHAnsi" w:cstheme="minorHAnsi"/>
        </w:rPr>
        <w:t>11</w:t>
      </w:r>
      <w:r w:rsidRPr="00AC26E8">
        <w:rPr>
          <w:rFonts w:asciiTheme="minorHAnsi" w:hAnsiTheme="minorHAnsi" w:cstheme="minorHAnsi"/>
        </w:rPr>
        <w:t>.0</w:t>
      </w:r>
      <w:r w:rsidR="00513108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>.202</w:t>
      </w:r>
      <w:r w:rsidR="00F9008B" w:rsidRPr="00AC26E8">
        <w:rPr>
          <w:rFonts w:asciiTheme="minorHAnsi" w:hAnsiTheme="minorHAnsi" w:cstheme="minorHAnsi"/>
        </w:rPr>
        <w:t xml:space="preserve">4 </w:t>
      </w:r>
      <w:r w:rsidRPr="00AC26E8">
        <w:rPr>
          <w:rFonts w:asciiTheme="minorHAnsi" w:hAnsiTheme="minorHAnsi" w:cstheme="minorHAnsi"/>
        </w:rPr>
        <w:t>r. tj.:</w:t>
      </w:r>
    </w:p>
    <w:p w14:paraId="514C7B4B" w14:textId="169B38B4" w:rsidR="00F9008B" w:rsidRPr="00AC26E8" w:rsidRDefault="00513108" w:rsidP="00AC26E8">
      <w:pPr>
        <w:numPr>
          <w:ilvl w:val="0"/>
          <w:numId w:val="4"/>
        </w:numPr>
        <w:spacing w:before="120" w:line="360" w:lineRule="auto"/>
        <w:ind w:left="426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Węgiel kamienny – GROSZEK, w ilości 163,85 kg (4 worki) z partii </w:t>
      </w:r>
      <w:r w:rsidR="0011094E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 xml:space="preserve"> ton</w:t>
      </w:r>
      <w:r w:rsidR="0011094E" w:rsidRPr="00AC26E8">
        <w:rPr>
          <w:rFonts w:asciiTheme="minorHAnsi" w:hAnsiTheme="minorHAnsi" w:cstheme="minorHAnsi"/>
        </w:rPr>
        <w:t>y</w:t>
      </w:r>
      <w:r w:rsidRPr="00AC26E8">
        <w:rPr>
          <w:rFonts w:asciiTheme="minorHAnsi" w:hAnsiTheme="minorHAnsi" w:cstheme="minorHAnsi"/>
        </w:rPr>
        <w:t xml:space="preserve"> z opakowań jednostkowych, importer: ENERGO Spółka z o.o., ul. </w:t>
      </w:r>
      <w:proofErr w:type="spellStart"/>
      <w:r w:rsidRPr="00AC26E8">
        <w:rPr>
          <w:rFonts w:asciiTheme="minorHAnsi" w:hAnsiTheme="minorHAnsi" w:cstheme="minorHAnsi"/>
        </w:rPr>
        <w:t>Kleszczelowska</w:t>
      </w:r>
      <w:proofErr w:type="spellEnd"/>
      <w:r w:rsidRPr="00AC26E8">
        <w:rPr>
          <w:rFonts w:asciiTheme="minorHAnsi" w:hAnsiTheme="minorHAnsi" w:cstheme="minorHAnsi"/>
        </w:rPr>
        <w:t xml:space="preserve"> 84 A, 17-100 Bielsk Podlaski, faktura nr EXP 0005/10/2023 z 26.10.2023 r.</w:t>
      </w:r>
      <w:r w:rsidR="004C3BD0" w:rsidRPr="00AC26E8">
        <w:rPr>
          <w:rFonts w:asciiTheme="minorHAnsi" w:hAnsiTheme="minorHAnsi" w:cstheme="minorHAnsi"/>
        </w:rPr>
        <w:t xml:space="preserve">, </w:t>
      </w:r>
      <w:r w:rsidR="00F9008B" w:rsidRPr="00AC26E8">
        <w:rPr>
          <w:rFonts w:asciiTheme="minorHAnsi" w:hAnsiTheme="minorHAnsi" w:cstheme="minorHAnsi"/>
        </w:rPr>
        <w:t xml:space="preserve">dla którego wystawiono świadectwo jakości nr </w:t>
      </w:r>
      <w:r w:rsidRPr="00AC26E8">
        <w:rPr>
          <w:rFonts w:asciiTheme="minorHAnsi" w:hAnsiTheme="minorHAnsi" w:cstheme="minorHAnsi"/>
        </w:rPr>
        <w:t>33/WĘG/02/2024</w:t>
      </w:r>
      <w:r w:rsidR="00F956B0" w:rsidRPr="00AC26E8">
        <w:rPr>
          <w:rFonts w:asciiTheme="minorHAnsi" w:hAnsiTheme="minorHAnsi" w:cstheme="minorHAnsi"/>
        </w:rPr>
        <w:t>.</w:t>
      </w:r>
    </w:p>
    <w:p w14:paraId="6EE940C6" w14:textId="30820A7B" w:rsidR="00513108" w:rsidRPr="00AC26E8" w:rsidRDefault="00513108" w:rsidP="00AC26E8">
      <w:pPr>
        <w:spacing w:before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Badania laboratoryjne przeprowadzone przez SGS Polska Sp. z o.o. Al. Jerozolimskie 146A,</w:t>
      </w:r>
      <w:r w:rsidRPr="00AC26E8">
        <w:rPr>
          <w:rFonts w:asciiTheme="minorHAnsi" w:hAnsiTheme="minorHAnsi" w:cstheme="minorHAnsi"/>
        </w:rPr>
        <w:br/>
        <w:t xml:space="preserve">02-305 Warszawa, wykazały w próbce podstawowej oraz w próbce kontrolnej ww. paliwa stałego, </w:t>
      </w:r>
      <w:bookmarkStart w:id="0" w:name="_Hlk191894774"/>
      <w:r w:rsidRPr="00AC26E8">
        <w:rPr>
          <w:rFonts w:asciiTheme="minorHAnsi" w:hAnsiTheme="minorHAnsi" w:cstheme="minorHAnsi"/>
        </w:rPr>
        <w:t>iż jeden</w:t>
      </w:r>
      <w:r w:rsidRPr="00AC26E8">
        <w:rPr>
          <w:rFonts w:asciiTheme="minorHAnsi" w:hAnsiTheme="minorHAnsi" w:cstheme="minorHAnsi"/>
        </w:rPr>
        <w:br/>
        <w:t>z parametrów w próbce i próbce kontrolnej ww. paliwa stałego jest niezgody ze świadectwem jakości</w:t>
      </w:r>
      <w:r w:rsidRPr="00AC26E8">
        <w:rPr>
          <w:rFonts w:asciiTheme="minorHAnsi" w:hAnsiTheme="minorHAnsi" w:cstheme="minorHAnsi"/>
        </w:rPr>
        <w:br/>
      </w:r>
      <w:bookmarkEnd w:id="0"/>
      <w:r w:rsidRPr="00AC26E8">
        <w:rPr>
          <w:rFonts w:asciiTheme="minorHAnsi" w:hAnsiTheme="minorHAnsi" w:cstheme="minorHAnsi"/>
        </w:rPr>
        <w:t xml:space="preserve">nr 33/WĘG/02/2024, a stwierdzona wartość parametru jest gorsza od deklarowanej wartości w </w:t>
      </w:r>
      <w:r w:rsidRPr="00AC26E8">
        <w:rPr>
          <w:rFonts w:asciiTheme="minorHAnsi" w:hAnsiTheme="minorHAnsi" w:cstheme="minorHAnsi"/>
        </w:rPr>
        <w:lastRenderedPageBreak/>
        <w:t>świadectwie tj</w:t>
      </w:r>
      <w:r w:rsidR="00411CFF" w:rsidRPr="00AC26E8">
        <w:rPr>
          <w:rFonts w:asciiTheme="minorHAnsi" w:hAnsiTheme="minorHAnsi" w:cstheme="minorHAnsi"/>
        </w:rPr>
        <w:t>.</w:t>
      </w:r>
      <w:r w:rsidRPr="00AC26E8">
        <w:rPr>
          <w:rFonts w:asciiTheme="minorHAnsi" w:hAnsiTheme="minorHAnsi" w:cstheme="minorHAnsi"/>
        </w:rPr>
        <w:t>:</w:t>
      </w:r>
      <w:bookmarkStart w:id="1" w:name="_Hlk189039909"/>
      <w:r w:rsidRPr="00AC26E8">
        <w:rPr>
          <w:rFonts w:asciiTheme="minorHAnsi" w:hAnsiTheme="minorHAnsi" w:cstheme="minorHAnsi"/>
        </w:rPr>
        <w:t xml:space="preserve"> Zawartość podziarna: wymagania jakościowe: max 10%, wyniki badań: 100%, odchylenie ≤10,0 + 0,5.</w:t>
      </w:r>
    </w:p>
    <w:bookmarkEnd w:id="1"/>
    <w:p w14:paraId="55A785C8" w14:textId="77777777" w:rsidR="00513108" w:rsidRPr="00AC26E8" w:rsidRDefault="00513108" w:rsidP="00AC26E8">
      <w:pPr>
        <w:spacing w:before="120"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Powyższe odzwierciedlają: protokół z badań Nr 20/200001483/216-011 z dnia 17.04.2024 r. oraz protokół</w:t>
      </w:r>
      <w:r w:rsidRPr="00AC26E8">
        <w:rPr>
          <w:rFonts w:asciiTheme="minorHAnsi" w:hAnsiTheme="minorHAnsi" w:cstheme="minorHAnsi"/>
        </w:rPr>
        <w:br/>
        <w:t>z badań Nr 20/200001483/216-011/K z dnia 17.04.2024 r.</w:t>
      </w:r>
    </w:p>
    <w:p w14:paraId="7878C9AD" w14:textId="77777777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  <w:spacing w:val="40"/>
        </w:rPr>
        <w:t>UZASADNIENIE</w:t>
      </w:r>
    </w:p>
    <w:p w14:paraId="25EFDCCB" w14:textId="77777777" w:rsidR="004C3BD0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 dniu </w:t>
      </w:r>
      <w:r w:rsidR="0064054D" w:rsidRPr="00AC26E8">
        <w:rPr>
          <w:rFonts w:asciiTheme="minorHAnsi" w:hAnsiTheme="minorHAnsi" w:cstheme="minorHAnsi"/>
        </w:rPr>
        <w:t>11</w:t>
      </w:r>
      <w:r w:rsidRPr="00AC26E8">
        <w:rPr>
          <w:rFonts w:asciiTheme="minorHAnsi" w:hAnsiTheme="minorHAnsi" w:cstheme="minorHAnsi"/>
        </w:rPr>
        <w:t>.0</w:t>
      </w:r>
      <w:r w:rsidR="0064054D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>.202</w:t>
      </w:r>
      <w:r w:rsidR="00F9008B" w:rsidRPr="00AC26E8">
        <w:rPr>
          <w:rFonts w:asciiTheme="minorHAnsi" w:hAnsiTheme="minorHAnsi" w:cstheme="minorHAnsi"/>
        </w:rPr>
        <w:t xml:space="preserve">4 </w:t>
      </w:r>
      <w:r w:rsidRPr="00AC26E8">
        <w:rPr>
          <w:rFonts w:asciiTheme="minorHAnsi" w:hAnsiTheme="minorHAnsi" w:cstheme="minorHAnsi"/>
        </w:rPr>
        <w:t xml:space="preserve">r. inspektorzy Wojewódzkiego Inspektoratu Inspekcji Handlowej w Warszawie przeprowadzili kontrolę </w:t>
      </w:r>
      <w:r w:rsidR="0064054D" w:rsidRPr="00AC26E8">
        <w:rPr>
          <w:rFonts w:asciiTheme="minorHAnsi" w:hAnsiTheme="minorHAnsi" w:cstheme="minorHAnsi"/>
        </w:rPr>
        <w:t xml:space="preserve">przedsiębiorców </w:t>
      </w:r>
      <w:bookmarkStart w:id="2" w:name="_Hlk178160986"/>
      <w:r w:rsidR="0064054D" w:rsidRPr="00AC26E8">
        <w:rPr>
          <w:rFonts w:asciiTheme="minorHAnsi" w:hAnsiTheme="minorHAnsi" w:cstheme="minorHAnsi"/>
        </w:rPr>
        <w:t xml:space="preserve">wspólników spółki cywilnej Tomasza Nalewajka prowadzącego działalność gospodarczą pod firmą: </w:t>
      </w:r>
      <w:proofErr w:type="spellStart"/>
      <w:r w:rsidR="0064054D" w:rsidRPr="00AC26E8">
        <w:rPr>
          <w:rFonts w:asciiTheme="minorHAnsi" w:hAnsiTheme="minorHAnsi" w:cstheme="minorHAnsi"/>
        </w:rPr>
        <w:t>Firma"BRT"S.C</w:t>
      </w:r>
      <w:proofErr w:type="spellEnd"/>
      <w:r w:rsidR="0064054D" w:rsidRPr="00AC26E8">
        <w:rPr>
          <w:rFonts w:asciiTheme="minorHAnsi" w:hAnsiTheme="minorHAnsi" w:cstheme="minorHAnsi"/>
        </w:rPr>
        <w:t xml:space="preserve">. Tomasz </w:t>
      </w:r>
      <w:proofErr w:type="spellStart"/>
      <w:r w:rsidR="0064054D" w:rsidRPr="00AC26E8">
        <w:rPr>
          <w:rFonts w:asciiTheme="minorHAnsi" w:hAnsiTheme="minorHAnsi" w:cstheme="minorHAnsi"/>
        </w:rPr>
        <w:t>Nalewajk</w:t>
      </w:r>
      <w:proofErr w:type="spellEnd"/>
      <w:r w:rsidR="0064054D" w:rsidRPr="00AC26E8">
        <w:rPr>
          <w:rFonts w:asciiTheme="minorHAnsi" w:hAnsiTheme="minorHAnsi" w:cstheme="minorHAnsi"/>
        </w:rPr>
        <w:t xml:space="preserve"> i Spółka oraz Urszuli </w:t>
      </w:r>
      <w:proofErr w:type="spellStart"/>
      <w:r w:rsidR="0064054D" w:rsidRPr="00AC26E8">
        <w:rPr>
          <w:rFonts w:asciiTheme="minorHAnsi" w:hAnsiTheme="minorHAnsi" w:cstheme="minorHAnsi"/>
        </w:rPr>
        <w:t>Nalewajk</w:t>
      </w:r>
      <w:proofErr w:type="spellEnd"/>
      <w:r w:rsidR="0064054D" w:rsidRPr="00AC26E8">
        <w:rPr>
          <w:rFonts w:asciiTheme="minorHAnsi" w:hAnsiTheme="minorHAnsi" w:cstheme="minorHAnsi"/>
        </w:rPr>
        <w:t xml:space="preserve"> prowadzącej działalność gospodarczą pod firmą: Firma "</w:t>
      </w:r>
      <w:proofErr w:type="spellStart"/>
      <w:r w:rsidR="0064054D" w:rsidRPr="00AC26E8">
        <w:rPr>
          <w:rFonts w:asciiTheme="minorHAnsi" w:hAnsiTheme="minorHAnsi" w:cstheme="minorHAnsi"/>
        </w:rPr>
        <w:t>BRT"S.C.Urszula</w:t>
      </w:r>
      <w:proofErr w:type="spellEnd"/>
      <w:r w:rsidR="0064054D" w:rsidRPr="00AC26E8">
        <w:rPr>
          <w:rFonts w:asciiTheme="minorHAnsi" w:hAnsiTheme="minorHAnsi" w:cstheme="minorHAnsi"/>
        </w:rPr>
        <w:t xml:space="preserve"> </w:t>
      </w:r>
      <w:proofErr w:type="spellStart"/>
      <w:r w:rsidR="0064054D" w:rsidRPr="00AC26E8">
        <w:rPr>
          <w:rFonts w:asciiTheme="minorHAnsi" w:hAnsiTheme="minorHAnsi" w:cstheme="minorHAnsi"/>
        </w:rPr>
        <w:t>Nalewajk</w:t>
      </w:r>
      <w:proofErr w:type="spellEnd"/>
      <w:r w:rsidR="0064054D" w:rsidRPr="00AC26E8">
        <w:rPr>
          <w:rFonts w:asciiTheme="minorHAnsi" w:hAnsiTheme="minorHAnsi" w:cstheme="minorHAnsi"/>
        </w:rPr>
        <w:t xml:space="preserve"> i Spółka</w:t>
      </w:r>
      <w:bookmarkEnd w:id="2"/>
      <w:r w:rsidR="004C3BD0" w:rsidRPr="00AC26E8">
        <w:rPr>
          <w:rFonts w:asciiTheme="minorHAnsi" w:hAnsiTheme="minorHAnsi" w:cstheme="minorHAnsi"/>
        </w:rPr>
        <w:t>.</w:t>
      </w:r>
    </w:p>
    <w:p w14:paraId="783CFE3E" w14:textId="7DF61DA7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 toku kontroli, </w:t>
      </w:r>
      <w:r w:rsidR="00F57260" w:rsidRPr="00AC26E8">
        <w:rPr>
          <w:rFonts w:asciiTheme="minorHAnsi" w:hAnsiTheme="minorHAnsi" w:cstheme="minorHAnsi"/>
        </w:rPr>
        <w:t>w należącym do przedsiębiorców składzie opału przy ul. trasa Mazurska 2A, 07-420 Kadzidło</w:t>
      </w:r>
      <w:r w:rsidRPr="00AC26E8">
        <w:rPr>
          <w:rFonts w:asciiTheme="minorHAnsi" w:hAnsiTheme="minorHAnsi" w:cstheme="minorHAnsi"/>
        </w:rPr>
        <w:t>, stwierdzono wprowadzenie do obrotu m.in. paliwa stałego:</w:t>
      </w:r>
    </w:p>
    <w:p w14:paraId="4E39220D" w14:textId="7F30A978" w:rsidR="00F57260" w:rsidRPr="00AC26E8" w:rsidRDefault="00F57260" w:rsidP="00AC26E8">
      <w:pPr>
        <w:pStyle w:val="Akapitzlist"/>
        <w:numPr>
          <w:ilvl w:val="0"/>
          <w:numId w:val="4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Węgiel kamienny – GROSZEK, w ilości 163,85 kg (4 worki) z partii </w:t>
      </w:r>
      <w:r w:rsidR="0011094E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 xml:space="preserve"> ton z opakowań jednostkowych, importer: ENERGO Spółka z o.o., ul. </w:t>
      </w:r>
      <w:proofErr w:type="spellStart"/>
      <w:r w:rsidRPr="00AC26E8">
        <w:rPr>
          <w:rFonts w:asciiTheme="minorHAnsi" w:hAnsiTheme="minorHAnsi" w:cstheme="minorHAnsi"/>
        </w:rPr>
        <w:t>Kleszczelowska</w:t>
      </w:r>
      <w:proofErr w:type="spellEnd"/>
      <w:r w:rsidRPr="00AC26E8">
        <w:rPr>
          <w:rFonts w:asciiTheme="minorHAnsi" w:hAnsiTheme="minorHAnsi" w:cstheme="minorHAnsi"/>
        </w:rPr>
        <w:t xml:space="preserve"> 84 A, 17-100 Bielsk Podlaski, faktura nr EXP 0005/10/2023 z 26.10.2023 r.</w:t>
      </w:r>
    </w:p>
    <w:p w14:paraId="343C4F02" w14:textId="0F28A72D" w:rsidR="0050101A" w:rsidRPr="00AC26E8" w:rsidRDefault="0050101A" w:rsidP="00AC26E8">
      <w:pPr>
        <w:spacing w:line="360" w:lineRule="auto"/>
        <w:rPr>
          <w:rFonts w:asciiTheme="minorHAnsi" w:hAnsiTheme="minorHAnsi" w:cstheme="minorHAnsi"/>
          <w:color w:val="FF0000"/>
        </w:rPr>
      </w:pPr>
      <w:r w:rsidRPr="00AC26E8">
        <w:rPr>
          <w:rFonts w:asciiTheme="minorHAnsi" w:hAnsiTheme="minorHAnsi" w:cstheme="minorHAnsi"/>
          <w:lang w:eastAsia="en-US"/>
        </w:rPr>
        <w:t xml:space="preserve">dla którego wystawiono świadectwo jakości nr </w:t>
      </w:r>
      <w:r w:rsidR="005A2C10" w:rsidRPr="00AC26E8">
        <w:rPr>
          <w:rFonts w:asciiTheme="minorHAnsi" w:hAnsiTheme="minorHAnsi" w:cstheme="minorHAnsi"/>
          <w:lang w:eastAsia="en-US"/>
        </w:rPr>
        <w:t>33/WĘG/02/2024</w:t>
      </w:r>
      <w:r w:rsidR="00F956B0" w:rsidRPr="00AC26E8">
        <w:rPr>
          <w:rFonts w:asciiTheme="minorHAnsi" w:hAnsiTheme="minorHAnsi" w:cstheme="minorHAnsi"/>
          <w:lang w:eastAsia="en-US"/>
        </w:rPr>
        <w:t>.</w:t>
      </w:r>
    </w:p>
    <w:p w14:paraId="08AFD380" w14:textId="18AB1EEE" w:rsidR="002337AE" w:rsidRPr="00AC26E8" w:rsidRDefault="0050101A" w:rsidP="00AC26E8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AC26E8">
        <w:rPr>
          <w:rFonts w:asciiTheme="minorHAnsi" w:hAnsiTheme="minorHAnsi" w:cstheme="minorHAnsi"/>
        </w:rPr>
        <w:t xml:space="preserve">W dniu </w:t>
      </w:r>
      <w:r w:rsidR="00C23658" w:rsidRPr="00AC26E8">
        <w:rPr>
          <w:rFonts w:asciiTheme="minorHAnsi" w:hAnsiTheme="minorHAnsi" w:cstheme="minorHAnsi"/>
        </w:rPr>
        <w:t>11</w:t>
      </w:r>
      <w:r w:rsidRPr="00AC26E8">
        <w:rPr>
          <w:rFonts w:asciiTheme="minorHAnsi" w:hAnsiTheme="minorHAnsi" w:cstheme="minorHAnsi"/>
        </w:rPr>
        <w:t>.0</w:t>
      </w:r>
      <w:r w:rsidR="00C23658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>.202</w:t>
      </w:r>
      <w:r w:rsidR="002337AE" w:rsidRPr="00AC26E8">
        <w:rPr>
          <w:rFonts w:asciiTheme="minorHAnsi" w:hAnsiTheme="minorHAnsi" w:cstheme="minorHAnsi"/>
        </w:rPr>
        <w:t xml:space="preserve">4 </w:t>
      </w:r>
      <w:r w:rsidRPr="00AC26E8">
        <w:rPr>
          <w:rFonts w:asciiTheme="minorHAnsi" w:hAnsiTheme="minorHAnsi" w:cstheme="minorHAnsi"/>
        </w:rPr>
        <w:t>r. za protokołem pobrania próbek paliw</w:t>
      </w:r>
      <w:r w:rsidR="002337AE" w:rsidRPr="00AC26E8">
        <w:rPr>
          <w:rFonts w:asciiTheme="minorHAnsi" w:hAnsiTheme="minorHAnsi" w:cstheme="minorHAnsi"/>
        </w:rPr>
        <w:t>a</w:t>
      </w:r>
      <w:r w:rsidRPr="00AC26E8">
        <w:rPr>
          <w:rFonts w:asciiTheme="minorHAnsi" w:hAnsiTheme="minorHAnsi" w:cstheme="minorHAnsi"/>
        </w:rPr>
        <w:t xml:space="preserve"> stał</w:t>
      </w:r>
      <w:r w:rsidR="002337AE" w:rsidRPr="00AC26E8">
        <w:rPr>
          <w:rFonts w:asciiTheme="minorHAnsi" w:hAnsiTheme="minorHAnsi" w:cstheme="minorHAnsi"/>
        </w:rPr>
        <w:t>ego</w:t>
      </w:r>
      <w:r w:rsidRPr="00AC26E8">
        <w:rPr>
          <w:rFonts w:asciiTheme="minorHAnsi" w:hAnsiTheme="minorHAnsi" w:cstheme="minorHAnsi"/>
        </w:rPr>
        <w:t xml:space="preserve"> nr </w:t>
      </w:r>
      <w:r w:rsidR="00C23658" w:rsidRPr="00AC26E8">
        <w:rPr>
          <w:rFonts w:asciiTheme="minorHAnsi" w:hAnsiTheme="minorHAnsi" w:cstheme="minorHAnsi"/>
        </w:rPr>
        <w:t>9/W/2024</w:t>
      </w:r>
      <w:r w:rsidRPr="00AC26E8">
        <w:rPr>
          <w:rFonts w:asciiTheme="minorHAnsi" w:hAnsiTheme="minorHAnsi" w:cstheme="minorHAnsi"/>
        </w:rPr>
        <w:t xml:space="preserve">, </w:t>
      </w:r>
      <w:r w:rsidR="006C0732" w:rsidRPr="00AC26E8">
        <w:rPr>
          <w:rFonts w:asciiTheme="minorHAnsi" w:hAnsiTheme="minorHAnsi" w:cstheme="minorHAnsi"/>
        </w:rPr>
        <w:t xml:space="preserve">z partii liczącej </w:t>
      </w:r>
      <w:r w:rsidR="00C23658" w:rsidRPr="00AC26E8">
        <w:rPr>
          <w:rFonts w:asciiTheme="minorHAnsi" w:hAnsiTheme="minorHAnsi" w:cstheme="minorHAnsi"/>
        </w:rPr>
        <w:t xml:space="preserve">2,5 </w:t>
      </w:r>
      <w:r w:rsidR="006C0732" w:rsidRPr="00AC26E8">
        <w:rPr>
          <w:rFonts w:asciiTheme="minorHAnsi" w:hAnsiTheme="minorHAnsi" w:cstheme="minorHAnsi"/>
        </w:rPr>
        <w:t xml:space="preserve"> t </w:t>
      </w:r>
      <w:r w:rsidRPr="00AC26E8">
        <w:rPr>
          <w:rFonts w:asciiTheme="minorHAnsi" w:hAnsiTheme="minorHAnsi" w:cstheme="minorHAnsi"/>
        </w:rPr>
        <w:t>inspektorzy pobrali</w:t>
      </w:r>
      <w:r w:rsidR="006C0732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do badań laboratoryjnych</w:t>
      </w:r>
      <w:r w:rsidRPr="00AC26E8">
        <w:rPr>
          <w:rFonts w:asciiTheme="minorHAnsi" w:hAnsiTheme="minorHAnsi" w:cstheme="minorHAnsi"/>
          <w:color w:val="000000"/>
        </w:rPr>
        <w:t xml:space="preserve"> z ww. partii </w:t>
      </w:r>
      <w:r w:rsidR="002337AE" w:rsidRPr="00AC26E8">
        <w:rPr>
          <w:rFonts w:asciiTheme="minorHAnsi" w:hAnsiTheme="minorHAnsi" w:cstheme="minorHAnsi"/>
          <w:color w:val="000000"/>
        </w:rPr>
        <w:t xml:space="preserve">próbkę w ilości </w:t>
      </w:r>
      <w:r w:rsidR="00C23658" w:rsidRPr="00AC26E8">
        <w:rPr>
          <w:rFonts w:asciiTheme="minorHAnsi" w:hAnsiTheme="minorHAnsi" w:cstheme="minorHAnsi"/>
          <w:color w:val="000000"/>
        </w:rPr>
        <w:t>163,85</w:t>
      </w:r>
      <w:r w:rsidR="002337AE" w:rsidRPr="00AC26E8">
        <w:rPr>
          <w:rFonts w:asciiTheme="minorHAnsi" w:hAnsiTheme="minorHAnsi" w:cstheme="minorHAnsi"/>
          <w:color w:val="000000"/>
        </w:rPr>
        <w:t xml:space="preserve"> kg </w:t>
      </w:r>
      <w:r w:rsidR="00C23658" w:rsidRPr="00AC26E8">
        <w:rPr>
          <w:rFonts w:asciiTheme="minorHAnsi" w:hAnsiTheme="minorHAnsi" w:cstheme="minorHAnsi"/>
        </w:rPr>
        <w:t xml:space="preserve">(4 worki) </w:t>
      </w:r>
      <w:r w:rsidR="002337AE" w:rsidRPr="00AC26E8">
        <w:rPr>
          <w:rFonts w:asciiTheme="minorHAnsi" w:hAnsiTheme="minorHAnsi" w:cstheme="minorHAnsi"/>
          <w:color w:val="000000"/>
        </w:rPr>
        <w:t xml:space="preserve">oraz próbkę kontrolną w ilości </w:t>
      </w:r>
      <w:r w:rsidR="00C23658" w:rsidRPr="00AC26E8">
        <w:rPr>
          <w:rFonts w:asciiTheme="minorHAnsi" w:hAnsiTheme="minorHAnsi" w:cstheme="minorHAnsi"/>
          <w:color w:val="000000"/>
        </w:rPr>
        <w:t>161,50</w:t>
      </w:r>
      <w:r w:rsidR="002337AE" w:rsidRPr="00AC26E8">
        <w:rPr>
          <w:rFonts w:asciiTheme="minorHAnsi" w:hAnsiTheme="minorHAnsi" w:cstheme="minorHAnsi"/>
          <w:color w:val="000000"/>
        </w:rPr>
        <w:t xml:space="preserve"> kg</w:t>
      </w:r>
      <w:r w:rsidR="00C23658" w:rsidRPr="00AC26E8">
        <w:rPr>
          <w:rFonts w:asciiTheme="minorHAnsi" w:hAnsiTheme="minorHAnsi" w:cstheme="minorHAnsi"/>
          <w:color w:val="000000"/>
        </w:rPr>
        <w:t xml:space="preserve"> </w:t>
      </w:r>
      <w:r w:rsidR="00C23658" w:rsidRPr="00AC26E8">
        <w:rPr>
          <w:rFonts w:asciiTheme="minorHAnsi" w:hAnsiTheme="minorHAnsi" w:cstheme="minorHAnsi"/>
        </w:rPr>
        <w:t>(4 worki)</w:t>
      </w:r>
      <w:r w:rsidR="00E21180" w:rsidRPr="00AC26E8">
        <w:rPr>
          <w:rFonts w:asciiTheme="minorHAnsi" w:hAnsiTheme="minorHAnsi" w:cstheme="minorHAnsi"/>
          <w:color w:val="000000"/>
        </w:rPr>
        <w:t>.</w:t>
      </w:r>
    </w:p>
    <w:p w14:paraId="3AD49E1D" w14:textId="6D3AA8ED" w:rsidR="005A2C10" w:rsidRPr="00AC26E8" w:rsidRDefault="005A2C10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Badania laboratoryjne przeprowadzone przez SGS Polska Sp. z o.o. Al. Jerozolimskie 146A,</w:t>
      </w:r>
      <w:r w:rsidRPr="00AC26E8">
        <w:rPr>
          <w:rFonts w:asciiTheme="minorHAnsi" w:hAnsiTheme="minorHAnsi" w:cstheme="minorHAnsi"/>
        </w:rPr>
        <w:br/>
        <w:t>02-305 Warszawa, wykazały w próbce podstawowej oraz w próbce kontrolnej ww. paliwa stałego, iż jeden</w:t>
      </w:r>
      <w:r w:rsidRPr="00AC26E8">
        <w:rPr>
          <w:rFonts w:asciiTheme="minorHAnsi" w:hAnsiTheme="minorHAnsi" w:cstheme="minorHAnsi"/>
        </w:rPr>
        <w:br/>
        <w:t>z parametrów w próbce i próbce kontrolnej ww. paliwa stałego jest niezgody ze świadectwem jakości</w:t>
      </w:r>
      <w:r w:rsidRPr="00AC26E8">
        <w:rPr>
          <w:rFonts w:asciiTheme="minorHAnsi" w:hAnsiTheme="minorHAnsi" w:cstheme="minorHAnsi"/>
        </w:rPr>
        <w:br/>
        <w:t>nr 33/WĘG/02/2024, a stwierdzona wartość parametru jest gorsza od deklarowanej wartości w świadectwie tj</w:t>
      </w:r>
      <w:r w:rsidR="004C3BD0" w:rsidRPr="00AC26E8">
        <w:rPr>
          <w:rFonts w:asciiTheme="minorHAnsi" w:hAnsiTheme="minorHAnsi" w:cstheme="minorHAnsi"/>
        </w:rPr>
        <w:t>.</w:t>
      </w:r>
      <w:r w:rsidRPr="00AC26E8">
        <w:rPr>
          <w:rFonts w:asciiTheme="minorHAnsi" w:hAnsiTheme="minorHAnsi" w:cstheme="minorHAnsi"/>
        </w:rPr>
        <w:t>: Zawartość podziarna: wymagania jakościowe: max 10%, wyniki badań: 100%, odchylenie ≤10,0 + 0,5.</w:t>
      </w:r>
    </w:p>
    <w:p w14:paraId="3F8D039C" w14:textId="77777777" w:rsidR="005A2C10" w:rsidRPr="00AC26E8" w:rsidRDefault="005A2C10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Powyższe odzwierciedlają: protokół z badań Nr 20/200001483/216-011 z dnia 17.04.2024 r. oraz protokół</w:t>
      </w:r>
      <w:r w:rsidRPr="00AC26E8">
        <w:rPr>
          <w:rFonts w:asciiTheme="minorHAnsi" w:hAnsiTheme="minorHAnsi" w:cstheme="minorHAnsi"/>
        </w:rPr>
        <w:br/>
        <w:t>z badań Nr 20/200001483/216-011/K z dnia 17.04.2024 r.</w:t>
      </w:r>
    </w:p>
    <w:p w14:paraId="5521B0F8" w14:textId="74D12EAA" w:rsidR="0050101A" w:rsidRPr="00AC26E8" w:rsidRDefault="0050101A" w:rsidP="00AC26E8">
      <w:pPr>
        <w:pStyle w:val="Akapitzlist1"/>
        <w:spacing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lastRenderedPageBreak/>
        <w:t xml:space="preserve">Pismem z </w:t>
      </w:r>
      <w:r w:rsidR="00AF1D6D" w:rsidRPr="00AC26E8">
        <w:rPr>
          <w:rFonts w:asciiTheme="minorHAnsi" w:hAnsiTheme="minorHAnsi" w:cstheme="minorHAnsi"/>
        </w:rPr>
        <w:t>2</w:t>
      </w:r>
      <w:r w:rsidR="00992C42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>.</w:t>
      </w:r>
      <w:r w:rsidR="00AF1D6D" w:rsidRPr="00AC26E8">
        <w:rPr>
          <w:rFonts w:asciiTheme="minorHAnsi" w:hAnsiTheme="minorHAnsi" w:cstheme="minorHAnsi"/>
        </w:rPr>
        <w:t>0</w:t>
      </w:r>
      <w:r w:rsidR="00992C42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>.202</w:t>
      </w:r>
      <w:r w:rsidR="00AF1D6D" w:rsidRPr="00AC26E8">
        <w:rPr>
          <w:rFonts w:asciiTheme="minorHAnsi" w:hAnsiTheme="minorHAnsi" w:cstheme="minorHAnsi"/>
        </w:rPr>
        <w:t xml:space="preserve">4 </w:t>
      </w:r>
      <w:r w:rsidRPr="00AC26E8">
        <w:rPr>
          <w:rFonts w:asciiTheme="minorHAnsi" w:hAnsiTheme="minorHAnsi" w:cstheme="minorHAnsi"/>
        </w:rPr>
        <w:t>r. poinformowano kontrolowanego przedsiębiorcę o wyniku badań laboratoryjnych próbki oraz próbki kontrolnej przedmiotowego paliwa stałego. Do pisma załączono ww. protokoły z badań.</w:t>
      </w:r>
    </w:p>
    <w:p w14:paraId="088F0AB7" w14:textId="77777777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Zgodnie z art. 24 ust. 1a ustawy z dnia 25 sierpnia 2006 r. o systemie monitowania i kontrolowania jakości paliw, jeżeli przeprowadzone badania wykazały, że paliwo stałe nie spełnia wymagań jakościowych określonych w przepisach wydanych na podstawie art. 3a ust. 2 lub wartości parametrów paliwa stałego</w:t>
      </w:r>
      <w:r w:rsidRPr="00AC26E8">
        <w:rPr>
          <w:rFonts w:asciiTheme="minorHAnsi" w:hAnsiTheme="minorHAnsi" w:cstheme="minorHAnsi"/>
        </w:rPr>
        <w:br/>
        <w:t>są niezgodne z parametrami wskazanymi w świadectwie jakości,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</w:p>
    <w:p w14:paraId="729AC22E" w14:textId="36A99496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Mając na uwadze powyższe, </w:t>
      </w:r>
      <w:r w:rsidR="00992C42" w:rsidRPr="00AC26E8">
        <w:rPr>
          <w:rFonts w:asciiTheme="minorHAnsi" w:hAnsiTheme="minorHAnsi" w:cstheme="minorHAnsi"/>
        </w:rPr>
        <w:t xml:space="preserve">przedsiębiorcy wspólnicy spółki cywilnej Tomasz </w:t>
      </w:r>
      <w:proofErr w:type="spellStart"/>
      <w:r w:rsidR="00992C42" w:rsidRPr="00AC26E8">
        <w:rPr>
          <w:rFonts w:asciiTheme="minorHAnsi" w:hAnsiTheme="minorHAnsi" w:cstheme="minorHAnsi"/>
        </w:rPr>
        <w:t>Nalewajk</w:t>
      </w:r>
      <w:proofErr w:type="spellEnd"/>
      <w:r w:rsidR="00992C42" w:rsidRPr="00AC26E8">
        <w:rPr>
          <w:rFonts w:asciiTheme="minorHAnsi" w:hAnsiTheme="minorHAnsi" w:cstheme="minorHAnsi"/>
        </w:rPr>
        <w:t xml:space="preserve"> prowadzący działalność gospodarczą pod firmą: </w:t>
      </w:r>
      <w:proofErr w:type="spellStart"/>
      <w:r w:rsidR="00992C42" w:rsidRPr="00AC26E8">
        <w:rPr>
          <w:rFonts w:asciiTheme="minorHAnsi" w:hAnsiTheme="minorHAnsi" w:cstheme="minorHAnsi"/>
        </w:rPr>
        <w:t>Firma"BRT"S.C</w:t>
      </w:r>
      <w:proofErr w:type="spellEnd"/>
      <w:r w:rsidR="00992C42" w:rsidRPr="00AC26E8">
        <w:rPr>
          <w:rFonts w:asciiTheme="minorHAnsi" w:hAnsiTheme="minorHAnsi" w:cstheme="minorHAnsi"/>
        </w:rPr>
        <w:t xml:space="preserve">. Tomasz </w:t>
      </w:r>
      <w:proofErr w:type="spellStart"/>
      <w:r w:rsidR="00992C42" w:rsidRPr="00AC26E8">
        <w:rPr>
          <w:rFonts w:asciiTheme="minorHAnsi" w:hAnsiTheme="minorHAnsi" w:cstheme="minorHAnsi"/>
        </w:rPr>
        <w:t>Nalewajk</w:t>
      </w:r>
      <w:proofErr w:type="spellEnd"/>
      <w:r w:rsidR="00992C42" w:rsidRPr="00AC26E8">
        <w:rPr>
          <w:rFonts w:asciiTheme="minorHAnsi" w:hAnsiTheme="minorHAnsi" w:cstheme="minorHAnsi"/>
        </w:rPr>
        <w:t xml:space="preserve"> i Spółka oraz Urszula </w:t>
      </w:r>
      <w:proofErr w:type="spellStart"/>
      <w:r w:rsidR="00992C42" w:rsidRPr="00AC26E8">
        <w:rPr>
          <w:rFonts w:asciiTheme="minorHAnsi" w:hAnsiTheme="minorHAnsi" w:cstheme="minorHAnsi"/>
        </w:rPr>
        <w:t>Nalewajk</w:t>
      </w:r>
      <w:proofErr w:type="spellEnd"/>
      <w:r w:rsidR="00992C42" w:rsidRPr="00AC26E8">
        <w:rPr>
          <w:rFonts w:asciiTheme="minorHAnsi" w:hAnsiTheme="minorHAnsi" w:cstheme="minorHAnsi"/>
        </w:rPr>
        <w:t xml:space="preserve"> prowadząca działalność gospodarczą pod firmą: Firma "</w:t>
      </w:r>
      <w:proofErr w:type="spellStart"/>
      <w:r w:rsidR="00992C42" w:rsidRPr="00AC26E8">
        <w:rPr>
          <w:rFonts w:asciiTheme="minorHAnsi" w:hAnsiTheme="minorHAnsi" w:cstheme="minorHAnsi"/>
        </w:rPr>
        <w:t>BRT"S.C.Urszula</w:t>
      </w:r>
      <w:proofErr w:type="spellEnd"/>
      <w:r w:rsidR="00992C42" w:rsidRPr="00AC26E8">
        <w:rPr>
          <w:rFonts w:asciiTheme="minorHAnsi" w:hAnsiTheme="minorHAnsi" w:cstheme="minorHAnsi"/>
        </w:rPr>
        <w:t xml:space="preserve"> </w:t>
      </w:r>
      <w:proofErr w:type="spellStart"/>
      <w:r w:rsidR="00992C42" w:rsidRPr="00AC26E8">
        <w:rPr>
          <w:rFonts w:asciiTheme="minorHAnsi" w:hAnsiTheme="minorHAnsi" w:cstheme="minorHAnsi"/>
        </w:rPr>
        <w:t>Nalewajk</w:t>
      </w:r>
      <w:proofErr w:type="spellEnd"/>
      <w:r w:rsidR="00992C42" w:rsidRPr="00AC26E8">
        <w:rPr>
          <w:rFonts w:asciiTheme="minorHAnsi" w:hAnsiTheme="minorHAnsi" w:cstheme="minorHAnsi"/>
        </w:rPr>
        <w:t xml:space="preserve"> i Spółka obowiązani</w:t>
      </w:r>
      <w:r w:rsidR="00411CFF" w:rsidRPr="00AC26E8">
        <w:rPr>
          <w:rFonts w:asciiTheme="minorHAnsi" w:hAnsiTheme="minorHAnsi" w:cstheme="minorHAnsi"/>
        </w:rPr>
        <w:br/>
      </w:r>
      <w:r w:rsidR="00992C42" w:rsidRPr="00AC26E8">
        <w:rPr>
          <w:rFonts w:asciiTheme="minorHAnsi" w:hAnsiTheme="minorHAnsi" w:cstheme="minorHAnsi"/>
        </w:rPr>
        <w:t>są</w:t>
      </w:r>
      <w:r w:rsidRPr="00AC26E8">
        <w:rPr>
          <w:rFonts w:asciiTheme="minorHAnsi" w:hAnsiTheme="minorHAnsi" w:cstheme="minorHAnsi"/>
        </w:rPr>
        <w:t xml:space="preserve"> do uiszczenia kwoty stanowiącej równowartość kosztów przeprowadzonych badań próbki paliwa stałego przeznaczonej do badań i badań próbki kontrolnej oraz kwoty stanowiącej równowartość kosztów ich pobrania,</w:t>
      </w:r>
      <w:r w:rsidR="007C1936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 xml:space="preserve">tj.: </w:t>
      </w:r>
      <w:r w:rsidR="00AF1D6D" w:rsidRPr="00AC26E8">
        <w:rPr>
          <w:rFonts w:asciiTheme="minorHAnsi" w:hAnsiTheme="minorHAnsi" w:cstheme="minorHAnsi"/>
        </w:rPr>
        <w:t xml:space="preserve">Węgiel kamienny – </w:t>
      </w:r>
      <w:r w:rsidR="00992C42" w:rsidRPr="00AC26E8">
        <w:rPr>
          <w:rFonts w:asciiTheme="minorHAnsi" w:hAnsiTheme="minorHAnsi" w:cstheme="minorHAnsi"/>
        </w:rPr>
        <w:t>groszek</w:t>
      </w:r>
      <w:r w:rsidRPr="00AC26E8">
        <w:rPr>
          <w:rFonts w:asciiTheme="minorHAnsi" w:hAnsiTheme="minorHAnsi" w:cstheme="minorHAnsi"/>
        </w:rPr>
        <w:t>.</w:t>
      </w:r>
    </w:p>
    <w:p w14:paraId="3618454A" w14:textId="71195121" w:rsidR="007C1936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 związku z powyższym </w:t>
      </w:r>
      <w:r w:rsidR="007C1936" w:rsidRPr="00AC26E8">
        <w:rPr>
          <w:rFonts w:asciiTheme="minorHAnsi" w:hAnsiTheme="minorHAnsi" w:cstheme="minorHAnsi"/>
        </w:rPr>
        <w:t>0</w:t>
      </w:r>
      <w:r w:rsidR="003A31C6" w:rsidRPr="00AC26E8">
        <w:rPr>
          <w:rFonts w:asciiTheme="minorHAnsi" w:hAnsiTheme="minorHAnsi" w:cstheme="minorHAnsi"/>
        </w:rPr>
        <w:t>3</w:t>
      </w:r>
      <w:r w:rsidRPr="00AC26E8">
        <w:rPr>
          <w:rFonts w:asciiTheme="minorHAnsi" w:hAnsiTheme="minorHAnsi" w:cstheme="minorHAnsi"/>
        </w:rPr>
        <w:t>.0</w:t>
      </w:r>
      <w:r w:rsidR="003A31C6" w:rsidRPr="00AC26E8">
        <w:rPr>
          <w:rFonts w:asciiTheme="minorHAnsi" w:hAnsiTheme="minorHAnsi" w:cstheme="minorHAnsi"/>
        </w:rPr>
        <w:t>2</w:t>
      </w:r>
      <w:r w:rsidRPr="00AC26E8">
        <w:rPr>
          <w:rFonts w:asciiTheme="minorHAnsi" w:hAnsiTheme="minorHAnsi" w:cstheme="minorHAnsi"/>
        </w:rPr>
        <w:t>.202</w:t>
      </w:r>
      <w:r w:rsidR="007C1936" w:rsidRPr="00AC26E8">
        <w:rPr>
          <w:rFonts w:asciiTheme="minorHAnsi" w:hAnsiTheme="minorHAnsi" w:cstheme="minorHAnsi"/>
        </w:rPr>
        <w:t>4</w:t>
      </w:r>
      <w:r w:rsidRPr="00AC26E8">
        <w:rPr>
          <w:rFonts w:asciiTheme="minorHAnsi" w:hAnsiTheme="minorHAnsi" w:cstheme="minorHAnsi"/>
        </w:rPr>
        <w:t xml:space="preserve"> r. Mazowiecki Wojewódzki Inspektor Inspekcji Handlowej działając </w:t>
      </w:r>
      <w:r w:rsidR="007C1936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>na podstawie art. 61 § 1 i § 4 kpa, zawiadomił kontrolowan</w:t>
      </w:r>
      <w:r w:rsidR="000B3FEC" w:rsidRPr="00AC26E8">
        <w:rPr>
          <w:rFonts w:asciiTheme="minorHAnsi" w:hAnsiTheme="minorHAnsi" w:cstheme="minorHAnsi"/>
        </w:rPr>
        <w:t>ych</w:t>
      </w:r>
      <w:r w:rsidRPr="00AC26E8">
        <w:rPr>
          <w:rFonts w:asciiTheme="minorHAnsi" w:hAnsiTheme="minorHAnsi" w:cstheme="minorHAnsi"/>
        </w:rPr>
        <w:t xml:space="preserve"> przedsiębiorc</w:t>
      </w:r>
      <w:r w:rsidR="000B3FEC" w:rsidRPr="00AC26E8">
        <w:rPr>
          <w:rFonts w:asciiTheme="minorHAnsi" w:hAnsiTheme="minorHAnsi" w:cstheme="minorHAnsi"/>
        </w:rPr>
        <w:t>ów</w:t>
      </w:r>
      <w:r w:rsidRPr="00AC26E8">
        <w:rPr>
          <w:rFonts w:asciiTheme="minorHAnsi" w:hAnsiTheme="minorHAnsi" w:cstheme="minorHAnsi"/>
        </w:rPr>
        <w:t xml:space="preserve"> o wszczęciu z urzędu postępowania administracyjnego w przedmiocie zobowiązania go do uiszczenia opłat związanych </w:t>
      </w:r>
      <w:r w:rsidRPr="00AC26E8">
        <w:rPr>
          <w:rFonts w:asciiTheme="minorHAnsi" w:hAnsiTheme="minorHAnsi" w:cstheme="minorHAnsi"/>
        </w:rPr>
        <w:br/>
        <w:t>z przeprowadzonymi badaniami próbek ww. wyrobu. W zawiadomieniu stron</w:t>
      </w:r>
      <w:r w:rsidR="000B3FEC" w:rsidRPr="00AC26E8">
        <w:rPr>
          <w:rFonts w:asciiTheme="minorHAnsi" w:hAnsiTheme="minorHAnsi" w:cstheme="minorHAnsi"/>
        </w:rPr>
        <w:t>y</w:t>
      </w:r>
      <w:r w:rsidRPr="00AC26E8">
        <w:rPr>
          <w:rFonts w:asciiTheme="minorHAnsi" w:hAnsiTheme="minorHAnsi" w:cstheme="minorHAnsi"/>
        </w:rPr>
        <w:t xml:space="preserve"> pouczono o przysługującym  prawie wypowiedzenia się, co do zebranych dowodów i materiałów. </w:t>
      </w:r>
    </w:p>
    <w:p w14:paraId="5C26F4FC" w14:textId="734A4C61" w:rsidR="007C1936" w:rsidRPr="00AC26E8" w:rsidRDefault="007C1936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W piśmie z dnia </w:t>
      </w:r>
      <w:r w:rsidR="00DB3C84" w:rsidRPr="00AC26E8">
        <w:rPr>
          <w:rFonts w:asciiTheme="minorHAnsi" w:hAnsiTheme="minorHAnsi" w:cstheme="minorHAnsi"/>
        </w:rPr>
        <w:t xml:space="preserve">25.02.2025 r. </w:t>
      </w:r>
      <w:r w:rsidR="008A0EB0" w:rsidRPr="00AC26E8">
        <w:rPr>
          <w:rFonts w:asciiTheme="minorHAnsi" w:hAnsiTheme="minorHAnsi" w:cstheme="minorHAnsi"/>
        </w:rPr>
        <w:t>s</w:t>
      </w:r>
      <w:r w:rsidR="006B4558" w:rsidRPr="00AC26E8">
        <w:rPr>
          <w:rFonts w:asciiTheme="minorHAnsi" w:hAnsiTheme="minorHAnsi" w:cstheme="minorHAnsi"/>
        </w:rPr>
        <w:t>trona poinformowała, iż niezgodność, która pojawiła się w trakcie badań jest spowodowana zwykłym błędem (literówką) i nie była zamierzona. Zaznacz</w:t>
      </w:r>
      <w:r w:rsidR="0013629B" w:rsidRPr="00AC26E8">
        <w:rPr>
          <w:rFonts w:asciiTheme="minorHAnsi" w:hAnsiTheme="minorHAnsi" w:cstheme="minorHAnsi"/>
        </w:rPr>
        <w:t>yła</w:t>
      </w:r>
      <w:r w:rsidR="006B4558" w:rsidRPr="00AC26E8">
        <w:rPr>
          <w:rFonts w:asciiTheme="minorHAnsi" w:hAnsiTheme="minorHAnsi" w:cstheme="minorHAnsi"/>
        </w:rPr>
        <w:t xml:space="preserve">, iż przy tak niewielkich ilościach węgla, które podlegają sprzedaży nie opłaca się </w:t>
      </w:r>
      <w:r w:rsidR="00A07624" w:rsidRPr="00AC26E8">
        <w:rPr>
          <w:rFonts w:asciiTheme="minorHAnsi" w:hAnsiTheme="minorHAnsi" w:cstheme="minorHAnsi"/>
        </w:rPr>
        <w:t>wykonywać badań na własną rękę, co za tym idzie strona korzysta z badań firmy, która jest bezpośrednim importerem. Zdaniem strony przedmiotowa pomyłka nastąpiła</w:t>
      </w:r>
      <w:r w:rsidR="008A0EB0" w:rsidRPr="00AC26E8">
        <w:rPr>
          <w:rFonts w:asciiTheme="minorHAnsi" w:hAnsiTheme="minorHAnsi" w:cstheme="minorHAnsi"/>
        </w:rPr>
        <w:t xml:space="preserve"> </w:t>
      </w:r>
      <w:r w:rsidR="00A07624" w:rsidRPr="00AC26E8">
        <w:rPr>
          <w:rFonts w:asciiTheme="minorHAnsi" w:hAnsiTheme="minorHAnsi" w:cstheme="minorHAnsi"/>
        </w:rPr>
        <w:t>już w świadectwie, które otrzymał</w:t>
      </w:r>
      <w:r w:rsidR="0013629B" w:rsidRPr="00AC26E8">
        <w:rPr>
          <w:rFonts w:asciiTheme="minorHAnsi" w:hAnsiTheme="minorHAnsi" w:cstheme="minorHAnsi"/>
        </w:rPr>
        <w:t>a</w:t>
      </w:r>
      <w:r w:rsidR="00A07624" w:rsidRPr="00AC26E8">
        <w:rPr>
          <w:rFonts w:asciiTheme="minorHAnsi" w:hAnsiTheme="minorHAnsi" w:cstheme="minorHAnsi"/>
        </w:rPr>
        <w:t xml:space="preserve"> od swojego dostawcy tj. Firmy ENERGO oraz przedsiębiorcy</w:t>
      </w:r>
      <w:r w:rsidR="008A0EB0" w:rsidRPr="00AC26E8">
        <w:rPr>
          <w:rFonts w:asciiTheme="minorHAnsi" w:hAnsiTheme="minorHAnsi" w:cstheme="minorHAnsi"/>
        </w:rPr>
        <w:br/>
      </w:r>
      <w:r w:rsidR="00A07624" w:rsidRPr="00AC26E8">
        <w:rPr>
          <w:rFonts w:asciiTheme="minorHAnsi" w:hAnsiTheme="minorHAnsi" w:cstheme="minorHAnsi"/>
        </w:rPr>
        <w:t>na etapie przepisania wartości z dokumentu wystawionego przez dostawcę. Dodatkowo zwrócono uwagę</w:t>
      </w:r>
      <w:r w:rsidR="008A0EB0" w:rsidRPr="00AC26E8">
        <w:rPr>
          <w:rFonts w:asciiTheme="minorHAnsi" w:hAnsiTheme="minorHAnsi" w:cstheme="minorHAnsi"/>
        </w:rPr>
        <w:br/>
      </w:r>
      <w:r w:rsidR="00A07624" w:rsidRPr="00AC26E8">
        <w:rPr>
          <w:rFonts w:asciiTheme="minorHAnsi" w:hAnsiTheme="minorHAnsi" w:cstheme="minorHAnsi"/>
        </w:rPr>
        <w:lastRenderedPageBreak/>
        <w:t>na fakt,</w:t>
      </w:r>
      <w:r w:rsidR="008A0EB0" w:rsidRPr="00AC26E8">
        <w:rPr>
          <w:rFonts w:asciiTheme="minorHAnsi" w:hAnsiTheme="minorHAnsi" w:cstheme="minorHAnsi"/>
        </w:rPr>
        <w:t xml:space="preserve"> </w:t>
      </w:r>
      <w:r w:rsidR="00A07624" w:rsidRPr="00AC26E8">
        <w:rPr>
          <w:rFonts w:asciiTheme="minorHAnsi" w:hAnsiTheme="minorHAnsi" w:cstheme="minorHAnsi"/>
        </w:rPr>
        <w:t xml:space="preserve">iż wszystkie inne parametry są zgodne z wystawionym świadectwem jakości. Zdaniem strony badania, które były robione pod kątem wymagań jakościowych określonych przez Ministerstwo Klimatu i Środowiska spełniał wszystkie normy. </w:t>
      </w:r>
      <w:r w:rsidR="008A0EB0" w:rsidRPr="00AC26E8">
        <w:rPr>
          <w:rFonts w:asciiTheme="minorHAnsi" w:hAnsiTheme="minorHAnsi" w:cstheme="minorHAnsi"/>
        </w:rPr>
        <w:t>W ocenie strony</w:t>
      </w:r>
      <w:r w:rsidR="00A07624" w:rsidRPr="00AC26E8">
        <w:rPr>
          <w:rFonts w:asciiTheme="minorHAnsi" w:hAnsiTheme="minorHAnsi" w:cstheme="minorHAnsi"/>
        </w:rPr>
        <w:t xml:space="preserve"> </w:t>
      </w:r>
      <w:r w:rsidR="0072285B" w:rsidRPr="00AC26E8">
        <w:rPr>
          <w:rFonts w:asciiTheme="minorHAnsi" w:hAnsiTheme="minorHAnsi" w:cstheme="minorHAnsi"/>
        </w:rPr>
        <w:t>wyniki jasno pokazują, iż je</w:t>
      </w:r>
      <w:r w:rsidR="008A0EB0" w:rsidRPr="00AC26E8">
        <w:rPr>
          <w:rFonts w:asciiTheme="minorHAnsi" w:hAnsiTheme="minorHAnsi" w:cstheme="minorHAnsi"/>
        </w:rPr>
        <w:t>j</w:t>
      </w:r>
      <w:r w:rsidR="0072285B" w:rsidRPr="00AC26E8">
        <w:rPr>
          <w:rFonts w:asciiTheme="minorHAnsi" w:hAnsiTheme="minorHAnsi" w:cstheme="minorHAnsi"/>
        </w:rPr>
        <w:t xml:space="preserve"> działania nie były zamierzone,</w:t>
      </w:r>
      <w:r w:rsidR="008A0EB0" w:rsidRPr="00AC26E8">
        <w:rPr>
          <w:rFonts w:asciiTheme="minorHAnsi" w:hAnsiTheme="minorHAnsi" w:cstheme="minorHAnsi"/>
        </w:rPr>
        <w:br/>
      </w:r>
      <w:r w:rsidR="0072285B" w:rsidRPr="00AC26E8">
        <w:rPr>
          <w:rFonts w:asciiTheme="minorHAnsi" w:hAnsiTheme="minorHAnsi" w:cstheme="minorHAnsi"/>
        </w:rPr>
        <w:t>a klient, który kupił towar otrzymał w pełni zgodny z Polskimi Normami węgiel, jak również zgadzał się on z jego oczekiwaniami i nie został w żaden sposób pokrzywdzony i oszukany. W związku</w:t>
      </w:r>
      <w:r w:rsidR="008A0EB0" w:rsidRPr="00AC26E8">
        <w:rPr>
          <w:rFonts w:asciiTheme="minorHAnsi" w:hAnsiTheme="minorHAnsi" w:cstheme="minorHAnsi"/>
        </w:rPr>
        <w:t xml:space="preserve"> </w:t>
      </w:r>
      <w:r w:rsidR="0072285B" w:rsidRPr="00AC26E8">
        <w:rPr>
          <w:rFonts w:asciiTheme="minorHAnsi" w:hAnsiTheme="minorHAnsi" w:cstheme="minorHAnsi"/>
        </w:rPr>
        <w:t xml:space="preserve">z powyższym strona uważa, iż szkodliwość pomyłki która zaistniała jest bardzo niska. </w:t>
      </w:r>
      <w:r w:rsidR="00FC2843" w:rsidRPr="00AC26E8">
        <w:rPr>
          <w:rFonts w:asciiTheme="minorHAnsi" w:hAnsiTheme="minorHAnsi" w:cstheme="minorHAnsi"/>
        </w:rPr>
        <w:t xml:space="preserve">Dodatkowo strona poinformowała, iż zakupiła oprogramowanie, które pozwoli na lepszą kontrolę wystawianych świadectw jakości oraz certyfikatów pochodzenia węgla, co wyeliminuje podobne błędy w przyszłości. Strona ponownie poprosiła o wzięcie pod uwagę wyjaśnień. </w:t>
      </w:r>
    </w:p>
    <w:p w14:paraId="031689BF" w14:textId="1625BC9C" w:rsidR="001749E5" w:rsidRPr="00AC26E8" w:rsidRDefault="006F1DE3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Mazowiecki Wojewódzki Inspektor Inspekcji Handlowej</w:t>
      </w:r>
      <w:r w:rsidR="001804B8" w:rsidRPr="00AC26E8">
        <w:rPr>
          <w:rFonts w:asciiTheme="minorHAnsi" w:hAnsiTheme="minorHAnsi" w:cstheme="minorHAnsi"/>
        </w:rPr>
        <w:t>, wziął pod uwagę wyjaśnienia strony i zauważa,</w:t>
      </w:r>
      <w:r w:rsidR="001804B8" w:rsidRPr="00AC26E8">
        <w:rPr>
          <w:rFonts w:asciiTheme="minorHAnsi" w:hAnsiTheme="minorHAnsi" w:cstheme="minorHAnsi"/>
        </w:rPr>
        <w:br/>
        <w:t>że przedmiotem niniejszego postępowania nie jest nałożenie kary pieniężnej, lecz nałożenie</w:t>
      </w:r>
      <w:r w:rsidR="001804B8" w:rsidRPr="00AC26E8">
        <w:rPr>
          <w:rFonts w:asciiTheme="minorHAnsi" w:hAnsiTheme="minorHAnsi" w:cstheme="minorHAnsi"/>
        </w:rPr>
        <w:br/>
        <w:t xml:space="preserve">na kontrolowanych obowiązku uiszczenia kwoty stanowiącej równowartość kosztów przeprowadzonych badań próbki paliwa stałego przeznaczonej do badań i badań próbki kontrolnej oraz kwoty stanowiącej równowartość kosztów ich pobrania. Powyższy obowiązek ma charakter obiektywny i zachodzi w każdym przypadku gdy badania laboratoryjne wykazały, że paliwo stałe nie spełnia wymagań jakościowych określonych w przepisach lub wartości parametrów paliwa stałego są niezgodne z parametrami wskazanymi w świadectwie jakości. Okoliczności towarzyszące </w:t>
      </w:r>
      <w:r w:rsidR="000A5C14" w:rsidRPr="00AC26E8">
        <w:rPr>
          <w:rFonts w:asciiTheme="minorHAnsi" w:hAnsiTheme="minorHAnsi" w:cstheme="minorHAnsi"/>
        </w:rPr>
        <w:t>naruszeniu prawa</w:t>
      </w:r>
      <w:r w:rsidR="000C40F2" w:rsidRPr="00AC26E8">
        <w:rPr>
          <w:rFonts w:asciiTheme="minorHAnsi" w:hAnsiTheme="minorHAnsi" w:cstheme="minorHAnsi"/>
        </w:rPr>
        <w:t>, w tym jego przyczyny,</w:t>
      </w:r>
      <w:r w:rsidR="000A5C14" w:rsidRPr="00AC26E8">
        <w:rPr>
          <w:rFonts w:asciiTheme="minorHAnsi" w:hAnsiTheme="minorHAnsi" w:cstheme="minorHAnsi"/>
        </w:rPr>
        <w:t xml:space="preserve"> nie </w:t>
      </w:r>
      <w:r w:rsidR="005902A7" w:rsidRPr="00AC26E8">
        <w:rPr>
          <w:rFonts w:asciiTheme="minorHAnsi" w:hAnsiTheme="minorHAnsi" w:cstheme="minorHAnsi"/>
        </w:rPr>
        <w:t xml:space="preserve">mają </w:t>
      </w:r>
      <w:r w:rsidR="000A5C14" w:rsidRPr="00AC26E8">
        <w:rPr>
          <w:rFonts w:asciiTheme="minorHAnsi" w:hAnsiTheme="minorHAnsi" w:cstheme="minorHAnsi"/>
        </w:rPr>
        <w:t>wpływu</w:t>
      </w:r>
      <w:r w:rsidR="000C40F2" w:rsidRPr="00AC26E8">
        <w:rPr>
          <w:rFonts w:asciiTheme="minorHAnsi" w:hAnsiTheme="minorHAnsi" w:cstheme="minorHAnsi"/>
        </w:rPr>
        <w:t xml:space="preserve"> </w:t>
      </w:r>
      <w:r w:rsidR="000A5C14" w:rsidRPr="00AC26E8">
        <w:rPr>
          <w:rFonts w:asciiTheme="minorHAnsi" w:hAnsiTheme="minorHAnsi" w:cstheme="minorHAnsi"/>
        </w:rPr>
        <w:t>na rozstrzygnięcie przedmiotowego postępowania administracyjnego</w:t>
      </w:r>
      <w:r w:rsidR="005902A7" w:rsidRPr="00AC26E8">
        <w:rPr>
          <w:rFonts w:asciiTheme="minorHAnsi" w:hAnsiTheme="minorHAnsi" w:cstheme="minorHAnsi"/>
        </w:rPr>
        <w:t xml:space="preserve">, brak jest </w:t>
      </w:r>
      <w:r w:rsidR="000A5C14" w:rsidRPr="00AC26E8">
        <w:rPr>
          <w:rFonts w:asciiTheme="minorHAnsi" w:hAnsiTheme="minorHAnsi" w:cstheme="minorHAnsi"/>
        </w:rPr>
        <w:t xml:space="preserve">również możliwości odstąpienia od nałożenia </w:t>
      </w:r>
      <w:r w:rsidR="005902A7" w:rsidRPr="00AC26E8">
        <w:rPr>
          <w:rFonts w:asciiTheme="minorHAnsi" w:hAnsiTheme="minorHAnsi" w:cstheme="minorHAnsi"/>
        </w:rPr>
        <w:t xml:space="preserve">przedmiotowego </w:t>
      </w:r>
      <w:r w:rsidR="000A5C14" w:rsidRPr="00AC26E8">
        <w:rPr>
          <w:rFonts w:asciiTheme="minorHAnsi" w:hAnsiTheme="minorHAnsi" w:cstheme="minorHAnsi"/>
        </w:rPr>
        <w:t>obowiązk</w:t>
      </w:r>
      <w:r w:rsidR="005902A7" w:rsidRPr="00AC26E8">
        <w:rPr>
          <w:rFonts w:asciiTheme="minorHAnsi" w:hAnsiTheme="minorHAnsi" w:cstheme="minorHAnsi"/>
        </w:rPr>
        <w:t>u</w:t>
      </w:r>
      <w:r w:rsidR="000A5C14" w:rsidRPr="00AC26E8">
        <w:rPr>
          <w:rFonts w:asciiTheme="minorHAnsi" w:hAnsiTheme="minorHAnsi" w:cstheme="minorHAnsi"/>
        </w:rPr>
        <w:t>.</w:t>
      </w:r>
    </w:p>
    <w:p w14:paraId="5E4760DF" w14:textId="397F7866" w:rsidR="00A77EC7" w:rsidRPr="00AC26E8" w:rsidRDefault="00A77EC7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Zgodnie z art. 24 ust. 4a ustawy z dnia 25 sierpnia 2006 r. o systemie monitowania i kontrolowania jakości</w:t>
      </w:r>
      <w:r w:rsidR="005902A7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paliw, wojewódzki inspektor Inspekcji Handlowej ustala wysokość należności pieniężnej, o której mowa</w:t>
      </w:r>
      <w:r w:rsidR="005902A7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w ust. 1a, na podstawie faktury wystawionej przez kierownika akredytowanego laboratorium lub innego</w:t>
      </w:r>
      <w:r w:rsidR="005902A7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akredytowanego podmiotu, który dokonał pobrania próbek paliwa stałego, oraz faktury wystawionej przez</w:t>
      </w:r>
      <w:r w:rsidR="005902A7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kierownika akredytowanego laboratorium, które wykonało badania próbki paliwa stałego i próbki kontrolnej</w:t>
      </w:r>
    </w:p>
    <w:p w14:paraId="2BDE855E" w14:textId="77777777" w:rsidR="00A77EC7" w:rsidRPr="00AC26E8" w:rsidRDefault="00A77EC7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paliwa stałego.</w:t>
      </w:r>
    </w:p>
    <w:p w14:paraId="6391FB2E" w14:textId="7D23FEC3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Na podstawie Załącznika nr </w:t>
      </w:r>
      <w:r w:rsidR="000B68FE" w:rsidRPr="00AC26E8">
        <w:rPr>
          <w:rFonts w:asciiTheme="minorHAnsi" w:hAnsiTheme="minorHAnsi" w:cstheme="minorHAnsi"/>
        </w:rPr>
        <w:t>1</w:t>
      </w:r>
      <w:r w:rsidRPr="00AC26E8">
        <w:rPr>
          <w:rFonts w:asciiTheme="minorHAnsi" w:hAnsiTheme="minorHAnsi" w:cstheme="minorHAnsi"/>
        </w:rPr>
        <w:t xml:space="preserve"> oraz Załącznika nr </w:t>
      </w:r>
      <w:r w:rsidR="00BD1844" w:rsidRPr="00AC26E8">
        <w:rPr>
          <w:rFonts w:asciiTheme="minorHAnsi" w:hAnsiTheme="minorHAnsi" w:cstheme="minorHAnsi"/>
        </w:rPr>
        <w:t>3</w:t>
      </w:r>
      <w:r w:rsidRPr="00AC26E8">
        <w:rPr>
          <w:rFonts w:asciiTheme="minorHAnsi" w:hAnsiTheme="minorHAnsi" w:cstheme="minorHAnsi"/>
        </w:rPr>
        <w:t xml:space="preserve"> do faktury Nr </w:t>
      </w:r>
      <w:r w:rsidR="00080CF8" w:rsidRPr="00AC26E8">
        <w:rPr>
          <w:rFonts w:asciiTheme="minorHAnsi" w:hAnsiTheme="minorHAnsi" w:cstheme="minorHAnsi"/>
        </w:rPr>
        <w:t>10477403</w:t>
      </w:r>
      <w:r w:rsidR="00BD1844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 xml:space="preserve">z </w:t>
      </w:r>
      <w:r w:rsidR="00080CF8" w:rsidRPr="00AC26E8">
        <w:rPr>
          <w:rFonts w:asciiTheme="minorHAnsi" w:hAnsiTheme="minorHAnsi" w:cstheme="minorHAnsi"/>
        </w:rPr>
        <w:t>06.05.2024</w:t>
      </w:r>
      <w:r w:rsidR="00BD1844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>r. wystawionych</w:t>
      </w:r>
      <w:r w:rsidR="00570652" w:rsidRPr="00AC26E8">
        <w:rPr>
          <w:rFonts w:asciiTheme="minorHAnsi" w:hAnsiTheme="minorHAnsi" w:cstheme="minorHAnsi"/>
        </w:rPr>
        <w:t xml:space="preserve"> </w:t>
      </w:r>
      <w:r w:rsidRPr="00AC26E8">
        <w:rPr>
          <w:rFonts w:asciiTheme="minorHAnsi" w:hAnsiTheme="minorHAnsi" w:cstheme="minorHAnsi"/>
        </w:rPr>
        <w:t xml:space="preserve">przez </w:t>
      </w:r>
      <w:r w:rsidR="00BD1844" w:rsidRPr="00AC26E8">
        <w:rPr>
          <w:rFonts w:asciiTheme="minorHAnsi" w:hAnsiTheme="minorHAnsi" w:cstheme="minorHAnsi"/>
        </w:rPr>
        <w:t xml:space="preserve">SGS Polska Sp. z o.o., Al. Jerozolimskie 146A, </w:t>
      </w:r>
      <w:r w:rsidR="00570652" w:rsidRPr="00AC26E8">
        <w:rPr>
          <w:rFonts w:asciiTheme="minorHAnsi" w:hAnsiTheme="minorHAnsi" w:cstheme="minorHAnsi"/>
        </w:rPr>
        <w:t xml:space="preserve"> </w:t>
      </w:r>
      <w:r w:rsidR="00BD1844" w:rsidRPr="00AC26E8">
        <w:rPr>
          <w:rFonts w:asciiTheme="minorHAnsi" w:hAnsiTheme="minorHAnsi" w:cstheme="minorHAnsi"/>
        </w:rPr>
        <w:t>02-305 Warszawa</w:t>
      </w:r>
      <w:r w:rsidRPr="00AC26E8">
        <w:rPr>
          <w:rFonts w:asciiTheme="minorHAnsi" w:hAnsiTheme="minorHAnsi" w:cstheme="minorHAnsi"/>
        </w:rPr>
        <w:t>, organ ustalił:</w:t>
      </w:r>
    </w:p>
    <w:p w14:paraId="725E000E" w14:textId="77279857" w:rsidR="0050101A" w:rsidRPr="00AC26E8" w:rsidRDefault="0050101A" w:rsidP="00AC26E8">
      <w:pPr>
        <w:spacing w:line="360" w:lineRule="auto"/>
        <w:ind w:firstLine="70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- koszt badań próbki</w:t>
      </w:r>
      <w:r w:rsidR="00570652" w:rsidRPr="00AC26E8">
        <w:rPr>
          <w:rFonts w:asciiTheme="minorHAnsi" w:hAnsiTheme="minorHAnsi" w:cstheme="minorHAnsi"/>
        </w:rPr>
        <w:t xml:space="preserve"> (zał. 1 – poz. 11)</w:t>
      </w:r>
      <w:r w:rsidRPr="00AC26E8">
        <w:rPr>
          <w:rFonts w:asciiTheme="minorHAnsi" w:hAnsiTheme="minorHAnsi" w:cstheme="minorHAnsi"/>
        </w:rPr>
        <w:tab/>
      </w:r>
      <w:r w:rsidRPr="00AC26E8">
        <w:rPr>
          <w:rFonts w:asciiTheme="minorHAnsi" w:hAnsiTheme="minorHAnsi" w:cstheme="minorHAnsi"/>
        </w:rPr>
        <w:tab/>
      </w:r>
      <w:r w:rsidR="00570652" w:rsidRPr="00AC26E8">
        <w:rPr>
          <w:rFonts w:asciiTheme="minorHAnsi" w:hAnsiTheme="minorHAnsi" w:cstheme="minorHAnsi"/>
        </w:rPr>
        <w:tab/>
      </w:r>
      <w:r w:rsidR="00570652" w:rsidRPr="00AC26E8">
        <w:rPr>
          <w:rFonts w:asciiTheme="minorHAnsi" w:hAnsiTheme="minorHAnsi" w:cstheme="minorHAnsi"/>
        </w:rPr>
        <w:tab/>
      </w:r>
      <w:r w:rsidRPr="00AC26E8">
        <w:rPr>
          <w:rFonts w:asciiTheme="minorHAnsi" w:hAnsiTheme="minorHAnsi" w:cstheme="minorHAnsi"/>
        </w:rPr>
        <w:t xml:space="preserve">   </w:t>
      </w:r>
      <w:r w:rsidR="008A0EB0" w:rsidRPr="00AC26E8">
        <w:rPr>
          <w:rFonts w:asciiTheme="minorHAnsi" w:hAnsiTheme="minorHAnsi" w:cstheme="minorHAnsi"/>
        </w:rPr>
        <w:t xml:space="preserve"> </w:t>
      </w:r>
      <w:r w:rsidR="00080CF8" w:rsidRPr="00AC26E8">
        <w:rPr>
          <w:rFonts w:asciiTheme="minorHAnsi" w:hAnsiTheme="minorHAnsi" w:cstheme="minorHAnsi"/>
        </w:rPr>
        <w:t>603</w:t>
      </w:r>
      <w:r w:rsidRPr="00AC26E8">
        <w:rPr>
          <w:rFonts w:asciiTheme="minorHAnsi" w:hAnsiTheme="minorHAnsi" w:cstheme="minorHAnsi"/>
        </w:rPr>
        <w:t>,00 zł,</w:t>
      </w:r>
    </w:p>
    <w:p w14:paraId="1B350BF4" w14:textId="00822854" w:rsidR="00BD1844" w:rsidRPr="00AC26E8" w:rsidRDefault="0050101A" w:rsidP="00AC26E8">
      <w:pPr>
        <w:spacing w:line="360" w:lineRule="auto"/>
        <w:ind w:firstLine="70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- koszt badań próbki kontrolnej</w:t>
      </w:r>
      <w:r w:rsidRPr="00AC26E8">
        <w:rPr>
          <w:rFonts w:asciiTheme="minorHAnsi" w:hAnsiTheme="minorHAnsi" w:cstheme="minorHAnsi"/>
        </w:rPr>
        <w:tab/>
      </w:r>
      <w:r w:rsidR="00570652" w:rsidRPr="00AC26E8">
        <w:rPr>
          <w:rFonts w:asciiTheme="minorHAnsi" w:hAnsiTheme="minorHAnsi" w:cstheme="minorHAnsi"/>
        </w:rPr>
        <w:t>(zał. 1 - poz. 12)</w:t>
      </w:r>
      <w:r w:rsidRPr="00AC26E8">
        <w:rPr>
          <w:rFonts w:asciiTheme="minorHAnsi" w:hAnsiTheme="minorHAnsi" w:cstheme="minorHAnsi"/>
        </w:rPr>
        <w:tab/>
        <w:t xml:space="preserve"> </w:t>
      </w:r>
      <w:r w:rsidR="00570652" w:rsidRPr="00AC26E8">
        <w:rPr>
          <w:rFonts w:asciiTheme="minorHAnsi" w:hAnsiTheme="minorHAnsi" w:cstheme="minorHAnsi"/>
        </w:rPr>
        <w:tab/>
      </w:r>
      <w:r w:rsidRPr="00AC26E8">
        <w:rPr>
          <w:rFonts w:asciiTheme="minorHAnsi" w:hAnsiTheme="minorHAnsi" w:cstheme="minorHAnsi"/>
        </w:rPr>
        <w:t xml:space="preserve"> </w:t>
      </w:r>
      <w:r w:rsidR="006C0732" w:rsidRPr="00AC26E8">
        <w:rPr>
          <w:rFonts w:asciiTheme="minorHAnsi" w:hAnsiTheme="minorHAnsi" w:cstheme="minorHAnsi"/>
        </w:rPr>
        <w:t xml:space="preserve">  </w:t>
      </w:r>
      <w:r w:rsidRPr="00AC26E8">
        <w:rPr>
          <w:rFonts w:asciiTheme="minorHAnsi" w:hAnsiTheme="minorHAnsi" w:cstheme="minorHAnsi"/>
        </w:rPr>
        <w:t xml:space="preserve">  </w:t>
      </w:r>
      <w:r w:rsidR="008A0EB0" w:rsidRPr="00AC26E8">
        <w:rPr>
          <w:rFonts w:asciiTheme="minorHAnsi" w:hAnsiTheme="minorHAnsi" w:cstheme="minorHAnsi"/>
        </w:rPr>
        <w:t xml:space="preserve"> </w:t>
      </w:r>
      <w:r w:rsidR="00BD1844" w:rsidRPr="00AC26E8">
        <w:rPr>
          <w:rFonts w:asciiTheme="minorHAnsi" w:hAnsiTheme="minorHAnsi" w:cstheme="minorHAnsi"/>
        </w:rPr>
        <w:t>8</w:t>
      </w:r>
      <w:r w:rsidR="00080CF8" w:rsidRPr="00AC26E8">
        <w:rPr>
          <w:rFonts w:asciiTheme="minorHAnsi" w:hAnsiTheme="minorHAnsi" w:cstheme="minorHAnsi"/>
        </w:rPr>
        <w:t>3</w:t>
      </w:r>
      <w:r w:rsidRPr="00AC26E8">
        <w:rPr>
          <w:rFonts w:asciiTheme="minorHAnsi" w:hAnsiTheme="minorHAnsi" w:cstheme="minorHAnsi"/>
        </w:rPr>
        <w:t>,00 zł</w:t>
      </w:r>
      <w:r w:rsidR="006C0732" w:rsidRPr="00AC26E8">
        <w:rPr>
          <w:rFonts w:asciiTheme="minorHAnsi" w:hAnsiTheme="minorHAnsi" w:cstheme="minorHAnsi"/>
        </w:rPr>
        <w:t>,</w:t>
      </w:r>
      <w:r w:rsidR="00BD1844" w:rsidRPr="00AC26E8">
        <w:rPr>
          <w:rFonts w:asciiTheme="minorHAnsi" w:hAnsiTheme="minorHAnsi" w:cstheme="minorHAnsi"/>
        </w:rPr>
        <w:t xml:space="preserve"> </w:t>
      </w:r>
    </w:p>
    <w:p w14:paraId="5D1854A6" w14:textId="6D11FFDC" w:rsidR="0050101A" w:rsidRPr="00AC26E8" w:rsidRDefault="00BD1844" w:rsidP="00AC26E8">
      <w:pPr>
        <w:spacing w:line="360" w:lineRule="auto"/>
        <w:ind w:firstLine="70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lastRenderedPageBreak/>
        <w:t xml:space="preserve">- koszt pobrania próbek do badań </w:t>
      </w:r>
      <w:r w:rsidR="00570652" w:rsidRPr="00AC26E8">
        <w:rPr>
          <w:rFonts w:asciiTheme="minorHAnsi" w:hAnsiTheme="minorHAnsi" w:cstheme="minorHAnsi"/>
        </w:rPr>
        <w:t>(zał. 3 – poz. 10)</w:t>
      </w:r>
      <w:r w:rsidRPr="00AC26E8">
        <w:rPr>
          <w:rFonts w:asciiTheme="minorHAnsi" w:hAnsiTheme="minorHAnsi" w:cstheme="minorHAnsi"/>
        </w:rPr>
        <w:tab/>
      </w:r>
      <w:r w:rsidRPr="00AC26E8">
        <w:rPr>
          <w:rFonts w:asciiTheme="minorHAnsi" w:hAnsiTheme="minorHAnsi" w:cstheme="minorHAnsi"/>
        </w:rPr>
        <w:tab/>
      </w:r>
      <w:r w:rsidR="008A0EB0" w:rsidRPr="00AC26E8">
        <w:rPr>
          <w:rFonts w:asciiTheme="minorHAnsi" w:hAnsiTheme="minorHAnsi" w:cstheme="minorHAnsi"/>
        </w:rPr>
        <w:t xml:space="preserve">  </w:t>
      </w:r>
      <w:r w:rsidR="00080CF8" w:rsidRPr="00AC26E8">
        <w:rPr>
          <w:rFonts w:asciiTheme="minorHAnsi" w:hAnsiTheme="minorHAnsi" w:cstheme="minorHAnsi"/>
        </w:rPr>
        <w:t>2</w:t>
      </w:r>
      <w:r w:rsidR="0013629B" w:rsidRPr="00AC26E8">
        <w:rPr>
          <w:rFonts w:asciiTheme="minorHAnsi" w:hAnsiTheme="minorHAnsi" w:cstheme="minorHAnsi"/>
        </w:rPr>
        <w:t xml:space="preserve"> </w:t>
      </w:r>
      <w:r w:rsidR="00080CF8" w:rsidRPr="00AC26E8">
        <w:rPr>
          <w:rFonts w:asciiTheme="minorHAnsi" w:hAnsiTheme="minorHAnsi" w:cstheme="minorHAnsi"/>
        </w:rPr>
        <w:t>350</w:t>
      </w:r>
      <w:r w:rsidRPr="00AC26E8">
        <w:rPr>
          <w:rFonts w:asciiTheme="minorHAnsi" w:hAnsiTheme="minorHAnsi" w:cstheme="minorHAnsi"/>
        </w:rPr>
        <w:t>,00 zł</w:t>
      </w:r>
      <w:r w:rsidR="006C0732" w:rsidRPr="00AC26E8">
        <w:rPr>
          <w:rFonts w:asciiTheme="minorHAnsi" w:hAnsiTheme="minorHAnsi" w:cstheme="minorHAnsi"/>
        </w:rPr>
        <w:t>.</w:t>
      </w:r>
    </w:p>
    <w:p w14:paraId="09744950" w14:textId="5F26E249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Mając na uwadze powyższe łączny kosztów przeprowadzonych badań próbki paliwa stałego przeznaczonej </w:t>
      </w:r>
      <w:r w:rsidR="00BD1844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 xml:space="preserve">do badań i badań próbki kontrolnej oraz kwoty stanowiącej równowartość kosztów ich pobrania </w:t>
      </w:r>
      <w:r w:rsidR="00BD1844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 xml:space="preserve">wyniósł </w:t>
      </w:r>
      <w:bookmarkStart w:id="3" w:name="_Hlk165550151"/>
      <w:r w:rsidR="00BD1844" w:rsidRPr="00AC26E8">
        <w:rPr>
          <w:rFonts w:asciiTheme="minorHAnsi" w:hAnsiTheme="minorHAnsi" w:cstheme="minorHAnsi"/>
        </w:rPr>
        <w:t>3 </w:t>
      </w:r>
      <w:r w:rsidR="00080CF8" w:rsidRPr="00AC26E8">
        <w:rPr>
          <w:rFonts w:asciiTheme="minorHAnsi" w:hAnsiTheme="minorHAnsi" w:cstheme="minorHAnsi"/>
        </w:rPr>
        <w:t>036</w:t>
      </w:r>
      <w:r w:rsidR="00BD1844" w:rsidRPr="00AC26E8">
        <w:rPr>
          <w:rFonts w:asciiTheme="minorHAnsi" w:hAnsiTheme="minorHAnsi" w:cstheme="minorHAnsi"/>
        </w:rPr>
        <w:t>,00</w:t>
      </w:r>
      <w:r w:rsidRPr="00AC26E8">
        <w:rPr>
          <w:rFonts w:asciiTheme="minorHAnsi" w:hAnsiTheme="minorHAnsi" w:cstheme="minorHAnsi"/>
        </w:rPr>
        <w:t xml:space="preserve"> </w:t>
      </w:r>
      <w:bookmarkEnd w:id="3"/>
      <w:r w:rsidRPr="00AC26E8">
        <w:rPr>
          <w:rFonts w:asciiTheme="minorHAnsi" w:hAnsiTheme="minorHAnsi" w:cstheme="minorHAnsi"/>
        </w:rPr>
        <w:t>zł.</w:t>
      </w:r>
    </w:p>
    <w:p w14:paraId="4D2D2FD8" w14:textId="77777777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AC26E8">
        <w:rPr>
          <w:rFonts w:asciiTheme="minorHAnsi" w:hAnsiTheme="minorHAnsi" w:cstheme="minorHAnsi"/>
        </w:rPr>
        <w:br/>
        <w:t>z badaniami przedmiotowego paliwa stałego.</w:t>
      </w:r>
    </w:p>
    <w:p w14:paraId="59914AA2" w14:textId="77DC78AF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równą </w:t>
      </w:r>
      <w:r w:rsidR="00BD1844" w:rsidRPr="00AC26E8">
        <w:rPr>
          <w:rFonts w:asciiTheme="minorHAnsi" w:hAnsiTheme="minorHAnsi" w:cstheme="minorHAnsi"/>
        </w:rPr>
        <w:t>3 </w:t>
      </w:r>
      <w:r w:rsidR="00C51786" w:rsidRPr="00AC26E8">
        <w:rPr>
          <w:rFonts w:asciiTheme="minorHAnsi" w:hAnsiTheme="minorHAnsi" w:cstheme="minorHAnsi"/>
        </w:rPr>
        <w:t>036</w:t>
      </w:r>
      <w:r w:rsidR="00BD1844" w:rsidRPr="00AC26E8">
        <w:rPr>
          <w:rFonts w:asciiTheme="minorHAnsi" w:hAnsiTheme="minorHAnsi" w:cstheme="minorHAnsi"/>
        </w:rPr>
        <w:t xml:space="preserve">,00 </w:t>
      </w:r>
      <w:r w:rsidRPr="00AC26E8">
        <w:rPr>
          <w:rFonts w:asciiTheme="minorHAnsi" w:hAnsiTheme="minorHAnsi" w:cstheme="minorHAnsi"/>
        </w:rPr>
        <w:t>zł.</w:t>
      </w:r>
    </w:p>
    <w:p w14:paraId="35E90889" w14:textId="77777777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Mając na uwadze powyższe organ postanowił jak w sentencji.</w:t>
      </w:r>
    </w:p>
    <w:p w14:paraId="47F947E3" w14:textId="0FCD8E60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BD1844" w:rsidRPr="00AC26E8">
        <w:rPr>
          <w:rFonts w:asciiTheme="minorHAnsi" w:hAnsiTheme="minorHAnsi" w:cstheme="minorHAnsi"/>
        </w:rPr>
        <w:t xml:space="preserve">3 </w:t>
      </w:r>
      <w:r w:rsidR="002C2C9D" w:rsidRPr="00AC26E8">
        <w:rPr>
          <w:rFonts w:asciiTheme="minorHAnsi" w:hAnsiTheme="minorHAnsi" w:cstheme="minorHAnsi"/>
        </w:rPr>
        <w:t>036</w:t>
      </w:r>
      <w:r w:rsidRPr="00AC26E8">
        <w:rPr>
          <w:rFonts w:asciiTheme="minorHAnsi" w:hAnsiTheme="minorHAnsi" w:cstheme="minorHAnsi"/>
        </w:rPr>
        <w:t>,00 zł strona postępowania obowiązana jest uiścić, w terminie 14 dni od dnia, w którym przedmiotowe postanowienie stanie się ostateczne, na rachunek bankowy Wojewódzkiego Inspektoratu Inspekcji Handlowej w Warszawie: NBP O/O Warszawa Nr 59 1010 1010 0006 0622 3100 0000.</w:t>
      </w:r>
    </w:p>
    <w:p w14:paraId="41479A52" w14:textId="6CAF2765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AC26E8">
        <w:rPr>
          <w:rFonts w:asciiTheme="minorHAnsi" w:hAnsiTheme="minorHAnsi" w:cstheme="minorHAnsi"/>
        </w:rPr>
        <w:br/>
        <w:t>i kontrolowania jakości paliw, są niepodatkowymi należnościami budżetu państwa w rozumieniu art. 2 § 2 ustawy z dnia 29 sierpnia 1997 r. Ordynacja podatkowa (</w:t>
      </w:r>
      <w:r w:rsidR="00B63AB6" w:rsidRPr="00AC26E8">
        <w:rPr>
          <w:rFonts w:asciiTheme="minorHAnsi" w:hAnsiTheme="minorHAnsi" w:cstheme="minorHAnsi"/>
        </w:rPr>
        <w:t>Dz.</w:t>
      </w:r>
      <w:r w:rsidR="008A0EB0" w:rsidRPr="00AC26E8">
        <w:rPr>
          <w:rFonts w:asciiTheme="minorHAnsi" w:hAnsiTheme="minorHAnsi" w:cstheme="minorHAnsi"/>
        </w:rPr>
        <w:t xml:space="preserve"> </w:t>
      </w:r>
      <w:r w:rsidR="00B63AB6" w:rsidRPr="00AC26E8">
        <w:rPr>
          <w:rFonts w:asciiTheme="minorHAnsi" w:hAnsiTheme="minorHAnsi" w:cstheme="minorHAnsi"/>
        </w:rPr>
        <w:t>U. z 2025 r. poz. 111)</w:t>
      </w:r>
      <w:r w:rsidRPr="00AC26E8">
        <w:rPr>
          <w:rFonts w:asciiTheme="minorHAnsi" w:hAnsiTheme="minorHAnsi" w:cstheme="minorHAnsi"/>
        </w:rPr>
        <w:t xml:space="preserve"> w związku z czym mają do nich odpowiednie zastosowanie przepisy działu III tej ustawy.</w:t>
      </w:r>
    </w:p>
    <w:p w14:paraId="72F800DF" w14:textId="77777777" w:rsidR="00CD53BC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2F4656FC" w14:textId="77777777" w:rsidR="0050101A" w:rsidRPr="00AC26E8" w:rsidRDefault="0050101A" w:rsidP="00AC26E8">
      <w:pPr>
        <w:spacing w:before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Pouczenie:</w:t>
      </w:r>
    </w:p>
    <w:p w14:paraId="340E8773" w14:textId="1F5AF4A0" w:rsidR="0050101A" w:rsidRPr="00AC26E8" w:rsidRDefault="0050101A" w:rsidP="00AC26E8">
      <w:pPr>
        <w:spacing w:after="120"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AC26E8">
        <w:rPr>
          <w:rFonts w:asciiTheme="minorHAnsi" w:hAnsiTheme="minorHAnsi" w:cstheme="minorHAnsi"/>
        </w:rPr>
        <w:t xml:space="preserve"> (</w:t>
      </w:r>
      <w:r w:rsidR="00035861" w:rsidRPr="00AC26E8">
        <w:rPr>
          <w:rFonts w:asciiTheme="minorHAnsi" w:hAnsiTheme="minorHAnsi" w:cstheme="minorHAnsi"/>
        </w:rPr>
        <w:t>Dz.</w:t>
      </w:r>
      <w:r w:rsidR="00A35D2C" w:rsidRPr="00AC26E8">
        <w:rPr>
          <w:rFonts w:asciiTheme="minorHAnsi" w:hAnsiTheme="minorHAnsi" w:cstheme="minorHAnsi"/>
        </w:rPr>
        <w:t xml:space="preserve"> </w:t>
      </w:r>
      <w:r w:rsidR="00035861" w:rsidRPr="00AC26E8">
        <w:rPr>
          <w:rFonts w:asciiTheme="minorHAnsi" w:hAnsiTheme="minorHAnsi" w:cstheme="minorHAnsi"/>
        </w:rPr>
        <w:t>U. z 2025 r. poz. 229)</w:t>
      </w:r>
      <w:r w:rsidRPr="00AC26E8">
        <w:rPr>
          <w:rFonts w:asciiTheme="minorHAnsi" w:hAnsiTheme="minorHAnsi" w:cstheme="minorHAnsi"/>
        </w:rPr>
        <w:t xml:space="preserve">, </w:t>
      </w:r>
      <w:r w:rsidR="00BD1844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 xml:space="preserve">art. 127 § 1 i § 2 kpa oraz art. 129 § 1 i § 2 kpa, stronie postępowania służy odwołanie od niniejszej decyzji </w:t>
      </w:r>
      <w:r w:rsidR="00BD1844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 xml:space="preserve">do Prezesa Urzędu Ochrony Konkurencji i Konsumentów. Odwołanie wnosi się w terminie 14 dni od dnia doręczenia decyzji, za pośrednictwem Mazowieckiego Wojewódzkiego Inspektora </w:t>
      </w:r>
      <w:r w:rsidRPr="00AC26E8">
        <w:rPr>
          <w:rFonts w:asciiTheme="minorHAnsi" w:hAnsiTheme="minorHAnsi" w:cstheme="minorHAnsi"/>
        </w:rPr>
        <w:lastRenderedPageBreak/>
        <w:t>Inspekcji Handlowej,</w:t>
      </w:r>
      <w:r w:rsidR="008A0EB0" w:rsidRPr="00AC26E8">
        <w:rPr>
          <w:rFonts w:asciiTheme="minorHAnsi" w:hAnsiTheme="minorHAnsi" w:cstheme="minorHAnsi"/>
        </w:rPr>
        <w:br/>
      </w:r>
      <w:r w:rsidRPr="00AC26E8">
        <w:rPr>
          <w:rFonts w:asciiTheme="minorHAnsi" w:hAnsiTheme="minorHAnsi" w:cstheme="minorHAnsi"/>
        </w:rPr>
        <w:t>ul. Sienkiewicza 3, 00-015 Warszawa.</w:t>
      </w:r>
    </w:p>
    <w:p w14:paraId="2C6F1ED2" w14:textId="77777777" w:rsidR="0050101A" w:rsidRPr="00AC26E8" w:rsidRDefault="0050101A" w:rsidP="00AC26E8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 up. Mazowieckiego Wojewódzkiego Inspektora Inspekcji Handlowej</w:t>
      </w:r>
    </w:p>
    <w:p w14:paraId="3DFE222D" w14:textId="77777777" w:rsidR="0050101A" w:rsidRPr="00AC26E8" w:rsidRDefault="0050101A" w:rsidP="00AC26E8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Agnieszka Cieślik</w:t>
      </w:r>
    </w:p>
    <w:p w14:paraId="5971E18D" w14:textId="77777777" w:rsidR="0050101A" w:rsidRPr="00AC26E8" w:rsidRDefault="0050101A" w:rsidP="00AC26E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Z-ca Mazowieckiego Wojewódzkiego Inspektora Inspekcji Handlowej</w:t>
      </w:r>
    </w:p>
    <w:p w14:paraId="00E6C9D3" w14:textId="77777777" w:rsidR="0050101A" w:rsidRPr="00AC26E8" w:rsidRDefault="0050101A" w:rsidP="00AC26E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/podpisano elektronicznie/</w:t>
      </w:r>
    </w:p>
    <w:p w14:paraId="64F9EB59" w14:textId="77777777" w:rsidR="008E416F" w:rsidRPr="00AC26E8" w:rsidRDefault="008E416F" w:rsidP="00AC26E8">
      <w:pPr>
        <w:spacing w:line="360" w:lineRule="auto"/>
        <w:rPr>
          <w:rFonts w:asciiTheme="minorHAnsi" w:hAnsiTheme="minorHAnsi" w:cstheme="minorHAnsi"/>
        </w:rPr>
      </w:pPr>
    </w:p>
    <w:p w14:paraId="7B3AC56E" w14:textId="77777777" w:rsidR="008E416F" w:rsidRPr="00AC26E8" w:rsidRDefault="008E416F" w:rsidP="00AC26E8">
      <w:pPr>
        <w:spacing w:line="360" w:lineRule="auto"/>
        <w:rPr>
          <w:rFonts w:asciiTheme="minorHAnsi" w:hAnsiTheme="minorHAnsi" w:cstheme="minorHAnsi"/>
        </w:rPr>
      </w:pPr>
    </w:p>
    <w:p w14:paraId="30D950D6" w14:textId="62C6AF2A" w:rsidR="0050101A" w:rsidRPr="00AC26E8" w:rsidRDefault="0050101A" w:rsidP="00AC26E8">
      <w:pPr>
        <w:spacing w:line="360" w:lineRule="auto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>Otrzymują:</w:t>
      </w:r>
    </w:p>
    <w:p w14:paraId="1D519F79" w14:textId="48B05E7E" w:rsidR="00763629" w:rsidRPr="00AC26E8" w:rsidRDefault="0050101A" w:rsidP="00AC26E8">
      <w:pPr>
        <w:numPr>
          <w:ilvl w:val="0"/>
          <w:numId w:val="1"/>
        </w:numPr>
        <w:tabs>
          <w:tab w:val="clear" w:pos="862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</w:rPr>
      </w:pPr>
      <w:r w:rsidRPr="00AC26E8">
        <w:rPr>
          <w:rFonts w:asciiTheme="minorHAnsi" w:hAnsiTheme="minorHAnsi" w:cstheme="minorHAnsi"/>
        </w:rPr>
        <w:t xml:space="preserve">p. </w:t>
      </w:r>
    </w:p>
    <w:sectPr w:rsidR="00763629" w:rsidRPr="00AC26E8" w:rsidSect="008A0EB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135" w:left="1134" w:header="567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2011" w14:textId="77777777" w:rsidR="003629D9" w:rsidRDefault="003629D9">
      <w:r>
        <w:separator/>
      </w:r>
    </w:p>
  </w:endnote>
  <w:endnote w:type="continuationSeparator" w:id="0">
    <w:p w14:paraId="68F48EAA" w14:textId="77777777" w:rsidR="003629D9" w:rsidRDefault="0036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3EB7C3A2" w:rsidR="000558D6" w:rsidRDefault="00AC26E8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EB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AC26E8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AC26E8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AC26E8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21680523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AC26E8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AC26E8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AC26E8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AC26E8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BA41" w14:textId="77777777" w:rsidR="003629D9" w:rsidRDefault="003629D9">
      <w:r>
        <w:separator/>
      </w:r>
    </w:p>
  </w:footnote>
  <w:footnote w:type="continuationSeparator" w:id="0">
    <w:p w14:paraId="41239F8A" w14:textId="77777777" w:rsidR="003629D9" w:rsidRDefault="0036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AC26E8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AC26E8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1FE5"/>
    <w:multiLevelType w:val="hybridMultilevel"/>
    <w:tmpl w:val="7F74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3"/>
  </w:num>
  <w:num w:numId="2" w16cid:durableId="1622958415">
    <w:abstractNumId w:val="1"/>
  </w:num>
  <w:num w:numId="3" w16cid:durableId="1909225870">
    <w:abstractNumId w:val="0"/>
  </w:num>
  <w:num w:numId="4" w16cid:durableId="143859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35861"/>
    <w:rsid w:val="000553EC"/>
    <w:rsid w:val="000558D6"/>
    <w:rsid w:val="00080CF8"/>
    <w:rsid w:val="000A5C14"/>
    <w:rsid w:val="000B05D9"/>
    <w:rsid w:val="000B3FEC"/>
    <w:rsid w:val="000B68FE"/>
    <w:rsid w:val="000C40F2"/>
    <w:rsid w:val="000E09E1"/>
    <w:rsid w:val="0011094E"/>
    <w:rsid w:val="0013629B"/>
    <w:rsid w:val="001749E5"/>
    <w:rsid w:val="001804B8"/>
    <w:rsid w:val="001B3953"/>
    <w:rsid w:val="001F0236"/>
    <w:rsid w:val="002337AE"/>
    <w:rsid w:val="00270F06"/>
    <w:rsid w:val="00274B52"/>
    <w:rsid w:val="002C2C9D"/>
    <w:rsid w:val="00333D8E"/>
    <w:rsid w:val="00351A2D"/>
    <w:rsid w:val="003629D9"/>
    <w:rsid w:val="003757E5"/>
    <w:rsid w:val="003A31C6"/>
    <w:rsid w:val="003B20D4"/>
    <w:rsid w:val="003D0F9E"/>
    <w:rsid w:val="003E6C3E"/>
    <w:rsid w:val="00403723"/>
    <w:rsid w:val="00411CFF"/>
    <w:rsid w:val="004C3BD0"/>
    <w:rsid w:val="0050101A"/>
    <w:rsid w:val="00513108"/>
    <w:rsid w:val="00531AB9"/>
    <w:rsid w:val="00540A11"/>
    <w:rsid w:val="00570652"/>
    <w:rsid w:val="005902A7"/>
    <w:rsid w:val="005A0202"/>
    <w:rsid w:val="005A2C10"/>
    <w:rsid w:val="00620D23"/>
    <w:rsid w:val="0064054D"/>
    <w:rsid w:val="006B4558"/>
    <w:rsid w:val="006C0732"/>
    <w:rsid w:val="006D69E2"/>
    <w:rsid w:val="006F1DE3"/>
    <w:rsid w:val="0072285B"/>
    <w:rsid w:val="00763629"/>
    <w:rsid w:val="007C1936"/>
    <w:rsid w:val="008A0EB0"/>
    <w:rsid w:val="008E28B5"/>
    <w:rsid w:val="008E416F"/>
    <w:rsid w:val="008F7EEC"/>
    <w:rsid w:val="0090326C"/>
    <w:rsid w:val="00984127"/>
    <w:rsid w:val="00992C42"/>
    <w:rsid w:val="009E2E8F"/>
    <w:rsid w:val="00A07624"/>
    <w:rsid w:val="00A35D2C"/>
    <w:rsid w:val="00A77EC7"/>
    <w:rsid w:val="00AC26E8"/>
    <w:rsid w:val="00AE1534"/>
    <w:rsid w:val="00AF1D6D"/>
    <w:rsid w:val="00B316A5"/>
    <w:rsid w:val="00B54515"/>
    <w:rsid w:val="00B63AB6"/>
    <w:rsid w:val="00BA6597"/>
    <w:rsid w:val="00BD1844"/>
    <w:rsid w:val="00BE694C"/>
    <w:rsid w:val="00C21BAE"/>
    <w:rsid w:val="00C23658"/>
    <w:rsid w:val="00C46EE4"/>
    <w:rsid w:val="00C51786"/>
    <w:rsid w:val="00C56A4D"/>
    <w:rsid w:val="00CD53BC"/>
    <w:rsid w:val="00D56955"/>
    <w:rsid w:val="00D7192C"/>
    <w:rsid w:val="00DB3C84"/>
    <w:rsid w:val="00E21180"/>
    <w:rsid w:val="00E71AAA"/>
    <w:rsid w:val="00E91BC5"/>
    <w:rsid w:val="00EC2549"/>
    <w:rsid w:val="00ED1F8C"/>
    <w:rsid w:val="00EE695F"/>
    <w:rsid w:val="00F57260"/>
    <w:rsid w:val="00F9008B"/>
    <w:rsid w:val="00F956B0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57260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B63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2025-07-10T12:50:00Z</dcterms:created>
  <dcterms:modified xsi:type="dcterms:W3CDTF">2025-07-10T12:50:00Z</dcterms:modified>
</cp:coreProperties>
</file>