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233BDD5A" w:rsidR="00B83DC8" w:rsidRPr="008728ED" w:rsidRDefault="00B83DC8" w:rsidP="008728ED">
      <w:pPr>
        <w:tabs>
          <w:tab w:val="left" w:pos="5670"/>
        </w:tabs>
        <w:spacing w:line="360" w:lineRule="auto"/>
        <w:rPr>
          <w:rFonts w:asciiTheme="minorHAnsi" w:hAnsiTheme="minorHAnsi" w:cstheme="minorHAnsi"/>
        </w:rPr>
      </w:pPr>
      <w:r w:rsidRPr="008728ED">
        <w:rPr>
          <w:rFonts w:asciiTheme="minorHAnsi" w:hAnsiTheme="minorHAnsi" w:cstheme="minorHAnsi"/>
        </w:rPr>
        <w:t xml:space="preserve">Warszawa, </w:t>
      </w:r>
      <w:r w:rsidR="000F07F4" w:rsidRPr="008728ED">
        <w:rPr>
          <w:rFonts w:asciiTheme="minorHAnsi" w:hAnsiTheme="minorHAnsi" w:cstheme="minorHAnsi"/>
        </w:rPr>
        <w:t xml:space="preserve">dnia </w:t>
      </w:r>
      <w:r w:rsidR="006A1F7E" w:rsidRPr="008728ED">
        <w:rPr>
          <w:rFonts w:asciiTheme="minorHAnsi" w:hAnsiTheme="minorHAnsi" w:cstheme="minorHAnsi"/>
        </w:rPr>
        <w:t>1</w:t>
      </w:r>
      <w:r w:rsidR="00786803" w:rsidRPr="008728ED">
        <w:rPr>
          <w:rFonts w:asciiTheme="minorHAnsi" w:hAnsiTheme="minorHAnsi" w:cstheme="minorHAnsi"/>
        </w:rPr>
        <w:t>3</w:t>
      </w:r>
      <w:r w:rsidR="006A1F7E" w:rsidRPr="008728ED">
        <w:rPr>
          <w:rFonts w:asciiTheme="minorHAnsi" w:hAnsiTheme="minorHAnsi" w:cstheme="minorHAnsi"/>
        </w:rPr>
        <w:t xml:space="preserve"> maja</w:t>
      </w:r>
      <w:r w:rsidR="00950F4E" w:rsidRPr="008728ED">
        <w:rPr>
          <w:rFonts w:asciiTheme="minorHAnsi" w:hAnsiTheme="minorHAnsi" w:cstheme="minorHAnsi"/>
        </w:rPr>
        <w:t xml:space="preserve"> </w:t>
      </w:r>
      <w:r w:rsidR="00AD6E8B" w:rsidRPr="008728ED">
        <w:rPr>
          <w:rFonts w:asciiTheme="minorHAnsi" w:hAnsiTheme="minorHAnsi" w:cstheme="minorHAnsi"/>
        </w:rPr>
        <w:t>202</w:t>
      </w:r>
      <w:r w:rsidR="006A1F7E" w:rsidRPr="008728ED">
        <w:rPr>
          <w:rFonts w:asciiTheme="minorHAnsi" w:hAnsiTheme="minorHAnsi" w:cstheme="minorHAnsi"/>
        </w:rPr>
        <w:t>5</w:t>
      </w:r>
      <w:r w:rsidR="00AD6E8B" w:rsidRPr="008728ED">
        <w:rPr>
          <w:rFonts w:asciiTheme="minorHAnsi" w:hAnsiTheme="minorHAnsi" w:cstheme="minorHAnsi"/>
        </w:rPr>
        <w:t xml:space="preserve"> </w:t>
      </w:r>
      <w:r w:rsidRPr="008728ED">
        <w:rPr>
          <w:rFonts w:asciiTheme="minorHAnsi" w:hAnsiTheme="minorHAnsi" w:cstheme="minorHAnsi"/>
        </w:rPr>
        <w:t>r.</w:t>
      </w:r>
    </w:p>
    <w:p w14:paraId="358CE0B6" w14:textId="636C7797" w:rsidR="00950F4E" w:rsidRPr="008728ED" w:rsidRDefault="006A1F7E" w:rsidP="008728ED">
      <w:pPr>
        <w:spacing w:before="120" w:after="120" w:line="360" w:lineRule="auto"/>
        <w:rPr>
          <w:rFonts w:asciiTheme="minorHAnsi" w:hAnsiTheme="minorHAnsi" w:cstheme="minorHAnsi"/>
        </w:rPr>
      </w:pPr>
      <w:r w:rsidRPr="008728ED">
        <w:rPr>
          <w:rFonts w:asciiTheme="minorHAnsi" w:hAnsiTheme="minorHAnsi" w:cstheme="minorHAnsi"/>
        </w:rPr>
        <w:t>PU</w:t>
      </w:r>
      <w:r w:rsidR="00950F4E" w:rsidRPr="008728ED">
        <w:rPr>
          <w:rFonts w:asciiTheme="minorHAnsi" w:hAnsiTheme="minorHAnsi" w:cstheme="minorHAnsi"/>
        </w:rPr>
        <w:t>.8361.</w:t>
      </w:r>
      <w:r w:rsidRPr="008728ED">
        <w:rPr>
          <w:rFonts w:asciiTheme="minorHAnsi" w:hAnsiTheme="minorHAnsi" w:cstheme="minorHAnsi"/>
        </w:rPr>
        <w:t>334</w:t>
      </w:r>
      <w:r w:rsidR="00950F4E" w:rsidRPr="008728ED">
        <w:rPr>
          <w:rFonts w:asciiTheme="minorHAnsi" w:hAnsiTheme="minorHAnsi" w:cstheme="minorHAnsi"/>
        </w:rPr>
        <w:t>.2024</w:t>
      </w:r>
    </w:p>
    <w:p w14:paraId="0F3A7ABB" w14:textId="51E4B8CE" w:rsidR="00956AE3" w:rsidRPr="008728ED" w:rsidRDefault="00B83DC8" w:rsidP="008728ED">
      <w:pPr>
        <w:spacing w:before="120" w:line="360" w:lineRule="auto"/>
        <w:rPr>
          <w:rFonts w:asciiTheme="minorHAnsi" w:hAnsiTheme="minorHAnsi" w:cstheme="minorHAnsi"/>
          <w:spacing w:val="10"/>
        </w:rPr>
      </w:pPr>
      <w:r w:rsidRPr="008728ED">
        <w:rPr>
          <w:rFonts w:asciiTheme="minorHAnsi" w:hAnsiTheme="minorHAnsi" w:cstheme="minorHAnsi"/>
        </w:rPr>
        <w:t xml:space="preserve">DECYZJA </w:t>
      </w:r>
      <w:r w:rsidR="00CD6FB9" w:rsidRPr="008728ED">
        <w:rPr>
          <w:rFonts w:asciiTheme="minorHAnsi" w:hAnsiTheme="minorHAnsi" w:cstheme="minorHAnsi"/>
          <w:spacing w:val="10"/>
        </w:rPr>
        <w:t>PO.</w:t>
      </w:r>
      <w:r w:rsidR="007E687E" w:rsidRPr="008728ED">
        <w:rPr>
          <w:rFonts w:asciiTheme="minorHAnsi" w:hAnsiTheme="minorHAnsi" w:cstheme="minorHAnsi"/>
          <w:spacing w:val="10"/>
        </w:rPr>
        <w:t>134</w:t>
      </w:r>
      <w:r w:rsidR="00BC43E6" w:rsidRPr="008728ED">
        <w:rPr>
          <w:rFonts w:asciiTheme="minorHAnsi" w:hAnsiTheme="minorHAnsi" w:cstheme="minorHAnsi"/>
          <w:spacing w:val="10"/>
        </w:rPr>
        <w:t>.C.</w:t>
      </w:r>
      <w:r w:rsidR="007E687E" w:rsidRPr="008728ED">
        <w:rPr>
          <w:rFonts w:asciiTheme="minorHAnsi" w:hAnsiTheme="minorHAnsi" w:cstheme="minorHAnsi"/>
          <w:spacing w:val="10"/>
        </w:rPr>
        <w:t>85</w:t>
      </w:r>
      <w:r w:rsidR="00BC43E6" w:rsidRPr="008728ED">
        <w:rPr>
          <w:rFonts w:asciiTheme="minorHAnsi" w:hAnsiTheme="minorHAnsi" w:cstheme="minorHAnsi"/>
          <w:spacing w:val="10"/>
        </w:rPr>
        <w:t>.202</w:t>
      </w:r>
      <w:r w:rsidR="007E687E" w:rsidRPr="008728ED">
        <w:rPr>
          <w:rFonts w:asciiTheme="minorHAnsi" w:hAnsiTheme="minorHAnsi" w:cstheme="minorHAnsi"/>
          <w:spacing w:val="10"/>
        </w:rPr>
        <w:t>5</w:t>
      </w:r>
      <w:r w:rsidR="00CD6FB9" w:rsidRPr="008728ED">
        <w:rPr>
          <w:rFonts w:asciiTheme="minorHAnsi" w:hAnsiTheme="minorHAnsi" w:cstheme="minorHAnsi"/>
          <w:spacing w:val="10"/>
        </w:rPr>
        <w:t>.</w:t>
      </w:r>
      <w:r w:rsidR="006A1F7E" w:rsidRPr="008728ED">
        <w:rPr>
          <w:rFonts w:asciiTheme="minorHAnsi" w:hAnsiTheme="minorHAnsi" w:cstheme="minorHAnsi"/>
          <w:spacing w:val="10"/>
        </w:rPr>
        <w:t>AK</w:t>
      </w:r>
    </w:p>
    <w:p w14:paraId="013682C6" w14:textId="6399AB4C"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 xml:space="preserve">Na podstawie art. 6 ust. 1 ustawy z dnia 9 maja 2014 r. o informowaniu o cenach towarów i usług </w:t>
      </w:r>
      <w:r w:rsidRPr="008728ED">
        <w:rPr>
          <w:rFonts w:asciiTheme="minorHAnsi" w:hAnsiTheme="minorHAnsi" w:cstheme="minorHAnsi"/>
        </w:rPr>
        <w:br/>
        <w:t xml:space="preserve">(Dz. U. z 2023 r. poz. 168) oraz art. 104 § 1 ustawy z dnia 14 czerwca 1960 r. Kodeks postępowania administracyjnego </w:t>
      </w:r>
      <w:r w:rsidR="0067057A" w:rsidRPr="008728ED">
        <w:rPr>
          <w:rFonts w:asciiTheme="minorHAnsi" w:hAnsiTheme="minorHAnsi" w:cstheme="minorHAnsi"/>
        </w:rPr>
        <w:t xml:space="preserve">(Dz.U. z 2024 r. poz. 572) </w:t>
      </w:r>
      <w:r w:rsidRPr="008728ED">
        <w:rPr>
          <w:rFonts w:asciiTheme="minorHAnsi" w:hAnsiTheme="minorHAnsi" w:cstheme="minorHAnsi"/>
        </w:rPr>
        <w:t>po przeprowadzeniu postępowania administracyjnego,</w:t>
      </w:r>
    </w:p>
    <w:p w14:paraId="2343A03A" w14:textId="77777777" w:rsidR="00B83DC8" w:rsidRPr="008728ED" w:rsidRDefault="00B83DC8" w:rsidP="008728ED">
      <w:pPr>
        <w:spacing w:before="120" w:line="360" w:lineRule="auto"/>
        <w:rPr>
          <w:rFonts w:asciiTheme="minorHAnsi" w:hAnsiTheme="minorHAnsi" w:cstheme="minorHAnsi"/>
        </w:rPr>
      </w:pPr>
      <w:r w:rsidRPr="008728ED">
        <w:rPr>
          <w:rFonts w:asciiTheme="minorHAnsi" w:hAnsiTheme="minorHAnsi" w:cstheme="minorHAnsi"/>
        </w:rPr>
        <w:t>Mazowiecki Wojewódzki Inspektor Inspekcji Handlowej</w:t>
      </w:r>
    </w:p>
    <w:p w14:paraId="746690AF" w14:textId="3A49B604"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wymierza przedsiębiorcy</w:t>
      </w:r>
      <w:r w:rsidR="00A17B73" w:rsidRPr="008728ED">
        <w:rPr>
          <w:rFonts w:asciiTheme="minorHAnsi" w:hAnsiTheme="minorHAnsi" w:cstheme="minorHAnsi"/>
        </w:rPr>
        <w:t>:</w:t>
      </w:r>
    </w:p>
    <w:p w14:paraId="4C097A39" w14:textId="31DB9BDC" w:rsidR="00BC43E6" w:rsidRPr="008728ED" w:rsidRDefault="00BC43E6" w:rsidP="008728ED">
      <w:pPr>
        <w:spacing w:after="120" w:line="276" w:lineRule="auto"/>
        <w:rPr>
          <w:rFonts w:asciiTheme="minorHAnsi" w:hAnsiTheme="minorHAnsi" w:cstheme="minorHAnsi"/>
        </w:rPr>
      </w:pPr>
      <w:bookmarkStart w:id="0" w:name="_Hlk176513254"/>
      <w:bookmarkStart w:id="1" w:name="_Hlk172274395"/>
      <w:r w:rsidRPr="008728ED">
        <w:rPr>
          <w:rFonts w:asciiTheme="minorHAnsi" w:hAnsiTheme="minorHAnsi" w:cstheme="minorHAnsi"/>
        </w:rPr>
        <w:t>„STOKROTKA” SPÓŁKA Z OGRANICZONĄ ODPOWIEDZIALNOŚCIĄ</w:t>
      </w:r>
    </w:p>
    <w:p w14:paraId="22A2BB45" w14:textId="77777777" w:rsidR="00BC43E6" w:rsidRPr="008728ED" w:rsidRDefault="00BC43E6" w:rsidP="008728ED">
      <w:pPr>
        <w:spacing w:after="240" w:line="276" w:lineRule="auto"/>
        <w:rPr>
          <w:rFonts w:asciiTheme="minorHAnsi" w:hAnsiTheme="minorHAnsi" w:cstheme="minorHAnsi"/>
        </w:rPr>
      </w:pPr>
      <w:r w:rsidRPr="008728ED">
        <w:rPr>
          <w:rFonts w:asciiTheme="minorHAnsi" w:hAnsiTheme="minorHAnsi" w:cstheme="minorHAnsi"/>
        </w:rPr>
        <w:t>z siedzibą w Lublinie</w:t>
      </w:r>
      <w:bookmarkEnd w:id="0"/>
      <w:r w:rsidRPr="008728ED">
        <w:rPr>
          <w:rFonts w:asciiTheme="minorHAnsi" w:hAnsiTheme="minorHAnsi" w:cstheme="minorHAnsi"/>
        </w:rPr>
        <w:t xml:space="preserve">, ul. Projektowa 1, </w:t>
      </w:r>
      <w:bookmarkStart w:id="2" w:name="_Hlk172289716"/>
      <w:r w:rsidRPr="008728ED">
        <w:rPr>
          <w:rFonts w:asciiTheme="minorHAnsi" w:hAnsiTheme="minorHAnsi" w:cstheme="minorHAnsi"/>
        </w:rPr>
        <w:t xml:space="preserve">20-209 </w:t>
      </w:r>
      <w:bookmarkEnd w:id="2"/>
      <w:r w:rsidRPr="008728ED">
        <w:rPr>
          <w:rFonts w:asciiTheme="minorHAnsi" w:hAnsiTheme="minorHAnsi" w:cstheme="minorHAnsi"/>
        </w:rPr>
        <w:t>Lublin</w:t>
      </w:r>
    </w:p>
    <w:bookmarkEnd w:id="1"/>
    <w:p w14:paraId="02086ED9" w14:textId="621E791A" w:rsidR="00B83DC8" w:rsidRPr="008728ED" w:rsidRDefault="00B83DC8" w:rsidP="008728ED">
      <w:pPr>
        <w:spacing w:after="120" w:line="360" w:lineRule="auto"/>
        <w:rPr>
          <w:rFonts w:asciiTheme="minorHAnsi" w:hAnsiTheme="minorHAnsi" w:cstheme="minorHAnsi"/>
        </w:rPr>
      </w:pPr>
      <w:r w:rsidRPr="008728ED">
        <w:rPr>
          <w:rFonts w:asciiTheme="minorHAnsi" w:hAnsiTheme="minorHAnsi" w:cstheme="minorHAnsi"/>
        </w:rPr>
        <w:t xml:space="preserve">karę pieniężną w wysokości </w:t>
      </w:r>
      <w:r w:rsidR="00BE20CE" w:rsidRPr="008728ED">
        <w:rPr>
          <w:rFonts w:asciiTheme="minorHAnsi" w:hAnsiTheme="minorHAnsi" w:cstheme="minorHAnsi"/>
        </w:rPr>
        <w:t>2 000</w:t>
      </w:r>
      <w:r w:rsidRPr="008728ED">
        <w:rPr>
          <w:rFonts w:asciiTheme="minorHAnsi" w:hAnsiTheme="minorHAnsi" w:cstheme="minorHAnsi"/>
          <w:color w:val="000000" w:themeColor="text1"/>
        </w:rPr>
        <w:t xml:space="preserve"> zł (słownie:</w:t>
      </w:r>
      <w:r w:rsidR="00E52775" w:rsidRPr="008728ED">
        <w:rPr>
          <w:rFonts w:asciiTheme="minorHAnsi" w:hAnsiTheme="minorHAnsi" w:cstheme="minorHAnsi"/>
          <w:color w:val="000000" w:themeColor="text1"/>
        </w:rPr>
        <w:t xml:space="preserve"> </w:t>
      </w:r>
      <w:r w:rsidR="00786803" w:rsidRPr="008728ED">
        <w:rPr>
          <w:rFonts w:asciiTheme="minorHAnsi" w:hAnsiTheme="minorHAnsi" w:cstheme="minorHAnsi"/>
          <w:color w:val="000000" w:themeColor="text1"/>
        </w:rPr>
        <w:t xml:space="preserve">dwóch tysięcy </w:t>
      </w:r>
      <w:r w:rsidRPr="008728ED">
        <w:rPr>
          <w:rFonts w:asciiTheme="minorHAnsi" w:hAnsiTheme="minorHAnsi" w:cstheme="minorHAnsi"/>
          <w:color w:val="000000" w:themeColor="text1"/>
        </w:rPr>
        <w:t xml:space="preserve">złotych) z tytułu </w:t>
      </w:r>
      <w:r w:rsidRPr="008728ED">
        <w:rPr>
          <w:rFonts w:asciiTheme="minorHAnsi" w:hAnsiTheme="minorHAnsi" w:cstheme="minorHAnsi"/>
        </w:rPr>
        <w:t xml:space="preserve">niewykonania obowiązku, </w:t>
      </w:r>
      <w:r w:rsidRPr="008728ED">
        <w:rPr>
          <w:rFonts w:asciiTheme="minorHAnsi" w:hAnsiTheme="minorHAnsi" w:cstheme="minorHAnsi"/>
        </w:rPr>
        <w:br/>
        <w:t>o którym mowa w art. 4 ust. 1 ustawy z dnia 9 maja 2014 r. o informowaniu o cenach towarów i usług</w:t>
      </w:r>
      <w:bookmarkStart w:id="3" w:name="mip33063871"/>
      <w:bookmarkEnd w:id="3"/>
      <w:r w:rsidRPr="008728ED">
        <w:rPr>
          <w:rFonts w:asciiTheme="minorHAnsi" w:hAnsiTheme="minorHAnsi" w:cstheme="minorHAnsi"/>
        </w:rPr>
        <w:t xml:space="preserve">. </w:t>
      </w:r>
    </w:p>
    <w:p w14:paraId="48161AC9" w14:textId="11955729" w:rsidR="00223177" w:rsidRPr="008728ED" w:rsidRDefault="00223177" w:rsidP="008728ED">
      <w:pPr>
        <w:spacing w:line="360" w:lineRule="auto"/>
        <w:rPr>
          <w:rFonts w:asciiTheme="minorHAnsi" w:hAnsiTheme="minorHAnsi" w:cstheme="minorHAnsi"/>
        </w:rPr>
      </w:pPr>
      <w:r w:rsidRPr="008728ED">
        <w:rPr>
          <w:rFonts w:asciiTheme="minorHAnsi" w:hAnsiTheme="minorHAnsi" w:cstheme="minorHAnsi"/>
        </w:rPr>
        <w:t>W toku kontroli, w sklepie STOKROTKA przy ul. Gustawa Daniłowskiego 2/4 w Warszawie z</w:t>
      </w:r>
      <w:r w:rsidR="00786803" w:rsidRPr="008728ED">
        <w:rPr>
          <w:rFonts w:asciiTheme="minorHAnsi" w:hAnsiTheme="minorHAnsi" w:cstheme="minorHAnsi"/>
        </w:rPr>
        <w:t>akwestionowano 17 wyrobów z</w:t>
      </w:r>
      <w:r w:rsidRPr="008728ED">
        <w:rPr>
          <w:rFonts w:asciiTheme="minorHAnsi" w:hAnsiTheme="minorHAnsi" w:cstheme="minorHAnsi"/>
        </w:rPr>
        <w:t xml:space="preserve"> uwagi na brak uwidocznienia cen lub cen jednostkowych oraz niezgodność uwidocznionych cen z cenami faktycznymi, co narusza art. 4 ust. 1 ustawy z dnia 9 maja 2014 r. </w:t>
      </w:r>
      <w:r w:rsidR="00786803" w:rsidRPr="008728ED">
        <w:rPr>
          <w:rFonts w:asciiTheme="minorHAnsi" w:hAnsiTheme="minorHAnsi" w:cstheme="minorHAnsi"/>
        </w:rPr>
        <w:br/>
      </w:r>
      <w:r w:rsidRPr="008728ED">
        <w:rPr>
          <w:rFonts w:asciiTheme="minorHAnsi" w:hAnsiTheme="minorHAnsi" w:cstheme="minorHAnsi"/>
        </w:rPr>
        <w:t>o informowaniu o cenach towarów i usług.</w:t>
      </w:r>
      <w:r w:rsidR="00786803" w:rsidRPr="008728ED">
        <w:rPr>
          <w:rFonts w:asciiTheme="minorHAnsi" w:hAnsiTheme="minorHAnsi" w:cstheme="minorHAnsi"/>
        </w:rPr>
        <w:t xml:space="preserve"> </w:t>
      </w:r>
      <w:r w:rsidRPr="008728ED">
        <w:rPr>
          <w:rFonts w:asciiTheme="minorHAnsi" w:hAnsiTheme="minorHAnsi" w:cstheme="minorHAnsi"/>
        </w:rPr>
        <w:t xml:space="preserve">Ponadto narusza § 3 ust. 1 rozporządzenia Ministra Rozwoju </w:t>
      </w:r>
      <w:r w:rsidR="00786803" w:rsidRPr="008728ED">
        <w:rPr>
          <w:rFonts w:asciiTheme="minorHAnsi" w:hAnsiTheme="minorHAnsi" w:cstheme="minorHAnsi"/>
        </w:rPr>
        <w:br/>
      </w:r>
      <w:r w:rsidRPr="008728ED">
        <w:rPr>
          <w:rFonts w:asciiTheme="minorHAnsi" w:hAnsiTheme="minorHAnsi" w:cstheme="minorHAnsi"/>
        </w:rPr>
        <w:t>i Technologii z dnia 19 grudnia 2022 r. w sprawie</w:t>
      </w:r>
      <w:r w:rsidR="00786803" w:rsidRPr="008728ED">
        <w:rPr>
          <w:rFonts w:asciiTheme="minorHAnsi" w:hAnsiTheme="minorHAnsi" w:cstheme="minorHAnsi"/>
        </w:rPr>
        <w:t xml:space="preserve"> </w:t>
      </w:r>
      <w:r w:rsidRPr="008728ED">
        <w:rPr>
          <w:rFonts w:asciiTheme="minorHAnsi" w:hAnsiTheme="minorHAnsi" w:cstheme="minorHAnsi"/>
        </w:rPr>
        <w:t>uwidaczniania cen towarów i usług (Dz. U. z 2022 r. poz. 2776) – szczegóły w uzasadnieniu.</w:t>
      </w:r>
    </w:p>
    <w:p w14:paraId="79D249A5" w14:textId="7ED531D3" w:rsidR="00956AE3" w:rsidRPr="008728ED" w:rsidRDefault="00B83DC8" w:rsidP="008728ED">
      <w:pPr>
        <w:spacing w:before="120" w:line="360" w:lineRule="auto"/>
        <w:rPr>
          <w:rFonts w:asciiTheme="minorHAnsi" w:hAnsiTheme="minorHAnsi" w:cstheme="minorHAnsi"/>
        </w:rPr>
      </w:pPr>
      <w:r w:rsidRPr="008728ED">
        <w:rPr>
          <w:rFonts w:asciiTheme="minorHAnsi" w:hAnsiTheme="minorHAnsi" w:cstheme="minorHAnsi"/>
        </w:rPr>
        <w:t>U Z A S A D N I E N I E</w:t>
      </w:r>
    </w:p>
    <w:p w14:paraId="34E17DCE" w14:textId="73C26CE1" w:rsidR="00F6180A" w:rsidRPr="008728ED" w:rsidRDefault="00B83DC8" w:rsidP="008728ED">
      <w:pPr>
        <w:spacing w:after="120" w:line="360" w:lineRule="auto"/>
        <w:rPr>
          <w:rFonts w:asciiTheme="minorHAnsi" w:hAnsiTheme="minorHAnsi" w:cstheme="minorHAnsi"/>
        </w:rPr>
      </w:pPr>
      <w:r w:rsidRPr="008728ED">
        <w:rPr>
          <w:rFonts w:asciiTheme="minorHAnsi" w:hAnsiTheme="minorHAnsi" w:cstheme="minorHAnsi"/>
        </w:rPr>
        <w:t>W dniach</w:t>
      </w:r>
      <w:r w:rsidR="00950F4E" w:rsidRPr="008728ED">
        <w:rPr>
          <w:rFonts w:asciiTheme="minorHAnsi" w:hAnsiTheme="minorHAnsi" w:cstheme="minorHAnsi"/>
        </w:rPr>
        <w:t xml:space="preserve"> </w:t>
      </w:r>
      <w:r w:rsidR="000F41D4" w:rsidRPr="008728ED">
        <w:rPr>
          <w:rFonts w:asciiTheme="minorHAnsi" w:hAnsiTheme="minorHAnsi" w:cstheme="minorHAnsi"/>
        </w:rPr>
        <w:t>16-29</w:t>
      </w:r>
      <w:r w:rsidR="0053524A" w:rsidRPr="008728ED">
        <w:rPr>
          <w:rFonts w:asciiTheme="minorHAnsi" w:hAnsiTheme="minorHAnsi" w:cstheme="minorHAnsi"/>
        </w:rPr>
        <w:t>.0</w:t>
      </w:r>
      <w:r w:rsidR="000F41D4" w:rsidRPr="008728ED">
        <w:rPr>
          <w:rFonts w:asciiTheme="minorHAnsi" w:hAnsiTheme="minorHAnsi" w:cstheme="minorHAnsi"/>
        </w:rPr>
        <w:t>8</w:t>
      </w:r>
      <w:r w:rsidR="00950F4E" w:rsidRPr="008728ED">
        <w:rPr>
          <w:rFonts w:asciiTheme="minorHAnsi" w:hAnsiTheme="minorHAnsi" w:cstheme="minorHAnsi"/>
        </w:rPr>
        <w:t xml:space="preserve">.2024 </w:t>
      </w:r>
      <w:r w:rsidRPr="008728ED">
        <w:rPr>
          <w:rFonts w:asciiTheme="minorHAnsi" w:hAnsiTheme="minorHAnsi" w:cstheme="minorHAnsi"/>
        </w:rPr>
        <w:t>r. inspektorzy Wojewódzkiego Inspektoratu Inspekcji Handlowej</w:t>
      </w:r>
      <w:r w:rsidR="00F6180A" w:rsidRPr="008728ED">
        <w:rPr>
          <w:rFonts w:asciiTheme="minorHAnsi" w:hAnsiTheme="minorHAnsi" w:cstheme="minorHAnsi"/>
        </w:rPr>
        <w:br/>
      </w:r>
      <w:r w:rsidRPr="008728ED">
        <w:rPr>
          <w:rFonts w:asciiTheme="minorHAnsi" w:hAnsiTheme="minorHAnsi" w:cstheme="minorHAnsi"/>
        </w:rPr>
        <w:t>w Warszawie, przeprowadzili kontrolę przedsiębiorcy:</w:t>
      </w:r>
      <w:r w:rsidR="00B147BC" w:rsidRPr="008728ED">
        <w:rPr>
          <w:rFonts w:asciiTheme="minorHAnsi" w:hAnsiTheme="minorHAnsi" w:cstheme="minorHAnsi"/>
        </w:rPr>
        <w:t xml:space="preserve"> </w:t>
      </w:r>
      <w:bookmarkStart w:id="4" w:name="_Hlk176513529"/>
      <w:r w:rsidR="0053524A" w:rsidRPr="008728ED">
        <w:rPr>
          <w:rFonts w:asciiTheme="minorHAnsi" w:hAnsiTheme="minorHAnsi" w:cstheme="minorHAnsi"/>
        </w:rPr>
        <w:t>„STOKROTKA” SPÓŁKA Z OGRANICZONĄ ODPOWIEDZIALNOŚCIĄ z siedzibą w Lublinie</w:t>
      </w:r>
      <w:bookmarkEnd w:id="4"/>
      <w:r w:rsidR="00F6180A" w:rsidRPr="008728ED">
        <w:rPr>
          <w:rFonts w:asciiTheme="minorHAnsi" w:hAnsiTheme="minorHAnsi" w:cstheme="minorHAnsi"/>
        </w:rPr>
        <w:t>.</w:t>
      </w:r>
    </w:p>
    <w:p w14:paraId="02ACC913" w14:textId="6A6A3B3E"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W toku kontroli, sklep STOKROTKA przy ul. Gustawa Daniłowskiego 2/4 w Warszawie, zakwestionowano 17 wyrobów:</w:t>
      </w:r>
    </w:p>
    <w:p w14:paraId="39AA9B32" w14:textId="77777777" w:rsidR="00CF2AB4" w:rsidRPr="008728ED" w:rsidRDefault="00CF2AB4" w:rsidP="008728ED">
      <w:pPr>
        <w:spacing w:before="120" w:line="312" w:lineRule="auto"/>
        <w:rPr>
          <w:rFonts w:asciiTheme="minorHAnsi" w:hAnsiTheme="minorHAnsi" w:cstheme="minorHAnsi"/>
        </w:rPr>
      </w:pPr>
      <w:r w:rsidRPr="008728ED">
        <w:rPr>
          <w:rFonts w:asciiTheme="minorHAnsi" w:hAnsiTheme="minorHAnsi" w:cstheme="minorHAnsi"/>
        </w:rPr>
        <w:lastRenderedPageBreak/>
        <w:t xml:space="preserve">1. 7 </w:t>
      </w:r>
      <w:proofErr w:type="spellStart"/>
      <w:r w:rsidRPr="008728ED">
        <w:rPr>
          <w:rFonts w:asciiTheme="minorHAnsi" w:hAnsiTheme="minorHAnsi" w:cstheme="minorHAnsi"/>
        </w:rPr>
        <w:t>Days</w:t>
      </w:r>
      <w:proofErr w:type="spellEnd"/>
      <w:r w:rsidRPr="008728ED">
        <w:rPr>
          <w:rFonts w:asciiTheme="minorHAnsi" w:hAnsiTheme="minorHAnsi" w:cstheme="minorHAnsi"/>
        </w:rPr>
        <w:t xml:space="preserve">, </w:t>
      </w:r>
      <w:proofErr w:type="spellStart"/>
      <w:r w:rsidRPr="008728ED">
        <w:rPr>
          <w:rFonts w:asciiTheme="minorHAnsi" w:hAnsiTheme="minorHAnsi" w:cstheme="minorHAnsi"/>
        </w:rPr>
        <w:t>Beauty</w:t>
      </w:r>
      <w:proofErr w:type="spellEnd"/>
      <w:r w:rsidRPr="008728ED">
        <w:rPr>
          <w:rFonts w:asciiTheme="minorHAnsi" w:hAnsiTheme="minorHAnsi" w:cstheme="minorHAnsi"/>
        </w:rPr>
        <w:t xml:space="preserve"> </w:t>
      </w:r>
      <w:proofErr w:type="spellStart"/>
      <w:r w:rsidRPr="008728ED">
        <w:rPr>
          <w:rFonts w:asciiTheme="minorHAnsi" w:hAnsiTheme="minorHAnsi" w:cstheme="minorHAnsi"/>
        </w:rPr>
        <w:t>Ritual</w:t>
      </w:r>
      <w:proofErr w:type="spellEnd"/>
      <w:r w:rsidRPr="008728ED">
        <w:rPr>
          <w:rFonts w:asciiTheme="minorHAnsi" w:hAnsiTheme="minorHAnsi" w:cstheme="minorHAnsi"/>
        </w:rPr>
        <w:t xml:space="preserve"> - 7 szt.,</w:t>
      </w:r>
    </w:p>
    <w:p w14:paraId="611096F8"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2. Red, Maszynki do golenia - 5 szt.,</w:t>
      </w:r>
    </w:p>
    <w:p w14:paraId="547C95B7"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3. Papier śniadaniowy - 50 szt.,</w:t>
      </w:r>
    </w:p>
    <w:p w14:paraId="4A885D5B"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 xml:space="preserve">4. Home </w:t>
      </w:r>
      <w:proofErr w:type="spellStart"/>
      <w:r w:rsidRPr="008728ED">
        <w:rPr>
          <w:rFonts w:asciiTheme="minorHAnsi" w:hAnsiTheme="minorHAnsi" w:cstheme="minorHAnsi"/>
        </w:rPr>
        <w:t>Excellent</w:t>
      </w:r>
      <w:proofErr w:type="spellEnd"/>
      <w:r w:rsidRPr="008728ED">
        <w:rPr>
          <w:rFonts w:asciiTheme="minorHAnsi" w:hAnsiTheme="minorHAnsi" w:cstheme="minorHAnsi"/>
        </w:rPr>
        <w:t>, kostka do WC - 50 gr,</w:t>
      </w:r>
    </w:p>
    <w:p w14:paraId="6C7237A9"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5. Probus, świeczki - 24 szt.,</w:t>
      </w:r>
    </w:p>
    <w:p w14:paraId="74CE32CC"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6. Top Choice, spinka do włosów - 2 szt.,</w:t>
      </w:r>
    </w:p>
    <w:p w14:paraId="257FA53C"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7. Perfecta, płatki pod oczy - 2 szt.,</w:t>
      </w:r>
    </w:p>
    <w:p w14:paraId="2CF2C2A5"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 xml:space="preserve">8. Express </w:t>
      </w:r>
      <w:proofErr w:type="spellStart"/>
      <w:r w:rsidRPr="008728ED">
        <w:rPr>
          <w:rFonts w:asciiTheme="minorHAnsi" w:hAnsiTheme="minorHAnsi" w:cstheme="minorHAnsi"/>
        </w:rPr>
        <w:t>Mask</w:t>
      </w:r>
      <w:proofErr w:type="spellEnd"/>
      <w:r w:rsidRPr="008728ED">
        <w:rPr>
          <w:rFonts w:asciiTheme="minorHAnsi" w:hAnsiTheme="minorHAnsi" w:cstheme="minorHAnsi"/>
        </w:rPr>
        <w:t xml:space="preserve"> Perfecta, maseczki - nawilżająca – 8 ml,</w:t>
      </w:r>
    </w:p>
    <w:p w14:paraId="7821F13B"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 xml:space="preserve">9. Express </w:t>
      </w:r>
      <w:proofErr w:type="spellStart"/>
      <w:r w:rsidRPr="008728ED">
        <w:rPr>
          <w:rFonts w:asciiTheme="minorHAnsi" w:hAnsiTheme="minorHAnsi" w:cstheme="minorHAnsi"/>
        </w:rPr>
        <w:t>Mask</w:t>
      </w:r>
      <w:proofErr w:type="spellEnd"/>
      <w:r w:rsidRPr="008728ED">
        <w:rPr>
          <w:rFonts w:asciiTheme="minorHAnsi" w:hAnsiTheme="minorHAnsi" w:cstheme="minorHAnsi"/>
        </w:rPr>
        <w:t xml:space="preserve"> Perfecta, maseczki – rozświetlająca – 8 ml,</w:t>
      </w:r>
    </w:p>
    <w:p w14:paraId="4930549A"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10. Jordan, nitka dentystyczna – 50 szt.,</w:t>
      </w:r>
    </w:p>
    <w:p w14:paraId="5E2A6EA3"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11. Stella, worki na śmieci – 60 l,</w:t>
      </w:r>
    </w:p>
    <w:p w14:paraId="1CE34320"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 xml:space="preserve">12. Paw </w:t>
      </w:r>
      <w:proofErr w:type="spellStart"/>
      <w:r w:rsidRPr="008728ED">
        <w:rPr>
          <w:rFonts w:asciiTheme="minorHAnsi" w:hAnsiTheme="minorHAnsi" w:cstheme="minorHAnsi"/>
        </w:rPr>
        <w:t>Decor</w:t>
      </w:r>
      <w:proofErr w:type="spellEnd"/>
      <w:r w:rsidRPr="008728ED">
        <w:rPr>
          <w:rFonts w:asciiTheme="minorHAnsi" w:hAnsiTheme="minorHAnsi" w:cstheme="minorHAnsi"/>
        </w:rPr>
        <w:t xml:space="preserve"> Collection, serwetki - 20 szt.,</w:t>
      </w:r>
    </w:p>
    <w:p w14:paraId="5592E948"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13. Clarina, serwetki ząbkowane – 200 szt.,</w:t>
      </w:r>
    </w:p>
    <w:p w14:paraId="000C5404"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14. Top Choice, Wałki z nakładką – 5 szt.,</w:t>
      </w:r>
    </w:p>
    <w:p w14:paraId="73FFBD4B"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15. Foremki papierowe 100 szt.,</w:t>
      </w:r>
    </w:p>
    <w:p w14:paraId="350DEE05" w14:textId="77777777" w:rsidR="00CF2AB4" w:rsidRPr="008728ED" w:rsidRDefault="00CF2AB4" w:rsidP="008728ED">
      <w:pPr>
        <w:spacing w:line="312" w:lineRule="auto"/>
        <w:rPr>
          <w:rFonts w:asciiTheme="minorHAnsi" w:hAnsiTheme="minorHAnsi" w:cstheme="minorHAnsi"/>
        </w:rPr>
      </w:pPr>
      <w:r w:rsidRPr="008728ED">
        <w:rPr>
          <w:rFonts w:asciiTheme="minorHAnsi" w:hAnsiTheme="minorHAnsi" w:cstheme="minorHAnsi"/>
        </w:rPr>
        <w:t>16. Stella, worki na śmieci – 35 l,</w:t>
      </w:r>
    </w:p>
    <w:p w14:paraId="7270FC2C" w14:textId="77777777" w:rsidR="00CF2AB4" w:rsidRPr="008728ED" w:rsidRDefault="00CF2AB4" w:rsidP="008728ED">
      <w:pPr>
        <w:spacing w:after="120" w:line="312" w:lineRule="auto"/>
        <w:rPr>
          <w:rFonts w:asciiTheme="minorHAnsi" w:hAnsiTheme="minorHAnsi" w:cstheme="minorHAnsi"/>
        </w:rPr>
      </w:pPr>
      <w:r w:rsidRPr="008728ED">
        <w:rPr>
          <w:rFonts w:asciiTheme="minorHAnsi" w:hAnsiTheme="minorHAnsi" w:cstheme="minorHAnsi"/>
        </w:rPr>
        <w:t xml:space="preserve">17. </w:t>
      </w:r>
      <w:proofErr w:type="spellStart"/>
      <w:r w:rsidRPr="008728ED">
        <w:rPr>
          <w:rFonts w:asciiTheme="minorHAnsi" w:hAnsiTheme="minorHAnsi" w:cstheme="minorHAnsi"/>
        </w:rPr>
        <w:t>Foxy</w:t>
      </w:r>
      <w:proofErr w:type="spellEnd"/>
      <w:r w:rsidRPr="008728ED">
        <w:rPr>
          <w:rFonts w:asciiTheme="minorHAnsi" w:hAnsiTheme="minorHAnsi" w:cstheme="minorHAnsi"/>
        </w:rPr>
        <w:t>, ręczniki papierowe – 2 szt.</w:t>
      </w:r>
    </w:p>
    <w:p w14:paraId="74414721" w14:textId="141982EF" w:rsidR="00CF2AB4" w:rsidRPr="008728ED" w:rsidRDefault="00CF2AB4" w:rsidP="008728ED">
      <w:pPr>
        <w:spacing w:after="120" w:line="360" w:lineRule="auto"/>
        <w:rPr>
          <w:rFonts w:asciiTheme="minorHAnsi" w:hAnsiTheme="minorHAnsi" w:cstheme="minorHAnsi"/>
        </w:rPr>
      </w:pPr>
      <w:r w:rsidRPr="008728ED">
        <w:rPr>
          <w:rFonts w:asciiTheme="minorHAnsi" w:hAnsiTheme="minorHAnsi" w:cstheme="minorHAnsi"/>
        </w:rPr>
        <w:t xml:space="preserve">W miejscu sprzedaży stwierdzono brak uwidocznienia cen i cen jednostkowych (dot. poz. 1 - 9), brak uwidocznienia cen jednostkowych (dot. poz. 10-14), brak uwidocznienia ceny (dot. poz. 15) oraz stwierdzono błędnie wyliczone ceny jednostkowe (dot. poz. 16-17). Powyższe narusza art. 4 ust. 1 ustawy z dnia 9 maja 2014 r. o informowaniu o cenach towarów i usług. Ponadto narusza § 3 ust. 1 rozporządzenia Ministra Rozwoju i Technologii z dnia 19 grudnia 2022 r. w sprawie uwidaczniania cen towarów i usług (Dz.U. z 2022 r., </w:t>
      </w:r>
      <w:r w:rsidRPr="008728ED">
        <w:rPr>
          <w:rFonts w:asciiTheme="minorHAnsi" w:hAnsiTheme="minorHAnsi" w:cstheme="minorHAnsi"/>
        </w:rPr>
        <w:br/>
        <w:t xml:space="preserve">poz. 2776). </w:t>
      </w:r>
    </w:p>
    <w:p w14:paraId="78480629" w14:textId="543E4747" w:rsidR="000B025A" w:rsidRPr="008728ED" w:rsidRDefault="000B025A" w:rsidP="008728ED">
      <w:pPr>
        <w:spacing w:before="120" w:after="120"/>
        <w:rPr>
          <w:rFonts w:asciiTheme="minorHAnsi" w:hAnsiTheme="minorHAnsi" w:cstheme="minorHAnsi"/>
        </w:rPr>
      </w:pPr>
      <w:r w:rsidRPr="008728ED">
        <w:rPr>
          <w:rFonts w:asciiTheme="minorHAnsi" w:hAnsiTheme="minorHAnsi" w:cstheme="minorHAnsi"/>
        </w:rPr>
        <w:t>Mazowiecki Wojewódzki Inspektor Inspekcji Handlowej ustalił i stwierdził</w:t>
      </w:r>
      <w:r w:rsidR="00CF2AB4" w:rsidRPr="008728ED">
        <w:rPr>
          <w:rFonts w:asciiTheme="minorHAnsi" w:hAnsiTheme="minorHAnsi" w:cstheme="minorHAnsi"/>
        </w:rPr>
        <w:t xml:space="preserve"> co następuje.</w:t>
      </w:r>
    </w:p>
    <w:p w14:paraId="4F3FDF2A" w14:textId="7AD2E326" w:rsidR="00CF2AB4" w:rsidRPr="008728ED" w:rsidRDefault="00BB2363" w:rsidP="008728ED">
      <w:pPr>
        <w:autoSpaceDE w:val="0"/>
        <w:autoSpaceDN w:val="0"/>
        <w:adjustRightInd w:val="0"/>
        <w:spacing w:after="120" w:line="360" w:lineRule="auto"/>
        <w:rPr>
          <w:rFonts w:asciiTheme="minorHAnsi" w:hAnsiTheme="minorHAnsi" w:cstheme="minorHAnsi"/>
          <w:color w:val="000000"/>
        </w:rPr>
      </w:pPr>
      <w:r w:rsidRPr="008728ED">
        <w:rPr>
          <w:rFonts w:asciiTheme="minorHAnsi" w:hAnsiTheme="minorHAnsi" w:cstheme="minorHAnsi"/>
          <w:color w:val="000000"/>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CF2AB4" w:rsidRPr="008728ED">
        <w:rPr>
          <w:rFonts w:asciiTheme="minorHAnsi" w:hAnsiTheme="minorHAnsi" w:cstheme="minorHAnsi"/>
          <w:color w:val="000000"/>
        </w:rPr>
        <w:t xml:space="preserve"> </w:t>
      </w:r>
      <w:r w:rsidR="000B025A" w:rsidRPr="008728ED">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bookmarkStart w:id="5" w:name="_Hlk104212107"/>
      <w:r w:rsidR="00CF2AB4" w:rsidRPr="008728ED">
        <w:rPr>
          <w:rFonts w:asciiTheme="minorHAnsi" w:hAnsiTheme="minorHAnsi" w:cstheme="minorHAnsi"/>
          <w:color w:val="000000"/>
        </w:rPr>
        <w:t xml:space="preserve"> </w:t>
      </w:r>
      <w:r w:rsidR="00CF2AB4" w:rsidRPr="008728ED">
        <w:rPr>
          <w:rFonts w:asciiTheme="minorHAnsi" w:hAnsiTheme="minorHAnsi" w:cstheme="minorHAnsi"/>
        </w:rPr>
        <w:t xml:space="preserve">W myśl przepisu § 4 ust. 1 pkt </w:t>
      </w:r>
      <w:r w:rsidR="000F41D4" w:rsidRPr="008728ED">
        <w:rPr>
          <w:rFonts w:asciiTheme="minorHAnsi" w:hAnsiTheme="minorHAnsi" w:cstheme="minorHAnsi"/>
        </w:rPr>
        <w:t>1,2</w:t>
      </w:r>
      <w:r w:rsidR="00CF2AB4" w:rsidRPr="008728ED">
        <w:rPr>
          <w:rFonts w:asciiTheme="minorHAnsi" w:hAnsiTheme="minorHAnsi" w:cstheme="minorHAnsi"/>
        </w:rPr>
        <w:t xml:space="preserve"> oraz pkt </w:t>
      </w:r>
      <w:r w:rsidR="000F41D4" w:rsidRPr="008728ED">
        <w:rPr>
          <w:rFonts w:asciiTheme="minorHAnsi" w:hAnsiTheme="minorHAnsi" w:cstheme="minorHAnsi"/>
        </w:rPr>
        <w:t>5</w:t>
      </w:r>
      <w:r w:rsidR="00CF2AB4" w:rsidRPr="008728ED">
        <w:rPr>
          <w:rFonts w:asciiTheme="minorHAnsi" w:hAnsiTheme="minorHAnsi" w:cstheme="minorHAnsi"/>
        </w:rPr>
        <w:t xml:space="preserve"> ww. rozporządzenia</w:t>
      </w:r>
      <w:bookmarkEnd w:id="5"/>
      <w:r w:rsidR="00CF2AB4" w:rsidRPr="008728ED">
        <w:rPr>
          <w:rFonts w:asciiTheme="minorHAnsi" w:hAnsiTheme="minorHAnsi" w:cstheme="minorHAnsi"/>
        </w:rPr>
        <w:t xml:space="preserve">, cena jednostkowa dotyczy odpowiednio ceny za: litr lub metr sześcienny - dla towaru przeznaczonego do sprzedaży według objętości; kilogram lub tonę - dla towaru przeznaczonego </w:t>
      </w:r>
      <w:r w:rsidR="00D77079" w:rsidRPr="008728ED">
        <w:rPr>
          <w:rFonts w:asciiTheme="minorHAnsi" w:hAnsiTheme="minorHAnsi" w:cstheme="minorHAnsi"/>
        </w:rPr>
        <w:br/>
      </w:r>
      <w:r w:rsidR="00CF2AB4" w:rsidRPr="008728ED">
        <w:rPr>
          <w:rFonts w:asciiTheme="minorHAnsi" w:hAnsiTheme="minorHAnsi" w:cstheme="minorHAnsi"/>
        </w:rPr>
        <w:t>do sprzedaży według masy; sztukę - dla towaru przeznaczonego do sprzedaży na sztuki.</w:t>
      </w:r>
    </w:p>
    <w:p w14:paraId="58C0FEE7" w14:textId="77777777" w:rsidR="00B83DC8" w:rsidRPr="008728ED" w:rsidRDefault="00B83DC8" w:rsidP="008728ED">
      <w:pPr>
        <w:spacing w:before="120" w:after="120" w:line="360" w:lineRule="auto"/>
        <w:rPr>
          <w:rFonts w:asciiTheme="minorHAnsi" w:hAnsiTheme="minorHAnsi" w:cstheme="minorHAnsi"/>
        </w:rPr>
      </w:pPr>
      <w:r w:rsidRPr="008728ED">
        <w:rPr>
          <w:rFonts w:asciiTheme="minorHAnsi" w:hAnsiTheme="minorHAnsi" w:cstheme="minorHAnsi"/>
        </w:rPr>
        <w:lastRenderedPageBreak/>
        <w:t>Zgodnie z art. 6 ust. 1 ww. ustawy, do przestrzegania obowiązków wynikających z art. 4 ust. 1-5 zobowiązany jest przedsiębiorca.</w:t>
      </w:r>
    </w:p>
    <w:p w14:paraId="7EFFD6A1" w14:textId="357A82F5" w:rsidR="00B83DC8" w:rsidRPr="008728ED" w:rsidRDefault="00B83DC8" w:rsidP="008728ED">
      <w:pPr>
        <w:spacing w:before="120" w:after="120" w:line="360" w:lineRule="auto"/>
        <w:rPr>
          <w:rFonts w:asciiTheme="minorHAnsi" w:hAnsiTheme="minorHAnsi" w:cstheme="minorHAnsi"/>
          <w:color w:val="000000"/>
        </w:rPr>
      </w:pPr>
      <w:r w:rsidRPr="008728ED">
        <w:rPr>
          <w:rFonts w:asciiTheme="minorHAnsi" w:hAnsiTheme="minorHAnsi" w:cstheme="minorHAnsi"/>
          <w:color w:val="000000"/>
        </w:rPr>
        <w:t>Mając powyższe na uwadze należy uznać, iż przedsiębiorca:</w:t>
      </w:r>
      <w:r w:rsidR="00950F4E" w:rsidRPr="008728ED">
        <w:rPr>
          <w:rFonts w:asciiTheme="minorHAnsi" w:hAnsiTheme="minorHAnsi" w:cstheme="minorHAnsi"/>
        </w:rPr>
        <w:t xml:space="preserve"> </w:t>
      </w:r>
      <w:r w:rsidR="0053524A" w:rsidRPr="008728ED">
        <w:rPr>
          <w:rFonts w:asciiTheme="minorHAnsi" w:hAnsiTheme="minorHAnsi" w:cstheme="minorHAnsi"/>
        </w:rPr>
        <w:t>„STOKROTKA” SPÓŁKA Z OGRANICZONĄ ODPOWIEDZIALNOŚCIĄ z siedzibą w Lublinie</w:t>
      </w:r>
      <w:r w:rsidR="005A0EE6" w:rsidRPr="008728ED">
        <w:rPr>
          <w:rFonts w:asciiTheme="minorHAnsi" w:hAnsiTheme="minorHAnsi" w:cstheme="minorHAnsi"/>
        </w:rPr>
        <w:t xml:space="preserve"> </w:t>
      </w:r>
      <w:r w:rsidRPr="008728ED">
        <w:rPr>
          <w:rFonts w:asciiTheme="minorHAnsi" w:hAnsiTheme="minorHAnsi" w:cstheme="minorHAnsi"/>
          <w:color w:val="000000"/>
        </w:rPr>
        <w:t xml:space="preserve">poprzez </w:t>
      </w:r>
      <w:r w:rsidR="0097553F" w:rsidRPr="008728ED">
        <w:rPr>
          <w:rFonts w:asciiTheme="minorHAnsi" w:hAnsiTheme="minorHAnsi" w:cstheme="minorHAnsi"/>
          <w:color w:val="000000"/>
        </w:rPr>
        <w:t xml:space="preserve">nieuwidocznienie cen lub cen jednostkowych towarów oraz niezgodność uwidocznionych cen z cenami faktycznymi towarów </w:t>
      </w:r>
      <w:r w:rsidR="00950F4E" w:rsidRPr="008728ED">
        <w:rPr>
          <w:rFonts w:asciiTheme="minorHAnsi" w:hAnsiTheme="minorHAnsi" w:cstheme="minorHAnsi"/>
        </w:rPr>
        <w:t>w</w:t>
      </w:r>
      <w:r w:rsidR="0053524A" w:rsidRPr="008728ED">
        <w:rPr>
          <w:rFonts w:asciiTheme="minorHAnsi" w:hAnsiTheme="minorHAnsi" w:cstheme="minorHAnsi"/>
        </w:rPr>
        <w:t xml:space="preserve"> </w:t>
      </w:r>
      <w:r w:rsidR="00BF316D" w:rsidRPr="008728ED">
        <w:rPr>
          <w:rFonts w:asciiTheme="minorHAnsi" w:hAnsiTheme="minorHAnsi" w:cstheme="minorHAnsi"/>
        </w:rPr>
        <w:t>ww. sklepie</w:t>
      </w:r>
      <w:r w:rsidR="000F41D4" w:rsidRPr="008728ED">
        <w:rPr>
          <w:rFonts w:asciiTheme="minorHAnsi" w:hAnsiTheme="minorHAnsi" w:cstheme="minorHAnsi"/>
        </w:rPr>
        <w:t>,</w:t>
      </w:r>
      <w:r w:rsidR="00BF316D" w:rsidRPr="008728ED">
        <w:rPr>
          <w:rFonts w:asciiTheme="minorHAnsi" w:hAnsiTheme="minorHAnsi" w:cstheme="minorHAnsi"/>
        </w:rPr>
        <w:t xml:space="preserve"> ni</w:t>
      </w:r>
      <w:r w:rsidRPr="008728ED">
        <w:rPr>
          <w:rFonts w:asciiTheme="minorHAnsi" w:hAnsiTheme="minorHAnsi" w:cstheme="minorHAnsi"/>
          <w:color w:val="000000"/>
        </w:rPr>
        <w:t>e wykonał obowiązku wynikającego z art. 4 ust. 1 ustawy z dnia 9 maja 2014 r. o</w:t>
      </w:r>
      <w:r w:rsidR="007F51A7" w:rsidRPr="008728ED">
        <w:rPr>
          <w:rFonts w:asciiTheme="minorHAnsi" w:hAnsiTheme="minorHAnsi" w:cstheme="minorHAnsi"/>
          <w:color w:val="000000"/>
        </w:rPr>
        <w:t xml:space="preserve"> </w:t>
      </w:r>
      <w:r w:rsidRPr="008728ED">
        <w:rPr>
          <w:rFonts w:asciiTheme="minorHAnsi" w:hAnsiTheme="minorHAnsi" w:cstheme="minorHAnsi"/>
          <w:color w:val="000000"/>
        </w:rPr>
        <w:t xml:space="preserve">informowaniu o cenach towarów </w:t>
      </w:r>
      <w:r w:rsidR="0097553F" w:rsidRPr="008728ED">
        <w:rPr>
          <w:rFonts w:asciiTheme="minorHAnsi" w:hAnsiTheme="minorHAnsi" w:cstheme="minorHAnsi"/>
          <w:color w:val="000000"/>
        </w:rPr>
        <w:br/>
      </w:r>
      <w:r w:rsidRPr="008728ED">
        <w:rPr>
          <w:rFonts w:asciiTheme="minorHAnsi" w:hAnsiTheme="minorHAnsi" w:cstheme="minorHAnsi"/>
          <w:color w:val="000000"/>
        </w:rPr>
        <w:t>i usług, tj. uwidocznienia</w:t>
      </w:r>
      <w:r w:rsidR="0097553F" w:rsidRPr="008728ED">
        <w:rPr>
          <w:rFonts w:asciiTheme="minorHAnsi" w:hAnsiTheme="minorHAnsi" w:cstheme="minorHAnsi"/>
          <w:color w:val="000000"/>
        </w:rPr>
        <w:t xml:space="preserve"> </w:t>
      </w:r>
      <w:r w:rsidRPr="008728ED">
        <w:rPr>
          <w:rFonts w:asciiTheme="minorHAnsi" w:hAnsiTheme="minorHAnsi" w:cstheme="minorHAnsi"/>
          <w:color w:val="000000"/>
        </w:rPr>
        <w:t>cen</w:t>
      </w:r>
      <w:r w:rsidR="0014192C" w:rsidRPr="008728ED">
        <w:rPr>
          <w:rFonts w:asciiTheme="minorHAnsi" w:hAnsiTheme="minorHAnsi" w:cstheme="minorHAnsi"/>
          <w:color w:val="000000"/>
        </w:rPr>
        <w:t xml:space="preserve"> jednostkowych </w:t>
      </w:r>
      <w:r w:rsidRPr="008728ED">
        <w:rPr>
          <w:rFonts w:asciiTheme="minorHAnsi" w:hAnsiTheme="minorHAnsi" w:cstheme="minorHAnsi"/>
          <w:color w:val="000000"/>
        </w:rPr>
        <w:t>w sposób jednoznaczny,</w:t>
      </w:r>
      <w:r w:rsidR="00737982" w:rsidRPr="008728ED">
        <w:rPr>
          <w:rFonts w:asciiTheme="minorHAnsi" w:hAnsiTheme="minorHAnsi" w:cstheme="minorHAnsi"/>
          <w:color w:val="000000"/>
        </w:rPr>
        <w:t xml:space="preserve"> </w:t>
      </w:r>
      <w:r w:rsidRPr="008728ED">
        <w:rPr>
          <w:rFonts w:asciiTheme="minorHAnsi" w:hAnsiTheme="minorHAnsi" w:cstheme="minorHAnsi"/>
          <w:color w:val="000000"/>
        </w:rPr>
        <w:t xml:space="preserve">niebudzący wątpliwości </w:t>
      </w:r>
      <w:r w:rsidR="000F41D4" w:rsidRPr="008728ED">
        <w:rPr>
          <w:rFonts w:asciiTheme="minorHAnsi" w:hAnsiTheme="minorHAnsi" w:cstheme="minorHAnsi"/>
          <w:color w:val="000000"/>
        </w:rPr>
        <w:br/>
      </w:r>
      <w:r w:rsidRPr="008728ED">
        <w:rPr>
          <w:rFonts w:asciiTheme="minorHAnsi" w:hAnsiTheme="minorHAnsi" w:cstheme="minorHAnsi"/>
          <w:color w:val="000000"/>
        </w:rPr>
        <w:t xml:space="preserve">oraz umożliwiający porównanie cen. </w:t>
      </w:r>
    </w:p>
    <w:p w14:paraId="37D9E237" w14:textId="77777777" w:rsidR="00B83DC8" w:rsidRPr="008728ED" w:rsidRDefault="00B83DC8" w:rsidP="008728ED">
      <w:pPr>
        <w:spacing w:before="120" w:after="120" w:line="360" w:lineRule="auto"/>
        <w:rPr>
          <w:rFonts w:asciiTheme="minorHAnsi" w:hAnsiTheme="minorHAnsi" w:cstheme="minorHAnsi"/>
        </w:rPr>
      </w:pPr>
      <w:r w:rsidRPr="008728ED">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8728ED">
        <w:rPr>
          <w:rFonts w:asciiTheme="minorHAnsi" w:hAnsiTheme="minorHAnsi" w:cstheme="minorHAnsi"/>
          <w:color w:val="000000"/>
        </w:rPr>
        <w:t>ust. 1-5</w:t>
      </w:r>
      <w:r w:rsidRPr="008728ED">
        <w:rPr>
          <w:rFonts w:asciiTheme="minorHAnsi" w:hAnsiTheme="minorHAnsi" w:cstheme="minorHAnsi"/>
        </w:rPr>
        <w:t xml:space="preserve">, wojewódzki inspektor Inspekcji Handlowej nakłada na niego, w drodze decyzji, karę pieniężną do wysokości 20 000 zł. </w:t>
      </w:r>
    </w:p>
    <w:p w14:paraId="160246DB" w14:textId="0C32A581" w:rsidR="000F41D4"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W związku z powyższym</w:t>
      </w:r>
      <w:r w:rsidR="00950F4E" w:rsidRPr="008728ED">
        <w:rPr>
          <w:rFonts w:asciiTheme="minorHAnsi" w:hAnsiTheme="minorHAnsi" w:cstheme="minorHAnsi"/>
        </w:rPr>
        <w:t xml:space="preserve"> </w:t>
      </w:r>
      <w:r w:rsidR="008556BE" w:rsidRPr="008728ED">
        <w:rPr>
          <w:rFonts w:asciiTheme="minorHAnsi" w:hAnsiTheme="minorHAnsi" w:cstheme="minorHAnsi"/>
        </w:rPr>
        <w:t xml:space="preserve">pismem z dnia </w:t>
      </w:r>
      <w:r w:rsidR="007E687E" w:rsidRPr="008728ED">
        <w:rPr>
          <w:rFonts w:asciiTheme="minorHAnsi" w:hAnsiTheme="minorHAnsi" w:cstheme="minorHAnsi"/>
        </w:rPr>
        <w:t>14</w:t>
      </w:r>
      <w:r w:rsidR="00950F4E" w:rsidRPr="008728ED">
        <w:rPr>
          <w:rFonts w:asciiTheme="minorHAnsi" w:hAnsiTheme="minorHAnsi" w:cstheme="minorHAnsi"/>
        </w:rPr>
        <w:t>.0</w:t>
      </w:r>
      <w:r w:rsidR="000F41D4" w:rsidRPr="008728ED">
        <w:rPr>
          <w:rFonts w:asciiTheme="minorHAnsi" w:hAnsiTheme="minorHAnsi" w:cstheme="minorHAnsi"/>
        </w:rPr>
        <w:t>3</w:t>
      </w:r>
      <w:r w:rsidR="00AD6E8B" w:rsidRPr="008728ED">
        <w:rPr>
          <w:rFonts w:asciiTheme="minorHAnsi" w:hAnsiTheme="minorHAnsi" w:cstheme="minorHAnsi"/>
        </w:rPr>
        <w:t>.202</w:t>
      </w:r>
      <w:r w:rsidR="000F41D4" w:rsidRPr="008728ED">
        <w:rPr>
          <w:rFonts w:asciiTheme="minorHAnsi" w:hAnsiTheme="minorHAnsi" w:cstheme="minorHAnsi"/>
        </w:rPr>
        <w:t>5</w:t>
      </w:r>
      <w:r w:rsidR="00AD6E8B" w:rsidRPr="008728ED">
        <w:rPr>
          <w:rFonts w:asciiTheme="minorHAnsi" w:hAnsiTheme="minorHAnsi" w:cstheme="minorHAnsi"/>
        </w:rPr>
        <w:t xml:space="preserve"> </w:t>
      </w:r>
      <w:r w:rsidRPr="008728ED">
        <w:rPr>
          <w:rFonts w:asciiTheme="minorHAnsi" w:hAnsiTheme="minorHAnsi" w:cstheme="minorHAnsi"/>
        </w:rPr>
        <w:t>r. Mazowiecki Wojewódzki Inspektor Inspekcji Handlowej działając</w:t>
      </w:r>
      <w:r w:rsidR="008556BE" w:rsidRPr="008728ED">
        <w:rPr>
          <w:rFonts w:asciiTheme="minorHAnsi" w:hAnsiTheme="minorHAnsi" w:cstheme="minorHAnsi"/>
        </w:rPr>
        <w:t xml:space="preserve"> </w:t>
      </w:r>
      <w:r w:rsidRPr="008728ED">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6" w:name="_Hlk137456347"/>
      <w:r w:rsidRPr="008728ED">
        <w:rPr>
          <w:rFonts w:asciiTheme="minorHAnsi" w:hAnsiTheme="minorHAnsi" w:cstheme="minorHAnsi"/>
        </w:rPr>
        <w:t>ustawy z dnia 9 maja 2014 r.</w:t>
      </w:r>
      <w:r w:rsidR="008556BE" w:rsidRPr="008728ED">
        <w:rPr>
          <w:rFonts w:asciiTheme="minorHAnsi" w:hAnsiTheme="minorHAnsi" w:cstheme="minorHAnsi"/>
        </w:rPr>
        <w:t xml:space="preserve"> </w:t>
      </w:r>
      <w:r w:rsidRPr="008728ED">
        <w:rPr>
          <w:rFonts w:asciiTheme="minorHAnsi" w:hAnsiTheme="minorHAnsi" w:cstheme="minorHAnsi"/>
        </w:rPr>
        <w:t>o informowaniu o cenach towarów i usług</w:t>
      </w:r>
      <w:bookmarkEnd w:id="6"/>
      <w:r w:rsidRPr="008728ED">
        <w:rPr>
          <w:rFonts w:asciiTheme="minorHAnsi" w:hAnsiTheme="minorHAnsi" w:cstheme="minorHAnsi"/>
        </w:rPr>
        <w:t xml:space="preserve">, z tytułu niewykonania obowiązku wynikającego </w:t>
      </w:r>
      <w:r w:rsidR="000F41D4" w:rsidRPr="008728ED">
        <w:rPr>
          <w:rFonts w:asciiTheme="minorHAnsi" w:hAnsiTheme="minorHAnsi" w:cstheme="minorHAnsi"/>
        </w:rPr>
        <w:br/>
      </w:r>
      <w:r w:rsidRPr="008728ED">
        <w:rPr>
          <w:rFonts w:asciiTheme="minorHAnsi" w:hAnsiTheme="minorHAnsi" w:cstheme="minorHAnsi"/>
        </w:rPr>
        <w:t xml:space="preserve">z art. 4 ust. </w:t>
      </w:r>
      <w:r w:rsidR="008556BE" w:rsidRPr="008728ED">
        <w:rPr>
          <w:rFonts w:asciiTheme="minorHAnsi" w:hAnsiTheme="minorHAnsi" w:cstheme="minorHAnsi"/>
        </w:rPr>
        <w:t>1 ww.</w:t>
      </w:r>
      <w:r w:rsidRPr="008728ED">
        <w:rPr>
          <w:rFonts w:asciiTheme="minorHAnsi" w:hAnsiTheme="minorHAnsi" w:cstheme="minorHAnsi"/>
        </w:rPr>
        <w:t xml:space="preserve"> ustawy. W zawiadomieniu stronę pouczono o przysługującym jej prawie wypowiedzenia </w:t>
      </w:r>
      <w:r w:rsidR="008556BE" w:rsidRPr="008728ED">
        <w:rPr>
          <w:rFonts w:asciiTheme="minorHAnsi" w:hAnsiTheme="minorHAnsi" w:cstheme="minorHAnsi"/>
        </w:rPr>
        <w:t>się, co</w:t>
      </w:r>
      <w:r w:rsidRPr="008728ED">
        <w:rPr>
          <w:rFonts w:asciiTheme="minorHAnsi" w:hAnsiTheme="minorHAnsi" w:cstheme="minorHAnsi"/>
        </w:rPr>
        <w:t xml:space="preserve"> do zebranych dowodów i materiałów.</w:t>
      </w:r>
      <w:r w:rsidR="008139EE" w:rsidRPr="008728ED">
        <w:rPr>
          <w:rFonts w:asciiTheme="minorHAnsi" w:hAnsiTheme="minorHAnsi" w:cstheme="minorHAnsi"/>
        </w:rPr>
        <w:t xml:space="preserve"> </w:t>
      </w:r>
    </w:p>
    <w:p w14:paraId="01B3F6D7" w14:textId="0AD81FA1" w:rsidR="008139EE" w:rsidRPr="008728ED" w:rsidRDefault="008139EE" w:rsidP="008728ED">
      <w:pPr>
        <w:spacing w:line="360" w:lineRule="auto"/>
        <w:rPr>
          <w:rFonts w:asciiTheme="minorHAnsi" w:hAnsiTheme="minorHAnsi" w:cstheme="minorHAnsi"/>
        </w:rPr>
      </w:pPr>
      <w:r w:rsidRPr="008728ED">
        <w:rPr>
          <w:rFonts w:asciiTheme="minorHAnsi" w:hAnsiTheme="minorHAnsi" w:cstheme="minorHAnsi"/>
        </w:rPr>
        <w:t xml:space="preserve">Strona przesłała </w:t>
      </w:r>
      <w:r w:rsidR="000F41D4" w:rsidRPr="008728ED">
        <w:rPr>
          <w:rFonts w:asciiTheme="minorHAnsi" w:hAnsiTheme="minorHAnsi" w:cstheme="minorHAnsi"/>
        </w:rPr>
        <w:t xml:space="preserve">pismo z 31.03.2025 r. </w:t>
      </w:r>
      <w:r w:rsidR="00F05F71" w:rsidRPr="008728ED">
        <w:rPr>
          <w:rFonts w:asciiTheme="minorHAnsi" w:hAnsiTheme="minorHAnsi" w:cstheme="minorHAnsi"/>
        </w:rPr>
        <w:t xml:space="preserve">(data wpływu: 04.04.2025 r.) </w:t>
      </w:r>
      <w:r w:rsidRPr="008728ED">
        <w:rPr>
          <w:rFonts w:asciiTheme="minorHAnsi" w:hAnsiTheme="minorHAnsi" w:cstheme="minorHAnsi"/>
        </w:rPr>
        <w:t xml:space="preserve">dot. wydłużenia 7 terminu </w:t>
      </w:r>
      <w:r w:rsidR="00F05F71" w:rsidRPr="008728ED">
        <w:rPr>
          <w:rFonts w:asciiTheme="minorHAnsi" w:hAnsiTheme="minorHAnsi" w:cstheme="minorHAnsi"/>
        </w:rPr>
        <w:br/>
      </w:r>
      <w:r w:rsidRPr="008728ED">
        <w:rPr>
          <w:rFonts w:asciiTheme="minorHAnsi" w:hAnsiTheme="minorHAnsi" w:cstheme="minorHAnsi"/>
        </w:rPr>
        <w:t>na przekazanie informacji o:</w:t>
      </w:r>
    </w:p>
    <w:p w14:paraId="38A616E9" w14:textId="585C936C" w:rsidR="008139EE" w:rsidRPr="008728ED" w:rsidRDefault="008139EE" w:rsidP="008728ED">
      <w:pPr>
        <w:spacing w:line="360" w:lineRule="auto"/>
        <w:rPr>
          <w:rFonts w:asciiTheme="minorHAnsi" w:hAnsiTheme="minorHAnsi" w:cstheme="minorHAnsi"/>
        </w:rPr>
      </w:pPr>
      <w:r w:rsidRPr="008728ED">
        <w:rPr>
          <w:rFonts w:asciiTheme="minorHAnsi" w:hAnsiTheme="minorHAnsi" w:cstheme="minorHAnsi"/>
        </w:rPr>
        <w:t>-uzyskanych przez przedsiębiorcę korzyści</w:t>
      </w:r>
      <w:r w:rsidR="000F41D4" w:rsidRPr="008728ED">
        <w:rPr>
          <w:rFonts w:asciiTheme="minorHAnsi" w:hAnsiTheme="minorHAnsi" w:cstheme="minorHAnsi"/>
        </w:rPr>
        <w:t>ach</w:t>
      </w:r>
      <w:r w:rsidRPr="008728ED">
        <w:rPr>
          <w:rFonts w:asciiTheme="minorHAnsi" w:hAnsiTheme="minorHAnsi" w:cstheme="minorHAnsi"/>
        </w:rPr>
        <w:t xml:space="preserve"> majątkowych lub strat w związku z naruszeniem obowiązków, o których mowa powyżej,</w:t>
      </w:r>
    </w:p>
    <w:p w14:paraId="56C9CD1F" w14:textId="77777777" w:rsidR="008139EE" w:rsidRPr="008728ED" w:rsidRDefault="008139EE" w:rsidP="008728ED">
      <w:pPr>
        <w:autoSpaceDE w:val="0"/>
        <w:autoSpaceDN w:val="0"/>
        <w:adjustRightInd w:val="0"/>
        <w:spacing w:line="360" w:lineRule="auto"/>
        <w:rPr>
          <w:rFonts w:asciiTheme="minorHAnsi" w:hAnsiTheme="minorHAnsi" w:cstheme="minorHAnsi"/>
        </w:rPr>
      </w:pPr>
      <w:r w:rsidRPr="008728ED">
        <w:rPr>
          <w:rFonts w:asciiTheme="minorHAnsi" w:hAnsiTheme="minorHAnsi" w:cstheme="minorHAnsi"/>
        </w:rPr>
        <w:t>-przedstawienie na piśmie stanowiska w przedmiotowej sprawie oraz złożenia ewentualnych wniosków dowodowych.</w:t>
      </w:r>
    </w:p>
    <w:p w14:paraId="16CF0E5B" w14:textId="7A877086" w:rsidR="008139EE" w:rsidRPr="008728ED" w:rsidRDefault="008139EE" w:rsidP="008728ED">
      <w:pPr>
        <w:autoSpaceDE w:val="0"/>
        <w:autoSpaceDN w:val="0"/>
        <w:adjustRightInd w:val="0"/>
        <w:spacing w:line="360" w:lineRule="auto"/>
        <w:rPr>
          <w:rFonts w:asciiTheme="minorHAnsi" w:hAnsiTheme="minorHAnsi" w:cstheme="minorHAnsi"/>
        </w:rPr>
      </w:pPr>
      <w:r w:rsidRPr="008728ED">
        <w:rPr>
          <w:rFonts w:asciiTheme="minorHAnsi" w:hAnsiTheme="minorHAnsi" w:cstheme="minorHAnsi"/>
          <w14:ligatures w14:val="standardContextual"/>
        </w:rPr>
        <w:t>W związku z powyższym</w:t>
      </w:r>
      <w:r w:rsidR="008B5419" w:rsidRPr="008728ED">
        <w:rPr>
          <w:rFonts w:asciiTheme="minorHAnsi" w:hAnsiTheme="minorHAnsi" w:cstheme="minorHAnsi"/>
          <w14:ligatures w14:val="standardContextual"/>
        </w:rPr>
        <w:t>,</w:t>
      </w:r>
      <w:r w:rsidRPr="008728ED">
        <w:rPr>
          <w:rFonts w:asciiTheme="minorHAnsi" w:hAnsiTheme="minorHAnsi" w:cstheme="minorHAnsi"/>
          <w14:ligatures w14:val="standardContextual"/>
        </w:rPr>
        <w:t xml:space="preserve"> pismem z dnia 11.04.2025 r., zgodnie z art. 10 §1 kpa mając na uwadze zasadę wysłuchania strony, Mazowiecki Wojewódzki Inspektor Inspekcji Handlowej umożliwiając stronie czynny udział w każdym stadium postępowania </w:t>
      </w:r>
      <w:r w:rsidRPr="008728ED">
        <w:rPr>
          <w:rFonts w:asciiTheme="minorHAnsi" w:hAnsiTheme="minorHAnsi" w:cstheme="minorHAnsi"/>
        </w:rPr>
        <w:t xml:space="preserve">postanowił przedłużyć postępowanie administracyjne do dnia 14.05.2025 r. </w:t>
      </w:r>
    </w:p>
    <w:p w14:paraId="3597778A" w14:textId="696A2B6F" w:rsidR="008139EE" w:rsidRPr="008728ED" w:rsidRDefault="008139EE" w:rsidP="008728ED">
      <w:pPr>
        <w:autoSpaceDE w:val="0"/>
        <w:autoSpaceDN w:val="0"/>
        <w:adjustRightInd w:val="0"/>
        <w:spacing w:line="360" w:lineRule="auto"/>
        <w:rPr>
          <w:rFonts w:asciiTheme="minorHAnsi" w:hAnsiTheme="minorHAnsi" w:cstheme="minorHAnsi"/>
        </w:rPr>
      </w:pPr>
      <w:r w:rsidRPr="008728ED">
        <w:rPr>
          <w:rFonts w:asciiTheme="minorHAnsi" w:hAnsiTheme="minorHAnsi" w:cstheme="minorHAnsi"/>
        </w:rPr>
        <w:t xml:space="preserve">W dniu 14.04.2025 r. wpłynęło pismo </w:t>
      </w:r>
      <w:r w:rsidR="008B5419" w:rsidRPr="008728ED">
        <w:rPr>
          <w:rFonts w:asciiTheme="minorHAnsi" w:hAnsiTheme="minorHAnsi" w:cstheme="minorHAnsi"/>
        </w:rPr>
        <w:t xml:space="preserve">z dnia 04.04.2025 r. </w:t>
      </w:r>
      <w:r w:rsidRPr="008728ED">
        <w:rPr>
          <w:rFonts w:asciiTheme="minorHAnsi" w:hAnsiTheme="minorHAnsi" w:cstheme="minorHAnsi"/>
        </w:rPr>
        <w:t xml:space="preserve">wyjaśniające, że strona nie ma możliwości podania dokładnej kwoty zysku lub strat w związku z naruszeniem ww. obowiązków z uwagi na odległy czas kontroli podając jednocześnie informacje o łącznej kwocie sprzedaży 9 sztuk </w:t>
      </w:r>
      <w:r w:rsidRPr="008728ED">
        <w:rPr>
          <w:rFonts w:asciiTheme="minorHAnsi" w:hAnsiTheme="minorHAnsi" w:cstheme="minorHAnsi"/>
        </w:rPr>
        <w:lastRenderedPageBreak/>
        <w:t xml:space="preserve">produktów wskazanych </w:t>
      </w:r>
      <w:r w:rsidRPr="008728ED">
        <w:rPr>
          <w:rFonts w:asciiTheme="minorHAnsi" w:hAnsiTheme="minorHAnsi" w:cstheme="minorHAnsi"/>
        </w:rPr>
        <w:br/>
        <w:t xml:space="preserve">w zawiadomieniu </w:t>
      </w:r>
      <w:r w:rsidR="00647F65" w:rsidRPr="008728ED">
        <w:rPr>
          <w:rFonts w:asciiTheme="minorHAnsi" w:hAnsiTheme="minorHAnsi" w:cstheme="minorHAnsi"/>
        </w:rPr>
        <w:t>oraz</w:t>
      </w:r>
      <w:r w:rsidRPr="008728ED">
        <w:rPr>
          <w:rFonts w:asciiTheme="minorHAnsi" w:hAnsiTheme="minorHAnsi" w:cstheme="minorHAnsi"/>
        </w:rPr>
        <w:t xml:space="preserve"> łączną wartość przychodów osiągniętych przez ww. spółkę za rok 2024</w:t>
      </w:r>
      <w:r w:rsidR="00647F65" w:rsidRPr="008728ED">
        <w:rPr>
          <w:rFonts w:asciiTheme="minorHAnsi" w:hAnsiTheme="minorHAnsi" w:cstheme="minorHAnsi"/>
        </w:rPr>
        <w:t>.</w:t>
      </w:r>
    </w:p>
    <w:p w14:paraId="36EF1236" w14:textId="61018FB2" w:rsidR="00B83DC8" w:rsidRPr="008728ED" w:rsidRDefault="00B83DC8" w:rsidP="008728ED">
      <w:pPr>
        <w:spacing w:before="120" w:after="120" w:line="360" w:lineRule="auto"/>
        <w:rPr>
          <w:rFonts w:asciiTheme="minorHAnsi" w:hAnsiTheme="minorHAnsi" w:cstheme="minorHAnsi"/>
        </w:rPr>
      </w:pPr>
      <w:r w:rsidRPr="008728ED">
        <w:rPr>
          <w:rFonts w:asciiTheme="minorHAnsi" w:hAnsiTheme="minorHAnsi" w:cstheme="minorHAnsi"/>
        </w:rPr>
        <w:t xml:space="preserve">Zgodnie z </w:t>
      </w:r>
      <w:bookmarkStart w:id="7" w:name="_Hlk157079998"/>
      <w:r w:rsidRPr="008728ED">
        <w:rPr>
          <w:rFonts w:asciiTheme="minorHAnsi" w:hAnsiTheme="minorHAnsi" w:cstheme="minorHAnsi"/>
        </w:rPr>
        <w:t xml:space="preserve">art. 6 ust. 3 </w:t>
      </w:r>
      <w:bookmarkEnd w:id="7"/>
      <w:r w:rsidRPr="008728ED">
        <w:rPr>
          <w:rFonts w:asciiTheme="minorHAnsi" w:hAnsiTheme="minorHAnsi" w:cstheme="minorHAnsi"/>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45549C4B" w:rsidR="00B83DC8" w:rsidRPr="008728ED" w:rsidRDefault="00B83DC8" w:rsidP="008728ED">
      <w:pPr>
        <w:spacing w:before="120" w:line="360" w:lineRule="auto"/>
        <w:rPr>
          <w:rFonts w:asciiTheme="minorHAnsi" w:hAnsiTheme="minorHAnsi" w:cstheme="minorHAnsi"/>
        </w:rPr>
      </w:pPr>
      <w:r w:rsidRPr="008728ED">
        <w:rPr>
          <w:rFonts w:asciiTheme="minorHAnsi" w:hAnsiTheme="minorHAnsi" w:cstheme="minorHAnsi"/>
        </w:rPr>
        <w:t xml:space="preserve">Mazowiecki Wojewódzki Inspektor Inspekcji Handlowej ustalając wysokość kary </w:t>
      </w:r>
      <w:r w:rsidR="00111519" w:rsidRPr="008728ED">
        <w:rPr>
          <w:rFonts w:asciiTheme="minorHAnsi" w:hAnsiTheme="minorHAnsi" w:cstheme="minorHAnsi"/>
        </w:rPr>
        <w:t>wziął pod uwagę informacje otrzymane od strony</w:t>
      </w:r>
      <w:r w:rsidR="002E6D42" w:rsidRPr="008728ED">
        <w:rPr>
          <w:rFonts w:asciiTheme="minorHAnsi" w:hAnsiTheme="minorHAnsi" w:cstheme="minorHAnsi"/>
        </w:rPr>
        <w:t xml:space="preserve"> w ww. piśmie z dnia 04.04.2025 r. </w:t>
      </w:r>
      <w:r w:rsidR="00111519" w:rsidRPr="008728ED">
        <w:rPr>
          <w:rFonts w:asciiTheme="minorHAnsi" w:hAnsiTheme="minorHAnsi" w:cstheme="minorHAnsi"/>
        </w:rPr>
        <w:t xml:space="preserve">oraz </w:t>
      </w:r>
      <w:r w:rsidRPr="008728ED">
        <w:rPr>
          <w:rFonts w:asciiTheme="minorHAnsi" w:hAnsiTheme="minorHAnsi" w:cstheme="minorHAnsi"/>
        </w:rPr>
        <w:t xml:space="preserve">przesłanki zawarte w art. 6 ust. 3 ww. ustawy </w:t>
      </w:r>
      <w:r w:rsidR="002E6D42" w:rsidRPr="008728ED">
        <w:rPr>
          <w:rFonts w:asciiTheme="minorHAnsi" w:hAnsiTheme="minorHAnsi" w:cstheme="minorHAnsi"/>
        </w:rPr>
        <w:br/>
      </w:r>
      <w:r w:rsidRPr="008728ED">
        <w:rPr>
          <w:rFonts w:asciiTheme="minorHAnsi" w:hAnsiTheme="minorHAnsi" w:cstheme="minorHAnsi"/>
        </w:rPr>
        <w:t>i zważył, co następuje:</w:t>
      </w:r>
    </w:p>
    <w:p w14:paraId="1A12509F" w14:textId="3886460A"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Stopień naruszenia obowiązków (charakter, waga, skala, czas trwania naruszenia):</w:t>
      </w:r>
    </w:p>
    <w:p w14:paraId="1FDD33AA" w14:textId="6E785D0B" w:rsidR="005532EA" w:rsidRPr="008728ED" w:rsidRDefault="00A165C5" w:rsidP="008728ED">
      <w:pPr>
        <w:spacing w:after="120" w:line="360" w:lineRule="auto"/>
        <w:rPr>
          <w:rFonts w:asciiTheme="minorHAnsi" w:hAnsiTheme="minorHAnsi" w:cstheme="minorHAnsi"/>
        </w:rPr>
      </w:pPr>
      <w:r w:rsidRPr="008728ED">
        <w:rPr>
          <w:rFonts w:asciiTheme="minorHAnsi" w:hAnsiTheme="minorHAnsi" w:cstheme="minorHAnsi"/>
        </w:rPr>
        <w:t xml:space="preserve">W miejscu sprzedaży detalicznej ww. towarów stwierdzono brak uwidocznienia ich cen </w:t>
      </w:r>
      <w:r w:rsidR="002E6D42" w:rsidRPr="008728ED">
        <w:rPr>
          <w:rFonts w:asciiTheme="minorHAnsi" w:hAnsiTheme="minorHAnsi" w:cstheme="minorHAnsi"/>
        </w:rPr>
        <w:t>lub</w:t>
      </w:r>
      <w:r w:rsidRPr="008728ED">
        <w:rPr>
          <w:rFonts w:asciiTheme="minorHAnsi" w:hAnsiTheme="minorHAnsi" w:cstheme="minorHAnsi"/>
        </w:rPr>
        <w:t xml:space="preserve"> cen jednostkowych </w:t>
      </w:r>
      <w:r w:rsidR="00A10657" w:rsidRPr="008728ED">
        <w:rPr>
          <w:rFonts w:asciiTheme="minorHAnsi" w:hAnsiTheme="minorHAnsi" w:cstheme="minorHAnsi"/>
        </w:rPr>
        <w:t>lub</w:t>
      </w:r>
      <w:r w:rsidRPr="008728ED">
        <w:rPr>
          <w:rFonts w:asciiTheme="minorHAnsi" w:hAnsiTheme="minorHAnsi" w:cstheme="minorHAnsi"/>
        </w:rPr>
        <w:t xml:space="preserve"> </w:t>
      </w:r>
      <w:r w:rsidRPr="008728ED">
        <w:rPr>
          <w:rFonts w:asciiTheme="minorHAnsi" w:hAnsiTheme="minorHAnsi" w:cstheme="minorHAnsi"/>
          <w:color w:val="000000"/>
        </w:rPr>
        <w:t xml:space="preserve">stwierdzono </w:t>
      </w:r>
      <w:r w:rsidRPr="008728ED">
        <w:rPr>
          <w:rFonts w:asciiTheme="minorHAnsi" w:hAnsiTheme="minorHAnsi" w:cstheme="minorHAnsi"/>
        </w:rPr>
        <w:t xml:space="preserve">niezgodność uwidocznionych cen z cenami faktycznymi, w odniesieniu do 17 partii towarów, co </w:t>
      </w:r>
      <w:r w:rsidRPr="008728ED">
        <w:rPr>
          <w:rFonts w:asciiTheme="minorHAnsi" w:eastAsia="Calibri" w:hAnsiTheme="minorHAnsi" w:cstheme="minorHAnsi"/>
        </w:rPr>
        <w:t xml:space="preserve">narusza art. 4 ust. 1 ustawy </w:t>
      </w:r>
      <w:r w:rsidRPr="008728ED">
        <w:rPr>
          <w:rFonts w:asciiTheme="minorHAnsi" w:hAnsiTheme="minorHAnsi" w:cstheme="minorHAnsi"/>
        </w:rPr>
        <w:t xml:space="preserve">z dnia 9 maja 2014 r. o informowaniu o cenach towarów </w:t>
      </w:r>
      <w:r w:rsidR="002E6D42" w:rsidRPr="008728ED">
        <w:rPr>
          <w:rFonts w:asciiTheme="minorHAnsi" w:hAnsiTheme="minorHAnsi" w:cstheme="minorHAnsi"/>
        </w:rPr>
        <w:br/>
      </w:r>
      <w:r w:rsidRPr="008728ED">
        <w:rPr>
          <w:rFonts w:asciiTheme="minorHAnsi" w:hAnsiTheme="minorHAnsi" w:cstheme="minorHAnsi"/>
        </w:rPr>
        <w:t>i usług. Ponadto narusza § 3 ust. 1 rozporządzenia Ministra Rozwoju i Technologii z dnia 19 grudnia 2022 r. w sprawie uwidaczniania cen towarów i usług. Mimo, że naruszenie dotyczyło nie</w:t>
      </w:r>
      <w:r w:rsidR="009E171E" w:rsidRPr="008728ED">
        <w:rPr>
          <w:rFonts w:asciiTheme="minorHAnsi" w:hAnsiTheme="minorHAnsi" w:cstheme="minorHAnsi"/>
        </w:rPr>
        <w:t>znaczn</w:t>
      </w:r>
      <w:r w:rsidRPr="008728ED">
        <w:rPr>
          <w:rFonts w:asciiTheme="minorHAnsi" w:hAnsiTheme="minorHAnsi" w:cstheme="minorHAnsi"/>
        </w:rPr>
        <w:t xml:space="preserve">ej ilości towarów sprawdzonych w toku kontroli (sprawdzono 604 </w:t>
      </w:r>
      <w:r w:rsidR="002E6D42" w:rsidRPr="008728ED">
        <w:rPr>
          <w:rFonts w:asciiTheme="minorHAnsi" w:hAnsiTheme="minorHAnsi" w:cstheme="minorHAnsi"/>
        </w:rPr>
        <w:t>asortymentów</w:t>
      </w:r>
      <w:r w:rsidRPr="008728ED">
        <w:rPr>
          <w:rFonts w:asciiTheme="minorHAnsi" w:hAnsiTheme="minorHAnsi" w:cstheme="minorHAnsi"/>
        </w:rPr>
        <w:t xml:space="preserve"> towarów) należy stwierdzić, że konsument został pozbawiony istotnych informacji. Brak uwidocznienia cen towarów uniemożliwiał ich bezpośrednie poznanie konsumentowi, a brak uwidocznienia cen jednostkowych utrudniał konsumentowi porównanie cen</w:t>
      </w:r>
      <w:r w:rsidR="009E171E" w:rsidRPr="008728ED">
        <w:rPr>
          <w:rFonts w:asciiTheme="minorHAnsi" w:hAnsiTheme="minorHAnsi" w:cstheme="minorHAnsi"/>
        </w:rPr>
        <w:t xml:space="preserve"> towarów. S</w:t>
      </w:r>
      <w:r w:rsidRPr="008728ED">
        <w:rPr>
          <w:rFonts w:asciiTheme="minorHAnsi" w:hAnsiTheme="minorHAnsi" w:cstheme="minorHAnsi"/>
          <w:color w:val="000000"/>
        </w:rPr>
        <w:t>twierdzona niezgodność uwidocznionych cen z cenami faktycznymi towarów uniemożliwiała ich bezpośrednie poznanie i wprowadzała konsumenta w błąd.</w:t>
      </w:r>
      <w:r w:rsidRPr="008728ED">
        <w:rPr>
          <w:rFonts w:asciiTheme="minorHAnsi" w:hAnsiTheme="minorHAnsi" w:cstheme="minorHAnsi"/>
        </w:rPr>
        <w:t xml:space="preserve"> Tym samym konsument pozbawiony został istotnych informacji, na podstawie których dokonuje zakupu. Naruszenie prawa zostało stwierdzone 16.08.2024 r. W dniu podpisania protokołu stwierdzono, że nieprawidłowości zostały naprawione. </w:t>
      </w:r>
    </w:p>
    <w:p w14:paraId="15287F0B" w14:textId="5DCC6618"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 xml:space="preserve">Dotychczasowa działalność podmiotu, w tym podjęte przez niego działania w celu złagodzenia </w:t>
      </w:r>
      <w:r w:rsidRPr="008728ED">
        <w:rPr>
          <w:rFonts w:asciiTheme="minorHAnsi" w:hAnsiTheme="minorHAnsi" w:cstheme="minorHAnsi"/>
        </w:rPr>
        <w:br/>
        <w:t xml:space="preserve">lub naprawienia szkody poniesionej przez konsumentów, uzyskane przez przedsiębiorcę korzyści </w:t>
      </w:r>
      <w:r w:rsidRPr="008728ED">
        <w:rPr>
          <w:rFonts w:asciiTheme="minorHAnsi" w:hAnsiTheme="minorHAnsi" w:cstheme="minorHAnsi"/>
        </w:rPr>
        <w:br/>
        <w:t>majątkowe lub straty w związku z naruszeniem tych obowiązków:</w:t>
      </w:r>
    </w:p>
    <w:p w14:paraId="38CDFDD8" w14:textId="09ED5417" w:rsidR="005532EA" w:rsidRPr="008728ED" w:rsidRDefault="005532EA" w:rsidP="008728ED">
      <w:pPr>
        <w:spacing w:line="360" w:lineRule="auto"/>
        <w:rPr>
          <w:rFonts w:asciiTheme="minorHAnsi" w:eastAsia="Calibri" w:hAnsiTheme="minorHAnsi" w:cstheme="minorHAnsi"/>
          <w:color w:val="C00000"/>
          <w:lang w:eastAsia="en-US"/>
        </w:rPr>
      </w:pPr>
      <w:r w:rsidRPr="008728ED">
        <w:rPr>
          <w:rFonts w:asciiTheme="minorHAnsi" w:eastAsia="Calibri" w:hAnsiTheme="minorHAnsi" w:cstheme="minorHAnsi"/>
          <w:lang w:eastAsia="en-US"/>
        </w:rPr>
        <w:t>W oparciu o wpis do Krajowego Rejestru Sądowego ustalono, że przedsiębiorca</w:t>
      </w:r>
      <w:r w:rsidR="003F0B35" w:rsidRPr="008728ED">
        <w:rPr>
          <w:rFonts w:asciiTheme="minorHAnsi" w:eastAsia="Calibri" w:hAnsiTheme="minorHAnsi" w:cstheme="minorHAnsi"/>
          <w:lang w:eastAsia="en-US"/>
        </w:rPr>
        <w:t xml:space="preserve"> został zarejestrowany</w:t>
      </w:r>
      <w:r w:rsidR="003F0B35" w:rsidRPr="008728ED">
        <w:rPr>
          <w:rFonts w:asciiTheme="minorHAnsi" w:eastAsia="Calibri" w:hAnsiTheme="minorHAnsi" w:cstheme="minorHAnsi"/>
          <w:lang w:eastAsia="en-US"/>
        </w:rPr>
        <w:br/>
        <w:t xml:space="preserve">w Rejestrze Przedsiębiorców </w:t>
      </w:r>
      <w:r w:rsidRPr="008728ED">
        <w:rPr>
          <w:rFonts w:asciiTheme="minorHAnsi" w:eastAsia="Calibri" w:hAnsiTheme="minorHAnsi" w:cstheme="minorHAnsi"/>
          <w:lang w:eastAsia="en-US"/>
        </w:rPr>
        <w:t xml:space="preserve">01.06.2001 r. Mazowiecki Wojewódzki Inspektor Inspekcji Handlowej </w:t>
      </w:r>
      <w:r w:rsidRPr="008728ED">
        <w:rPr>
          <w:rFonts w:asciiTheme="minorHAnsi" w:eastAsia="Calibri" w:hAnsiTheme="minorHAnsi" w:cstheme="minorHAnsi"/>
          <w:lang w:eastAsia="en-US"/>
        </w:rPr>
        <w:lastRenderedPageBreak/>
        <w:t>niejednokrotnie stwierdził przypadki naruszenia przez przedsiębiorcę przepisów z zakresu obowiązku informowania o cenach, co zostało potwierdzone wydanymi decyzjami</w:t>
      </w:r>
      <w:r w:rsidR="00071205" w:rsidRPr="008728ED">
        <w:rPr>
          <w:rFonts w:asciiTheme="minorHAnsi" w:eastAsia="Calibri" w:hAnsiTheme="minorHAnsi" w:cstheme="minorHAnsi"/>
          <w:lang w:eastAsia="en-US"/>
        </w:rPr>
        <w:t>,</w:t>
      </w:r>
      <w:r w:rsidRPr="008728ED">
        <w:rPr>
          <w:rFonts w:asciiTheme="minorHAnsi" w:eastAsia="Calibri" w:hAnsiTheme="minorHAnsi" w:cstheme="minorHAnsi"/>
          <w:lang w:eastAsia="en-US"/>
        </w:rPr>
        <w:t xml:space="preserve"> jednak nie </w:t>
      </w:r>
      <w:r w:rsidR="00071205" w:rsidRPr="008728ED">
        <w:rPr>
          <w:rFonts w:asciiTheme="minorHAnsi" w:eastAsia="Calibri" w:hAnsiTheme="minorHAnsi" w:cstheme="minorHAnsi"/>
          <w:lang w:eastAsia="en-US"/>
        </w:rPr>
        <w:t>zachodzą</w:t>
      </w:r>
      <w:r w:rsidRPr="008728ED">
        <w:rPr>
          <w:rFonts w:asciiTheme="minorHAnsi" w:eastAsia="Calibri" w:hAnsiTheme="minorHAnsi" w:cstheme="minorHAnsi"/>
          <w:lang w:eastAsia="en-US"/>
        </w:rPr>
        <w:t xml:space="preserve"> okoliczności dające podstawę do zastosowania przepisu art. 6 ust. 2 ustawy z dnia 9 maja 2014 r. o informowaniu o cenach towarów i usług. Strona nie przekazała informacji dotyczących uzyskania korzyści majątkowych lub strat</w:t>
      </w:r>
      <w:r w:rsidR="002E6D42" w:rsidRPr="008728ED">
        <w:rPr>
          <w:rFonts w:asciiTheme="minorHAnsi" w:eastAsia="Calibri" w:hAnsiTheme="minorHAnsi" w:cstheme="minorHAnsi"/>
          <w:lang w:eastAsia="en-US"/>
        </w:rPr>
        <w:t xml:space="preserve"> </w:t>
      </w:r>
      <w:r w:rsidR="00673B7F" w:rsidRPr="008728ED">
        <w:rPr>
          <w:rFonts w:asciiTheme="minorHAnsi" w:eastAsia="Calibri" w:hAnsiTheme="minorHAnsi" w:cstheme="minorHAnsi"/>
          <w:lang w:eastAsia="en-US"/>
        </w:rPr>
        <w:br/>
      </w:r>
      <w:r w:rsidR="002E6D42" w:rsidRPr="008728ED">
        <w:rPr>
          <w:rFonts w:asciiTheme="minorHAnsi" w:eastAsia="Calibri" w:hAnsiTheme="minorHAnsi" w:cstheme="minorHAnsi"/>
          <w:lang w:eastAsia="en-US"/>
        </w:rPr>
        <w:t>w związku z naruszeniem.</w:t>
      </w:r>
    </w:p>
    <w:p w14:paraId="57BA75DB" w14:textId="3D60127A"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 xml:space="preserve">Wielkość obrotów i przychodu </w:t>
      </w:r>
      <w:r w:rsidR="00D857B1" w:rsidRPr="008728ED">
        <w:rPr>
          <w:rFonts w:asciiTheme="minorHAnsi" w:hAnsiTheme="minorHAnsi" w:cstheme="minorHAnsi"/>
        </w:rPr>
        <w:t>przedsiębiorcy:</w:t>
      </w:r>
    </w:p>
    <w:p w14:paraId="4B0C17A1" w14:textId="0BE209FB" w:rsidR="00A165C5" w:rsidRPr="008728ED" w:rsidRDefault="00A165C5" w:rsidP="008728ED">
      <w:pPr>
        <w:spacing w:after="120"/>
        <w:rPr>
          <w:rFonts w:asciiTheme="minorHAnsi" w:hAnsiTheme="minorHAnsi" w:cstheme="minorHAnsi"/>
        </w:rPr>
      </w:pPr>
      <w:r w:rsidRPr="008728ED">
        <w:rPr>
          <w:rFonts w:asciiTheme="minorHAnsi" w:hAnsiTheme="minorHAnsi" w:cstheme="minorHAnsi"/>
        </w:rPr>
        <w:t>Przedsiębiorca poinformował o wielkości przychodów za rok ubiegły</w:t>
      </w:r>
      <w:r w:rsidR="002E6D42" w:rsidRPr="008728ED">
        <w:rPr>
          <w:rFonts w:asciiTheme="minorHAnsi" w:hAnsiTheme="minorHAnsi" w:cstheme="minorHAnsi"/>
        </w:rPr>
        <w:t>.</w:t>
      </w:r>
    </w:p>
    <w:p w14:paraId="18886376" w14:textId="6C16016F"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Sankcje nałożone na przedsiębiorcę za to samo naruszenie w innych państwach członkowskich UE:</w:t>
      </w:r>
    </w:p>
    <w:p w14:paraId="435C58AB" w14:textId="78BA5049" w:rsidR="00B83DC8" w:rsidRPr="008728ED" w:rsidRDefault="00B83DC8" w:rsidP="008728ED">
      <w:pPr>
        <w:spacing w:after="120" w:line="360" w:lineRule="auto"/>
        <w:rPr>
          <w:rFonts w:asciiTheme="minorHAnsi" w:hAnsiTheme="minorHAnsi" w:cstheme="minorHAnsi"/>
        </w:rPr>
      </w:pPr>
      <w:r w:rsidRPr="008728ED">
        <w:rPr>
          <w:rFonts w:asciiTheme="minorHAnsi" w:hAnsiTheme="minorHAnsi" w:cstheme="minorHAnsi"/>
        </w:rPr>
        <w:t xml:space="preserve">Powyższa przesłanka nie </w:t>
      </w:r>
      <w:r w:rsidR="00223ED9" w:rsidRPr="008728ED">
        <w:rPr>
          <w:rFonts w:asciiTheme="minorHAnsi" w:hAnsiTheme="minorHAnsi" w:cstheme="minorHAnsi"/>
        </w:rPr>
        <w:t>ma zastosowania</w:t>
      </w:r>
      <w:r w:rsidRPr="008728ED">
        <w:rPr>
          <w:rFonts w:asciiTheme="minorHAnsi" w:hAnsiTheme="minorHAnsi" w:cstheme="minorHAnsi"/>
        </w:rPr>
        <w:t xml:space="preserve">, ponieważ kontrola przeprowadzona przez Inspekcję Handlową </w:t>
      </w:r>
      <w:r w:rsidRPr="008728ED">
        <w:rPr>
          <w:rFonts w:asciiTheme="minorHAnsi" w:hAnsiTheme="minorHAnsi" w:cstheme="minorHAnsi"/>
        </w:rPr>
        <w:br/>
        <w:t>nie jest kontrolą przeprowadzoną w sprawach transgranicznych, tj. działalności gospodarczej</w:t>
      </w:r>
      <w:r w:rsidR="00071205" w:rsidRPr="008728ED">
        <w:rPr>
          <w:rFonts w:asciiTheme="minorHAnsi" w:hAnsiTheme="minorHAnsi" w:cstheme="minorHAnsi"/>
        </w:rPr>
        <w:br/>
      </w:r>
      <w:r w:rsidRPr="008728ED">
        <w:rPr>
          <w:rFonts w:asciiTheme="minorHAnsi" w:hAnsiTheme="minorHAnsi" w:cstheme="minorHAnsi"/>
        </w:rPr>
        <w:t xml:space="preserve">o transgranicznym charakterze prowadzonej przez przedsiębiorcę. </w:t>
      </w:r>
    </w:p>
    <w:p w14:paraId="1D4693AD" w14:textId="4EA524E1" w:rsidR="00D857B1" w:rsidRPr="008728ED" w:rsidRDefault="00D857B1" w:rsidP="008728ED">
      <w:pPr>
        <w:tabs>
          <w:tab w:val="left" w:pos="0"/>
          <w:tab w:val="left" w:pos="462"/>
        </w:tabs>
        <w:spacing w:before="120" w:after="120" w:line="360" w:lineRule="auto"/>
        <w:rPr>
          <w:rFonts w:asciiTheme="minorHAnsi" w:hAnsiTheme="minorHAnsi" w:cstheme="minorHAnsi"/>
        </w:rPr>
      </w:pPr>
      <w:r w:rsidRPr="008728ED">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8728ED">
        <w:rPr>
          <w:rFonts w:asciiTheme="minorHAnsi" w:hAnsiTheme="minorHAnsi" w:cstheme="minorHAnsi"/>
        </w:rPr>
        <w:t>Knysiak-Sudyka</w:t>
      </w:r>
      <w:proofErr w:type="spellEnd"/>
      <w:r w:rsidRPr="008728ED">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w:t>
      </w:r>
      <w:r w:rsidR="003D7028" w:rsidRPr="008728ED">
        <w:rPr>
          <w:rFonts w:asciiTheme="minorHAnsi" w:hAnsiTheme="minorHAnsi" w:cstheme="minorHAnsi"/>
        </w:rPr>
        <w:t xml:space="preserve">Mimo, iż dot. niewielkiej ilości towarów to charakter nieprawidłowości jak i fakt dokonywania kolejnych naruszeń nie pozwalają na uznanie, iż waga </w:t>
      </w:r>
      <w:r w:rsidR="00D77079" w:rsidRPr="008728ED">
        <w:rPr>
          <w:rFonts w:asciiTheme="minorHAnsi" w:hAnsiTheme="minorHAnsi" w:cstheme="minorHAnsi"/>
        </w:rPr>
        <w:t>naruszenia była</w:t>
      </w:r>
      <w:r w:rsidR="003D7028" w:rsidRPr="008728ED">
        <w:rPr>
          <w:rFonts w:asciiTheme="minorHAnsi" w:hAnsiTheme="minorHAnsi" w:cstheme="minorHAnsi"/>
        </w:rPr>
        <w:t xml:space="preserve"> znikoma </w:t>
      </w:r>
      <w:r w:rsidRPr="008728ED">
        <w:rPr>
          <w:rFonts w:asciiTheme="minorHAnsi" w:hAnsiTheme="minorHAnsi" w:cstheme="minorHAnsi"/>
        </w:rPr>
        <w:t xml:space="preserve">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673B7F" w:rsidRPr="008728ED">
        <w:rPr>
          <w:rFonts w:asciiTheme="minorHAnsi" w:hAnsiTheme="minorHAnsi" w:cstheme="minorHAnsi"/>
        </w:rPr>
        <w:t>k</w:t>
      </w:r>
      <w:r w:rsidRPr="008728ED">
        <w:rPr>
          <w:rFonts w:asciiTheme="minorHAnsi" w:hAnsiTheme="minorHAnsi" w:cstheme="minorHAnsi"/>
        </w:rPr>
        <w:t xml:space="preserve">pa, który stanowi, że w przypadkach innych niż wymienione w § 1, jeżeli pozwoli to </w:t>
      </w:r>
      <w:r w:rsidR="00D77079" w:rsidRPr="008728ED">
        <w:rPr>
          <w:rFonts w:asciiTheme="minorHAnsi" w:hAnsiTheme="minorHAnsi" w:cstheme="minorHAnsi"/>
        </w:rPr>
        <w:br/>
      </w:r>
      <w:r w:rsidRPr="008728ED">
        <w:rPr>
          <w:rFonts w:asciiTheme="minorHAnsi" w:hAnsiTheme="minorHAnsi" w:cstheme="minorHAnsi"/>
        </w:rPr>
        <w:t>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8728ED">
        <w:rPr>
          <w:rFonts w:asciiTheme="minorHAnsi" w:hAnsiTheme="minorHAnsi" w:cstheme="minorHAnsi"/>
        </w:rPr>
        <w:br/>
        <w:t xml:space="preserve">o stwierdzonym naruszeniu prawa, określając termin i sposób powiadomienia. Zgodnie z art. 189f § 3 </w:t>
      </w:r>
      <w:r w:rsidR="00D77079" w:rsidRPr="008728ED">
        <w:rPr>
          <w:rFonts w:asciiTheme="minorHAnsi" w:hAnsiTheme="minorHAnsi" w:cstheme="minorHAnsi"/>
        </w:rPr>
        <w:t>k</w:t>
      </w:r>
      <w:r w:rsidRPr="008728ED">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charakter naruszeń, jakich </w:t>
      </w:r>
      <w:r w:rsidRPr="008728ED">
        <w:rPr>
          <w:rFonts w:asciiTheme="minorHAnsi" w:hAnsiTheme="minorHAnsi" w:cstheme="minorHAnsi"/>
        </w:rPr>
        <w:lastRenderedPageBreak/>
        <w:t>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8728ED">
        <w:rPr>
          <w:rFonts w:asciiTheme="minorHAnsi" w:hAnsiTheme="minorHAnsi" w:cstheme="minorHAnsi"/>
        </w:rPr>
        <w:t>Wa</w:t>
      </w:r>
      <w:proofErr w:type="spellEnd"/>
      <w:r w:rsidRPr="008728ED">
        <w:rPr>
          <w:rFonts w:asciiTheme="minorHAnsi" w:hAnsiTheme="minorHAnsi" w:cstheme="minorHAnsi"/>
        </w:rPr>
        <w:t xml:space="preserve"> 991/19). W przedmiotowej sprawie, przedsiębiorca zaprzestał naruszenia, jednakże nie usunął skutków naruszenia prawa, albowiem zaistniałe naruszenie prawa, stwierdzone</w:t>
      </w:r>
      <w:r w:rsidRPr="008728ED">
        <w:rPr>
          <w:rFonts w:asciiTheme="minorHAnsi" w:hAnsiTheme="minorHAnsi" w:cstheme="minorHAnsi"/>
        </w:rPr>
        <w:br/>
        <w:t>w dniu kontroli nieodwracalnie pozbawiło pewną grupę konsumentów prawa do uzyskania przysługujących im istotnych informacji</w:t>
      </w:r>
      <w:r w:rsidR="00A10657" w:rsidRPr="008728ED">
        <w:rPr>
          <w:rFonts w:asciiTheme="minorHAnsi" w:hAnsiTheme="minorHAnsi" w:cstheme="minorHAnsi"/>
        </w:rPr>
        <w:t xml:space="preserve"> dot. cen jak też mogło wprowadzić klientów w błąd co do właściwej wartości cen oferowanych towarów</w:t>
      </w:r>
      <w:r w:rsidRPr="008728ED">
        <w:rPr>
          <w:rFonts w:asciiTheme="minorHAnsi" w:hAnsiTheme="minorHAnsi" w:cstheme="minorHAnsi"/>
        </w:rPr>
        <w:t xml:space="preserve">. </w:t>
      </w:r>
    </w:p>
    <w:p w14:paraId="677AF1F3" w14:textId="77777777" w:rsidR="00B83DC8" w:rsidRPr="008728ED" w:rsidRDefault="00B83DC8" w:rsidP="008728ED">
      <w:pPr>
        <w:spacing w:before="120" w:after="120" w:line="360" w:lineRule="auto"/>
        <w:rPr>
          <w:rFonts w:asciiTheme="minorHAnsi" w:hAnsiTheme="minorHAnsi" w:cstheme="minorHAnsi"/>
        </w:rPr>
      </w:pPr>
      <w:r w:rsidRPr="008728ED">
        <w:rPr>
          <w:rFonts w:asciiTheme="minorHAnsi" w:hAnsiTheme="minorHAnsi" w:cstheme="minorHAnsi"/>
        </w:rPr>
        <w:t>Zgodnie z art. 6 ust. 1 ustawy z dnia 9 maja 2014 r. o informowaniu o cenach towarów i usług, kara pieniężna może być wymierzona do wysokości 20 000 zł.</w:t>
      </w:r>
    </w:p>
    <w:p w14:paraId="72A0E87E" w14:textId="5A52B1BF" w:rsidR="00B83DC8" w:rsidRPr="008728ED" w:rsidRDefault="00B83DC8" w:rsidP="008728ED">
      <w:pPr>
        <w:spacing w:before="120" w:after="120" w:line="360" w:lineRule="auto"/>
        <w:rPr>
          <w:rFonts w:asciiTheme="minorHAnsi" w:hAnsiTheme="minorHAnsi" w:cstheme="minorHAnsi"/>
          <w:color w:val="C00000"/>
        </w:rPr>
      </w:pPr>
      <w:r w:rsidRPr="008728ED">
        <w:rPr>
          <w:rFonts w:asciiTheme="minorHAnsi" w:hAnsiTheme="minorHAnsi" w:cstheme="minorHAnsi"/>
        </w:rPr>
        <w:t xml:space="preserve">Mając na uwadze ww. przesłanki, Mazowiecki Wojewódzki Inspektor Inspekcji Handlowej uznał, </w:t>
      </w:r>
      <w:r w:rsidRPr="008728ED">
        <w:rPr>
          <w:rFonts w:asciiTheme="minorHAnsi" w:hAnsiTheme="minorHAnsi" w:cstheme="minorHAnsi"/>
        </w:rPr>
        <w:br/>
        <w:t>iż przedsiębiorcy</w:t>
      </w:r>
      <w:r w:rsidR="00716FF5" w:rsidRPr="008728ED">
        <w:rPr>
          <w:rFonts w:asciiTheme="minorHAnsi" w:hAnsiTheme="minorHAnsi" w:cstheme="minorHAnsi"/>
        </w:rPr>
        <w:t xml:space="preserve"> </w:t>
      </w:r>
      <w:r w:rsidR="00323250" w:rsidRPr="008728ED">
        <w:rPr>
          <w:rFonts w:asciiTheme="minorHAnsi" w:hAnsiTheme="minorHAnsi" w:cstheme="minorHAnsi"/>
        </w:rPr>
        <w:t>„STOKROTKA” SPÓŁKA Z OGRANICZONĄ ODPOWIEDZIALNOŚCIĄ z siedzibą</w:t>
      </w:r>
      <w:r w:rsidR="003F0B35" w:rsidRPr="008728ED">
        <w:rPr>
          <w:rFonts w:asciiTheme="minorHAnsi" w:hAnsiTheme="minorHAnsi" w:cstheme="minorHAnsi"/>
        </w:rPr>
        <w:br/>
      </w:r>
      <w:r w:rsidR="00323250" w:rsidRPr="008728ED">
        <w:rPr>
          <w:rFonts w:asciiTheme="minorHAnsi" w:hAnsiTheme="minorHAnsi" w:cstheme="minorHAnsi"/>
        </w:rPr>
        <w:t>w Lublinie</w:t>
      </w:r>
      <w:r w:rsidRPr="008728ED">
        <w:rPr>
          <w:rFonts w:asciiTheme="minorHAnsi" w:hAnsiTheme="minorHAnsi" w:cstheme="minorHAnsi"/>
        </w:rPr>
        <w:t xml:space="preserve"> za naruszenie obowiązku wynikającego z art. 4 ust. 1 ustawy o informowaniu o cenach towarów</w:t>
      </w:r>
      <w:r w:rsidR="003F0B35" w:rsidRPr="008728ED">
        <w:rPr>
          <w:rFonts w:asciiTheme="minorHAnsi" w:hAnsiTheme="minorHAnsi" w:cstheme="minorHAnsi"/>
        </w:rPr>
        <w:br/>
      </w:r>
      <w:r w:rsidRPr="008728ED">
        <w:rPr>
          <w:rFonts w:asciiTheme="minorHAnsi" w:hAnsiTheme="minorHAnsi" w:cstheme="minorHAnsi"/>
        </w:rPr>
        <w:t xml:space="preserve">i usług, należy wymierzyć karę pieniężną przewidzianą w art. 6 ust. 1 ww. ustawy w wysokości </w:t>
      </w:r>
      <w:r w:rsidR="00ED4FA0" w:rsidRPr="008728ED">
        <w:rPr>
          <w:rFonts w:asciiTheme="minorHAnsi" w:hAnsiTheme="minorHAnsi" w:cstheme="minorHAnsi"/>
        </w:rPr>
        <w:t>2 0</w:t>
      </w:r>
      <w:r w:rsidR="00C739CF" w:rsidRPr="008728ED">
        <w:rPr>
          <w:rFonts w:asciiTheme="minorHAnsi" w:hAnsiTheme="minorHAnsi" w:cstheme="minorHAnsi"/>
        </w:rPr>
        <w:t>0</w:t>
      </w:r>
      <w:r w:rsidRPr="008728ED">
        <w:rPr>
          <w:rFonts w:asciiTheme="minorHAnsi" w:hAnsiTheme="minorHAnsi" w:cstheme="minorHAnsi"/>
        </w:rPr>
        <w:t>0 zł.</w:t>
      </w:r>
    </w:p>
    <w:p w14:paraId="22041539" w14:textId="77777777" w:rsidR="00B83DC8" w:rsidRPr="008728ED" w:rsidRDefault="00B83DC8" w:rsidP="008728ED">
      <w:pPr>
        <w:spacing w:before="120" w:after="120" w:line="360" w:lineRule="auto"/>
        <w:rPr>
          <w:rFonts w:asciiTheme="minorHAnsi" w:hAnsiTheme="minorHAnsi" w:cstheme="minorHAnsi"/>
        </w:rPr>
      </w:pPr>
      <w:r w:rsidRPr="008728ED">
        <w:rPr>
          <w:rFonts w:asciiTheme="minorHAnsi" w:hAnsiTheme="minorHAnsi" w:cstheme="minorHAnsi"/>
        </w:rPr>
        <w:t>W związku z powyższym Mazowiecki Wojewódzki Inspektor Inspekcji Handlowej orzekł jak w sentencji.</w:t>
      </w:r>
    </w:p>
    <w:p w14:paraId="11AEF178" w14:textId="60567533" w:rsidR="00B83DC8" w:rsidRPr="008728ED" w:rsidRDefault="00B83DC8" w:rsidP="008728ED">
      <w:pPr>
        <w:spacing w:before="120" w:after="120" w:line="360" w:lineRule="auto"/>
        <w:rPr>
          <w:rFonts w:asciiTheme="minorHAnsi" w:hAnsiTheme="minorHAnsi" w:cstheme="minorHAnsi"/>
        </w:rPr>
      </w:pPr>
      <w:r w:rsidRPr="008728ED">
        <w:rPr>
          <w:rFonts w:asciiTheme="minorHAnsi" w:hAnsiTheme="minorHAnsi" w:cstheme="minorHAnsi"/>
        </w:rPr>
        <w:t xml:space="preserve">Na podstawie art. 7 ust. 1 i ust. 3 ustawy z dnia 9 maja 2014 r. o informowaniu o cenach towarów i usług, karę pieniężną w kwocie </w:t>
      </w:r>
      <w:r w:rsidR="00192B99" w:rsidRPr="008728ED">
        <w:rPr>
          <w:rFonts w:asciiTheme="minorHAnsi" w:hAnsiTheme="minorHAnsi" w:cstheme="minorHAnsi"/>
        </w:rPr>
        <w:t>2 000</w:t>
      </w:r>
      <w:r w:rsidRPr="008728ED">
        <w:rPr>
          <w:rFonts w:asciiTheme="minorHAnsi" w:hAnsiTheme="minorHAnsi" w:cstheme="minorHAnsi"/>
        </w:rPr>
        <w:t xml:space="preserve">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5E90193E" w:rsidR="00B83DC8" w:rsidRPr="008728ED" w:rsidRDefault="00B83DC8" w:rsidP="008728ED">
      <w:pPr>
        <w:spacing w:before="120" w:after="120" w:line="360" w:lineRule="auto"/>
        <w:rPr>
          <w:rFonts w:asciiTheme="minorHAnsi" w:hAnsiTheme="minorHAnsi" w:cstheme="minorHAnsi"/>
        </w:rPr>
      </w:pPr>
      <w:r w:rsidRPr="008728ED">
        <w:rPr>
          <w:rFonts w:asciiTheme="minorHAnsi" w:hAnsiTheme="minorHAnsi" w:cstheme="minorHAnsi"/>
        </w:rPr>
        <w:t>W myśl art. 8 ust. 1 ww. ustawy, do kar pieniężnych, w zakresie nieuregulowanym w ustawie, stosuje się odpowiednio przepisy działu III ustawy z dnia 29 sierpnia 1997 r. Ordynacja podatkowa (</w:t>
      </w:r>
      <w:r w:rsidR="008556BE" w:rsidRPr="008728ED">
        <w:rPr>
          <w:rFonts w:asciiTheme="minorHAnsi" w:hAnsiTheme="minorHAnsi" w:cstheme="minorHAnsi"/>
        </w:rPr>
        <w:t xml:space="preserve">Dz.U. z 2025 r. poz. 111, </w:t>
      </w:r>
      <w:r w:rsidR="00801F8F" w:rsidRPr="008728ED">
        <w:rPr>
          <w:rFonts w:asciiTheme="minorHAnsi" w:hAnsiTheme="minorHAnsi" w:cstheme="minorHAnsi"/>
        </w:rPr>
        <w:t>ze zm.</w:t>
      </w:r>
      <w:r w:rsidRPr="008728ED">
        <w:rPr>
          <w:rFonts w:asciiTheme="minorHAnsi" w:hAnsiTheme="minorHAnsi" w:cstheme="minorHAnsi"/>
        </w:rPr>
        <w:t>).</w:t>
      </w:r>
      <w:r w:rsidR="00071205" w:rsidRPr="008728ED">
        <w:rPr>
          <w:rFonts w:asciiTheme="minorHAnsi" w:hAnsiTheme="minorHAnsi" w:cstheme="minorHAnsi"/>
        </w:rPr>
        <w:t xml:space="preserve"> </w:t>
      </w:r>
      <w:r w:rsidRPr="008728ED">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96DC112" w14:textId="77777777"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Pouczenie:</w:t>
      </w:r>
    </w:p>
    <w:p w14:paraId="570AD48C" w14:textId="119B7DC3" w:rsidR="00071205" w:rsidRPr="008728ED" w:rsidRDefault="00B83DC8" w:rsidP="008728ED">
      <w:pPr>
        <w:spacing w:after="120" w:line="360" w:lineRule="auto"/>
        <w:rPr>
          <w:rFonts w:asciiTheme="minorHAnsi" w:hAnsiTheme="minorHAnsi" w:cstheme="minorHAnsi"/>
        </w:rPr>
      </w:pPr>
      <w:r w:rsidRPr="008728ED">
        <w:rPr>
          <w:rFonts w:asciiTheme="minorHAnsi" w:hAnsiTheme="minorHAnsi" w:cstheme="minorHAnsi"/>
        </w:rPr>
        <w:lastRenderedPageBreak/>
        <w:t xml:space="preserve">Zgodnie z art. 5 ust. 2 ustawy z dnia 15 grudnia 2000 r. o Inspekcji Handlowej </w:t>
      </w:r>
      <w:r w:rsidR="008556BE" w:rsidRPr="008728ED">
        <w:rPr>
          <w:rFonts w:asciiTheme="minorHAnsi" w:hAnsiTheme="minorHAnsi" w:cstheme="minorHAnsi"/>
        </w:rPr>
        <w:t>(Dz.U. z 2025 r. poz. 229)</w:t>
      </w:r>
      <w:r w:rsidR="003B2ADA" w:rsidRPr="008728ED">
        <w:rPr>
          <w:rFonts w:asciiTheme="minorHAnsi" w:hAnsiTheme="minorHAnsi" w:cstheme="minorHAnsi"/>
        </w:rPr>
        <w:br/>
      </w:r>
      <w:r w:rsidRPr="008728ED">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8728ED">
        <w:rPr>
          <w:rFonts w:asciiTheme="minorHAnsi" w:hAnsiTheme="minorHAnsi" w:cstheme="minorHAnsi"/>
        </w:rPr>
        <w:t xml:space="preserve"> </w:t>
      </w:r>
      <w:r w:rsidRPr="008728ED">
        <w:rPr>
          <w:rFonts w:asciiTheme="minorHAnsi" w:hAnsiTheme="minorHAnsi" w:cstheme="minorHAnsi"/>
        </w:rPr>
        <w:t>Odwołanie wnosi się w terminie</w:t>
      </w:r>
      <w:r w:rsidR="003B2ADA" w:rsidRPr="008728ED">
        <w:rPr>
          <w:rFonts w:asciiTheme="minorHAnsi" w:hAnsiTheme="minorHAnsi" w:cstheme="minorHAnsi"/>
        </w:rPr>
        <w:br/>
      </w:r>
      <w:r w:rsidRPr="008728ED">
        <w:rPr>
          <w:rFonts w:asciiTheme="minorHAnsi" w:hAnsiTheme="minorHAnsi" w:cstheme="minorHAnsi"/>
        </w:rPr>
        <w:t>14 dni od dnia doręczenia decyzji, za pośrednictwem Mazowieckiego Wojewódzkiego Inspektora Inspekcji Handlowej, ul. Sienkiewicza 3, 00-015 Warszawa.</w:t>
      </w:r>
    </w:p>
    <w:p w14:paraId="2413FF96" w14:textId="77777777" w:rsidR="00D857B1" w:rsidRPr="008728ED" w:rsidRDefault="00D857B1" w:rsidP="008728ED">
      <w:pPr>
        <w:spacing w:before="480" w:line="360" w:lineRule="auto"/>
        <w:rPr>
          <w:rFonts w:asciiTheme="minorHAnsi" w:hAnsiTheme="minorHAnsi" w:cstheme="minorHAnsi"/>
        </w:rPr>
      </w:pPr>
      <w:r w:rsidRPr="008728ED">
        <w:rPr>
          <w:rFonts w:asciiTheme="minorHAnsi" w:hAnsiTheme="minorHAnsi" w:cstheme="minorHAnsi"/>
        </w:rPr>
        <w:t>Z up. Mazowieckiego Wojewódzkiego Inspektora Inspekcji Handlowej</w:t>
      </w:r>
    </w:p>
    <w:p w14:paraId="2E40E041" w14:textId="77777777" w:rsidR="00D857B1" w:rsidRPr="008728ED" w:rsidRDefault="00D857B1" w:rsidP="008728ED">
      <w:pPr>
        <w:spacing w:line="360" w:lineRule="auto"/>
        <w:rPr>
          <w:rFonts w:asciiTheme="minorHAnsi" w:hAnsiTheme="minorHAnsi" w:cstheme="minorHAnsi"/>
        </w:rPr>
      </w:pPr>
      <w:r w:rsidRPr="008728ED">
        <w:rPr>
          <w:rFonts w:asciiTheme="minorHAnsi" w:hAnsiTheme="minorHAnsi" w:cstheme="minorHAnsi"/>
        </w:rPr>
        <w:t>Agnieszka Cieślik</w:t>
      </w:r>
    </w:p>
    <w:p w14:paraId="09E7F163" w14:textId="77777777" w:rsidR="00D857B1" w:rsidRPr="008728ED" w:rsidRDefault="00D857B1" w:rsidP="008728ED">
      <w:pPr>
        <w:spacing w:line="360" w:lineRule="auto"/>
        <w:rPr>
          <w:rFonts w:asciiTheme="minorHAnsi" w:hAnsiTheme="minorHAnsi" w:cstheme="minorHAnsi"/>
        </w:rPr>
      </w:pPr>
      <w:r w:rsidRPr="008728ED">
        <w:rPr>
          <w:rFonts w:asciiTheme="minorHAnsi" w:hAnsiTheme="minorHAnsi" w:cstheme="minorHAnsi"/>
        </w:rPr>
        <w:t xml:space="preserve">Z-ca Mazowieckiego Wojewódzkiego Inspektora Inspekcji Handlowej </w:t>
      </w:r>
    </w:p>
    <w:p w14:paraId="212525D1" w14:textId="0A518E30" w:rsidR="00FF1F01" w:rsidRPr="008728ED" w:rsidRDefault="00D857B1" w:rsidP="008728ED">
      <w:pPr>
        <w:spacing w:after="480" w:line="360" w:lineRule="auto"/>
        <w:ind w:left="2835" w:firstLine="709"/>
        <w:rPr>
          <w:rFonts w:asciiTheme="minorHAnsi" w:hAnsiTheme="minorHAnsi" w:cstheme="minorHAnsi"/>
        </w:rPr>
      </w:pPr>
      <w:r w:rsidRPr="008728ED">
        <w:rPr>
          <w:rFonts w:asciiTheme="minorHAnsi" w:hAnsiTheme="minorHAnsi" w:cstheme="minorHAnsi"/>
        </w:rPr>
        <w:t>/podpisano elektronicznie/</w:t>
      </w:r>
    </w:p>
    <w:p w14:paraId="601EF489" w14:textId="77777777" w:rsidR="00B83DC8" w:rsidRPr="008728ED" w:rsidRDefault="00B83DC8" w:rsidP="008728ED">
      <w:pPr>
        <w:spacing w:line="360" w:lineRule="auto"/>
        <w:rPr>
          <w:rFonts w:asciiTheme="minorHAnsi" w:hAnsiTheme="minorHAnsi" w:cstheme="minorHAnsi"/>
        </w:rPr>
      </w:pPr>
      <w:r w:rsidRPr="008728ED">
        <w:rPr>
          <w:rFonts w:asciiTheme="minorHAnsi" w:hAnsiTheme="minorHAnsi" w:cstheme="minorHAnsi"/>
        </w:rPr>
        <w:t>Otrzymują:</w:t>
      </w:r>
    </w:p>
    <w:p w14:paraId="4C28B109" w14:textId="4BA33668" w:rsidR="00323250" w:rsidRPr="008728ED" w:rsidRDefault="00323250" w:rsidP="008728ED">
      <w:pPr>
        <w:numPr>
          <w:ilvl w:val="0"/>
          <w:numId w:val="6"/>
        </w:numPr>
        <w:rPr>
          <w:rFonts w:asciiTheme="minorHAnsi" w:hAnsiTheme="minorHAnsi" w:cstheme="minorHAnsi"/>
        </w:rPr>
      </w:pPr>
      <w:r w:rsidRPr="008728ED">
        <w:rPr>
          <w:rFonts w:asciiTheme="minorHAnsi" w:hAnsiTheme="minorHAnsi" w:cstheme="minorHAnsi"/>
        </w:rPr>
        <w:t>„STOKROTKA” sp. z o. o.</w:t>
      </w:r>
      <w:r w:rsidR="00071205" w:rsidRPr="008728ED">
        <w:rPr>
          <w:rFonts w:asciiTheme="minorHAnsi" w:hAnsiTheme="minorHAnsi" w:cstheme="minorHAnsi"/>
        </w:rPr>
        <w:t>,</w:t>
      </w:r>
      <w:r w:rsidRPr="008728ED">
        <w:rPr>
          <w:rFonts w:asciiTheme="minorHAnsi" w:hAnsiTheme="minorHAnsi" w:cstheme="minorHAnsi"/>
        </w:rPr>
        <w:t xml:space="preserve"> ul. Projektowa 1, 20-209 Lublin</w:t>
      </w:r>
      <w:r w:rsidR="00071205" w:rsidRPr="008728ED">
        <w:rPr>
          <w:rFonts w:asciiTheme="minorHAnsi" w:hAnsiTheme="minorHAnsi" w:cstheme="minorHAnsi"/>
        </w:rPr>
        <w:t>;</w:t>
      </w:r>
    </w:p>
    <w:p w14:paraId="61F49B21" w14:textId="5414EAFC" w:rsidR="00763629" w:rsidRPr="008728ED" w:rsidRDefault="008B5CB8" w:rsidP="008728ED">
      <w:pPr>
        <w:pStyle w:val="Akapitzlist"/>
        <w:numPr>
          <w:ilvl w:val="0"/>
          <w:numId w:val="6"/>
        </w:numPr>
        <w:rPr>
          <w:rFonts w:asciiTheme="minorHAnsi" w:hAnsiTheme="minorHAnsi" w:cstheme="minorHAnsi"/>
        </w:rPr>
      </w:pPr>
      <w:r w:rsidRPr="008728ED">
        <w:rPr>
          <w:rFonts w:asciiTheme="minorHAnsi" w:hAnsiTheme="minorHAnsi" w:cstheme="minorHAnsi"/>
        </w:rPr>
        <w:t>a</w:t>
      </w:r>
      <w:r w:rsidR="0067057A" w:rsidRPr="008728ED">
        <w:rPr>
          <w:rFonts w:asciiTheme="minorHAnsi" w:hAnsiTheme="minorHAnsi" w:cstheme="minorHAnsi"/>
        </w:rPr>
        <w:t>a.</w:t>
      </w:r>
      <w:r w:rsidR="00D857B1" w:rsidRPr="008728ED">
        <w:rPr>
          <w:rFonts w:asciiTheme="minorHAnsi" w:hAnsiTheme="minorHAnsi" w:cstheme="minorHAnsi"/>
        </w:rPr>
        <w:t xml:space="preserve"> </w:t>
      </w:r>
    </w:p>
    <w:sectPr w:rsidR="00763629" w:rsidRPr="008728ED" w:rsidSect="00071205">
      <w:footerReference w:type="even" r:id="rId7"/>
      <w:footerReference w:type="default" r:id="rId8"/>
      <w:headerReference w:type="first" r:id="rId9"/>
      <w:footerReference w:type="first" r:id="rId10"/>
      <w:pgSz w:w="11907" w:h="16840" w:code="9"/>
      <w:pgMar w:top="567"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D6144" w14:textId="77777777" w:rsidR="007F6303" w:rsidRDefault="007F6303">
      <w:r>
        <w:separator/>
      </w:r>
    </w:p>
  </w:endnote>
  <w:endnote w:type="continuationSeparator" w:id="0">
    <w:p w14:paraId="43B69EB1" w14:textId="77777777" w:rsidR="007F6303" w:rsidRDefault="007F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0A1B47"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0A1B47"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0A1B47"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0A1B47"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0A1B47"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22809907" name="Obraz 12280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0A1B47"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0A1B47"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0A1B47"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0A1B47"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581D" w14:textId="77777777" w:rsidR="007F6303" w:rsidRDefault="007F6303">
      <w:r>
        <w:separator/>
      </w:r>
    </w:p>
  </w:footnote>
  <w:footnote w:type="continuationSeparator" w:id="0">
    <w:p w14:paraId="646129D1" w14:textId="77777777" w:rsidR="007F6303" w:rsidRDefault="007F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0A1B47"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0A1B47"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E6"/>
    <w:multiLevelType w:val="hybridMultilevel"/>
    <w:tmpl w:val="18165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9C451D"/>
    <w:multiLevelType w:val="hybridMultilevel"/>
    <w:tmpl w:val="4B463A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42990"/>
    <w:multiLevelType w:val="hybridMultilevel"/>
    <w:tmpl w:val="6DA25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302938"/>
    <w:multiLevelType w:val="hybridMultilevel"/>
    <w:tmpl w:val="095C6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6D124F7"/>
    <w:multiLevelType w:val="hybridMultilevel"/>
    <w:tmpl w:val="BE9CE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1"/>
  </w:num>
  <w:num w:numId="2" w16cid:durableId="241256697">
    <w:abstractNumId w:val="4"/>
  </w:num>
  <w:num w:numId="3" w16cid:durableId="1968854781">
    <w:abstractNumId w:val="8"/>
  </w:num>
  <w:num w:numId="4" w16cid:durableId="944845964">
    <w:abstractNumId w:val="10"/>
  </w:num>
  <w:num w:numId="5" w16cid:durableId="696464388">
    <w:abstractNumId w:val="7"/>
  </w:num>
  <w:num w:numId="6" w16cid:durableId="43141425">
    <w:abstractNumId w:val="2"/>
  </w:num>
  <w:num w:numId="7" w16cid:durableId="1440949234">
    <w:abstractNumId w:val="9"/>
  </w:num>
  <w:num w:numId="8" w16cid:durableId="94718701">
    <w:abstractNumId w:val="5"/>
  </w:num>
  <w:num w:numId="9" w16cid:durableId="995300930">
    <w:abstractNumId w:val="1"/>
  </w:num>
  <w:num w:numId="10" w16cid:durableId="522399014">
    <w:abstractNumId w:val="3"/>
  </w:num>
  <w:num w:numId="11" w16cid:durableId="973559114">
    <w:abstractNumId w:val="6"/>
  </w:num>
  <w:num w:numId="12" w16cid:durableId="2114326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4020"/>
    <w:rsid w:val="0001639E"/>
    <w:rsid w:val="00020B0C"/>
    <w:rsid w:val="0004397B"/>
    <w:rsid w:val="00052845"/>
    <w:rsid w:val="00071205"/>
    <w:rsid w:val="00075E32"/>
    <w:rsid w:val="000A1B47"/>
    <w:rsid w:val="000A7714"/>
    <w:rsid w:val="000B025A"/>
    <w:rsid w:val="000B37D6"/>
    <w:rsid w:val="000C510E"/>
    <w:rsid w:val="000C5CFD"/>
    <w:rsid w:val="000D4D47"/>
    <w:rsid w:val="000F07F4"/>
    <w:rsid w:val="000F41D4"/>
    <w:rsid w:val="00111519"/>
    <w:rsid w:val="0014192C"/>
    <w:rsid w:val="00151ADD"/>
    <w:rsid w:val="00192B99"/>
    <w:rsid w:val="001951D1"/>
    <w:rsid w:val="002065D6"/>
    <w:rsid w:val="00211326"/>
    <w:rsid w:val="00223177"/>
    <w:rsid w:val="00223ED9"/>
    <w:rsid w:val="002706F9"/>
    <w:rsid w:val="00272D13"/>
    <w:rsid w:val="00280AAF"/>
    <w:rsid w:val="00295574"/>
    <w:rsid w:val="002C10A8"/>
    <w:rsid w:val="002C2E7A"/>
    <w:rsid w:val="002C5A43"/>
    <w:rsid w:val="002E6D42"/>
    <w:rsid w:val="003032B0"/>
    <w:rsid w:val="003126A5"/>
    <w:rsid w:val="00323250"/>
    <w:rsid w:val="0032555C"/>
    <w:rsid w:val="00386C1D"/>
    <w:rsid w:val="0039241A"/>
    <w:rsid w:val="00395D02"/>
    <w:rsid w:val="003B2ADA"/>
    <w:rsid w:val="003D7028"/>
    <w:rsid w:val="003F0B35"/>
    <w:rsid w:val="003F1302"/>
    <w:rsid w:val="00400299"/>
    <w:rsid w:val="00410D8D"/>
    <w:rsid w:val="0042747A"/>
    <w:rsid w:val="00480915"/>
    <w:rsid w:val="004B0DDD"/>
    <w:rsid w:val="005323AC"/>
    <w:rsid w:val="0053524A"/>
    <w:rsid w:val="005532EA"/>
    <w:rsid w:val="0057724A"/>
    <w:rsid w:val="005944B2"/>
    <w:rsid w:val="005A0D83"/>
    <w:rsid w:val="005A0EE6"/>
    <w:rsid w:val="005D4587"/>
    <w:rsid w:val="005E3C85"/>
    <w:rsid w:val="00647F65"/>
    <w:rsid w:val="0067057A"/>
    <w:rsid w:val="00673B7F"/>
    <w:rsid w:val="006A1F7E"/>
    <w:rsid w:val="006A2E57"/>
    <w:rsid w:val="006E75EA"/>
    <w:rsid w:val="00704B1C"/>
    <w:rsid w:val="00716FF5"/>
    <w:rsid w:val="0072101F"/>
    <w:rsid w:val="00730A98"/>
    <w:rsid w:val="00732FBA"/>
    <w:rsid w:val="00737982"/>
    <w:rsid w:val="00763629"/>
    <w:rsid w:val="00786803"/>
    <w:rsid w:val="007C068E"/>
    <w:rsid w:val="007E687E"/>
    <w:rsid w:val="007E75B9"/>
    <w:rsid w:val="007F51A7"/>
    <w:rsid w:val="007F6303"/>
    <w:rsid w:val="00801F8F"/>
    <w:rsid w:val="00810034"/>
    <w:rsid w:val="008139EE"/>
    <w:rsid w:val="00840574"/>
    <w:rsid w:val="008556BE"/>
    <w:rsid w:val="008728ED"/>
    <w:rsid w:val="00877629"/>
    <w:rsid w:val="00894699"/>
    <w:rsid w:val="008B5419"/>
    <w:rsid w:val="008B5CB8"/>
    <w:rsid w:val="008C0889"/>
    <w:rsid w:val="008C1162"/>
    <w:rsid w:val="009121E1"/>
    <w:rsid w:val="00942431"/>
    <w:rsid w:val="00950F4E"/>
    <w:rsid w:val="00956AE3"/>
    <w:rsid w:val="0097553F"/>
    <w:rsid w:val="009B7BD9"/>
    <w:rsid w:val="009D7EF7"/>
    <w:rsid w:val="009E171E"/>
    <w:rsid w:val="00A0275E"/>
    <w:rsid w:val="00A035C1"/>
    <w:rsid w:val="00A10657"/>
    <w:rsid w:val="00A165C5"/>
    <w:rsid w:val="00A17B73"/>
    <w:rsid w:val="00A52B33"/>
    <w:rsid w:val="00A706BA"/>
    <w:rsid w:val="00AC3137"/>
    <w:rsid w:val="00AD6E8B"/>
    <w:rsid w:val="00AE5703"/>
    <w:rsid w:val="00AF73E3"/>
    <w:rsid w:val="00B147BC"/>
    <w:rsid w:val="00B4445A"/>
    <w:rsid w:val="00B83DC8"/>
    <w:rsid w:val="00BB2280"/>
    <w:rsid w:val="00BB2363"/>
    <w:rsid w:val="00BC43E6"/>
    <w:rsid w:val="00BE20CE"/>
    <w:rsid w:val="00BF316D"/>
    <w:rsid w:val="00C22DA2"/>
    <w:rsid w:val="00C34EBE"/>
    <w:rsid w:val="00C72CCB"/>
    <w:rsid w:val="00C739CF"/>
    <w:rsid w:val="00C73E90"/>
    <w:rsid w:val="00C800F3"/>
    <w:rsid w:val="00C84F0A"/>
    <w:rsid w:val="00C96EF8"/>
    <w:rsid w:val="00CC7963"/>
    <w:rsid w:val="00CD6FB9"/>
    <w:rsid w:val="00CF2AB4"/>
    <w:rsid w:val="00D12019"/>
    <w:rsid w:val="00D141BC"/>
    <w:rsid w:val="00D144C3"/>
    <w:rsid w:val="00D1666A"/>
    <w:rsid w:val="00D523C9"/>
    <w:rsid w:val="00D62871"/>
    <w:rsid w:val="00D77079"/>
    <w:rsid w:val="00D857B1"/>
    <w:rsid w:val="00DE045A"/>
    <w:rsid w:val="00E52775"/>
    <w:rsid w:val="00E6670C"/>
    <w:rsid w:val="00EA7D83"/>
    <w:rsid w:val="00ED4FA0"/>
    <w:rsid w:val="00F05F71"/>
    <w:rsid w:val="00F14C02"/>
    <w:rsid w:val="00F31B43"/>
    <w:rsid w:val="00F6180A"/>
    <w:rsid w:val="00FB703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06B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paragraph" w:styleId="Tekstprzypisukocowego">
    <w:name w:val="endnote text"/>
    <w:basedOn w:val="Normalny"/>
    <w:link w:val="TekstprzypisukocowegoZnak"/>
    <w:uiPriority w:val="99"/>
    <w:semiHidden/>
    <w:unhideWhenUsed/>
    <w:rsid w:val="003D7028"/>
    <w:rPr>
      <w:sz w:val="20"/>
      <w:szCs w:val="20"/>
    </w:rPr>
  </w:style>
  <w:style w:type="character" w:customStyle="1" w:styleId="TekstprzypisukocowegoZnak">
    <w:name w:val="Tekst przypisu końcowego Znak"/>
    <w:basedOn w:val="Domylnaczcionkaakapitu"/>
    <w:link w:val="Tekstprzypisukocowego"/>
    <w:uiPriority w:val="99"/>
    <w:semiHidden/>
    <w:rsid w:val="003D7028"/>
    <w:rPr>
      <w:rFonts w:ascii="Times New Roman" w:eastAsia="Times New Roman" w:hAnsi="Times New Roman" w:cs="Times New Roman"/>
      <w:kern w:val="0"/>
      <w:sz w:val="20"/>
      <w:szCs w:val="20"/>
      <w:lang w:eastAsia="pl-PL"/>
      <w14:ligatures w14:val="none"/>
    </w:rPr>
  </w:style>
  <w:style w:type="character" w:styleId="Odwoanieprzypisukocowego">
    <w:name w:val="endnote reference"/>
    <w:basedOn w:val="Domylnaczcionkaakapitu"/>
    <w:uiPriority w:val="99"/>
    <w:semiHidden/>
    <w:unhideWhenUsed/>
    <w:rsid w:val="003D7028"/>
    <w:rPr>
      <w:vertAlign w:val="superscript"/>
    </w:rPr>
  </w:style>
  <w:style w:type="character" w:styleId="Nierozpoznanawzmianka">
    <w:name w:val="Unresolved Mention"/>
    <w:basedOn w:val="Domylnaczcionkaakapitu"/>
    <w:uiPriority w:val="99"/>
    <w:semiHidden/>
    <w:unhideWhenUsed/>
    <w:rsid w:val="0085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2134</Words>
  <Characters>12810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2025-08-22T07:27:00Z</dcterms:created>
  <dcterms:modified xsi:type="dcterms:W3CDTF">2025-08-22T07:27:00Z</dcterms:modified>
</cp:coreProperties>
</file>