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0920198" w:rsidR="00870E31" w:rsidRPr="008A78D6" w:rsidRDefault="00B0478F" w:rsidP="008A78D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Warszawa, dnia</w:t>
      </w:r>
      <w:r w:rsidR="007707B7" w:rsidRPr="008A78D6">
        <w:rPr>
          <w:rFonts w:asciiTheme="minorHAnsi" w:hAnsiTheme="minorHAnsi" w:cstheme="minorHAnsi"/>
        </w:rPr>
        <w:t xml:space="preserve"> </w:t>
      </w:r>
      <w:r w:rsidR="003E25E6" w:rsidRPr="008A78D6">
        <w:rPr>
          <w:rFonts w:asciiTheme="minorHAnsi" w:hAnsiTheme="minorHAnsi" w:cstheme="minorHAnsi"/>
        </w:rPr>
        <w:t>1</w:t>
      </w:r>
      <w:r w:rsidR="00E87C90" w:rsidRPr="008A78D6">
        <w:rPr>
          <w:rFonts w:asciiTheme="minorHAnsi" w:hAnsiTheme="minorHAnsi" w:cstheme="minorHAnsi"/>
        </w:rPr>
        <w:t>2</w:t>
      </w:r>
      <w:r w:rsidR="003E25E6" w:rsidRPr="008A78D6">
        <w:rPr>
          <w:rFonts w:asciiTheme="minorHAnsi" w:hAnsiTheme="minorHAnsi" w:cstheme="minorHAnsi"/>
        </w:rPr>
        <w:t xml:space="preserve"> </w:t>
      </w:r>
      <w:r w:rsidR="00D344A2" w:rsidRPr="008A78D6">
        <w:rPr>
          <w:rFonts w:asciiTheme="minorHAnsi" w:hAnsiTheme="minorHAnsi" w:cstheme="minorHAnsi"/>
        </w:rPr>
        <w:t>marca</w:t>
      </w:r>
      <w:r w:rsidR="00F97843" w:rsidRPr="008A78D6">
        <w:rPr>
          <w:rFonts w:asciiTheme="minorHAnsi" w:hAnsiTheme="minorHAnsi" w:cstheme="minorHAnsi"/>
        </w:rPr>
        <w:t xml:space="preserve"> </w:t>
      </w:r>
      <w:r w:rsidR="00D567D4" w:rsidRPr="008A78D6">
        <w:rPr>
          <w:rFonts w:asciiTheme="minorHAnsi" w:hAnsiTheme="minorHAnsi" w:cstheme="minorHAnsi"/>
        </w:rPr>
        <w:t>202</w:t>
      </w:r>
      <w:r w:rsidR="00D344A2" w:rsidRPr="008A78D6">
        <w:rPr>
          <w:rFonts w:asciiTheme="minorHAnsi" w:hAnsiTheme="minorHAnsi" w:cstheme="minorHAnsi"/>
        </w:rPr>
        <w:t>5</w:t>
      </w:r>
      <w:r w:rsidR="00171228" w:rsidRPr="008A78D6">
        <w:rPr>
          <w:rFonts w:asciiTheme="minorHAnsi" w:hAnsiTheme="minorHAnsi" w:cstheme="minorHAnsi"/>
        </w:rPr>
        <w:t xml:space="preserve"> </w:t>
      </w:r>
      <w:r w:rsidR="00640BE4" w:rsidRPr="008A78D6">
        <w:rPr>
          <w:rFonts w:asciiTheme="minorHAnsi" w:hAnsiTheme="minorHAnsi" w:cstheme="minorHAnsi"/>
        </w:rPr>
        <w:t>r</w:t>
      </w:r>
      <w:r w:rsidRPr="008A78D6">
        <w:rPr>
          <w:rFonts w:asciiTheme="minorHAnsi" w:hAnsiTheme="minorHAnsi" w:cstheme="minorHAnsi"/>
        </w:rPr>
        <w:t>.</w:t>
      </w:r>
    </w:p>
    <w:p w14:paraId="1E575AFD" w14:textId="034AC12A" w:rsidR="00D47BD7" w:rsidRPr="008A78D6" w:rsidRDefault="003734F2" w:rsidP="008A78D6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8A78D6">
        <w:rPr>
          <w:rFonts w:asciiTheme="minorHAnsi" w:hAnsiTheme="minorHAnsi" w:cstheme="minorHAnsi"/>
        </w:rPr>
        <w:t>PU</w:t>
      </w:r>
      <w:r w:rsidR="00D8472C" w:rsidRPr="008A78D6">
        <w:rPr>
          <w:rFonts w:asciiTheme="minorHAnsi" w:hAnsiTheme="minorHAnsi" w:cstheme="minorHAnsi"/>
        </w:rPr>
        <w:t>.8361.</w:t>
      </w:r>
      <w:r w:rsidRPr="008A78D6">
        <w:rPr>
          <w:rFonts w:asciiTheme="minorHAnsi" w:hAnsiTheme="minorHAnsi" w:cstheme="minorHAnsi"/>
        </w:rPr>
        <w:t>342</w:t>
      </w:r>
      <w:r w:rsidR="00D8472C" w:rsidRPr="008A78D6">
        <w:rPr>
          <w:rFonts w:asciiTheme="minorHAnsi" w:hAnsiTheme="minorHAnsi" w:cstheme="minorHAnsi"/>
        </w:rPr>
        <w:t>.202</w:t>
      </w:r>
      <w:bookmarkEnd w:id="0"/>
      <w:r w:rsidR="009956C0" w:rsidRPr="008A78D6">
        <w:rPr>
          <w:rFonts w:asciiTheme="minorHAnsi" w:hAnsiTheme="minorHAnsi" w:cstheme="minorHAnsi"/>
        </w:rPr>
        <w:t>4</w:t>
      </w:r>
    </w:p>
    <w:p w14:paraId="1BFB5B0D" w14:textId="77777777" w:rsidR="00735CB4" w:rsidRPr="008A78D6" w:rsidRDefault="00735CB4" w:rsidP="008A78D6">
      <w:pPr>
        <w:spacing w:line="360" w:lineRule="auto"/>
        <w:rPr>
          <w:rFonts w:asciiTheme="minorHAnsi" w:hAnsiTheme="minorHAnsi" w:cstheme="minorHAnsi"/>
        </w:rPr>
      </w:pPr>
    </w:p>
    <w:p w14:paraId="5DF7FA60" w14:textId="58F8C873" w:rsidR="00EB6639" w:rsidRPr="008A78D6" w:rsidRDefault="00B0478F" w:rsidP="008A78D6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8A78D6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8A78D6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3734F2" w:rsidRPr="008A78D6">
        <w:rPr>
          <w:rFonts w:asciiTheme="minorHAnsi" w:hAnsiTheme="minorHAnsi" w:cstheme="minorHAnsi"/>
          <w:color w:val="000000" w:themeColor="text1"/>
          <w:spacing w:val="10"/>
        </w:rPr>
        <w:t>95</w:t>
      </w:r>
      <w:r w:rsidR="00E05166" w:rsidRPr="008A78D6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8A78D6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3734F2" w:rsidRPr="008A78D6">
        <w:rPr>
          <w:rFonts w:asciiTheme="minorHAnsi" w:hAnsiTheme="minorHAnsi" w:cstheme="minorHAnsi"/>
          <w:color w:val="000000" w:themeColor="text1"/>
          <w:spacing w:val="10"/>
        </w:rPr>
        <w:t>61</w:t>
      </w:r>
      <w:r w:rsidR="00E05166" w:rsidRPr="008A78D6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8A78D6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8A78D6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8A78D6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8A78D6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8A78D6" w:rsidRDefault="000C0A7A" w:rsidP="008A78D6">
      <w:pPr>
        <w:spacing w:after="24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Na podstawie art. 6 ust. 1</w:t>
      </w:r>
      <w:r w:rsidR="00A0267F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ustawy z dnia 9 maja 2014</w:t>
      </w:r>
      <w:r w:rsidR="00F64B4B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 xml:space="preserve">r. o informowaniu o </w:t>
      </w:r>
      <w:r w:rsidR="001977DC" w:rsidRPr="008A78D6">
        <w:rPr>
          <w:rFonts w:asciiTheme="minorHAnsi" w:hAnsiTheme="minorHAnsi" w:cstheme="minorHAnsi"/>
        </w:rPr>
        <w:t>cenach towarów i usług</w:t>
      </w:r>
      <w:r w:rsidR="000B795F" w:rsidRPr="008A78D6">
        <w:rPr>
          <w:rFonts w:asciiTheme="minorHAnsi" w:hAnsiTheme="minorHAnsi" w:cstheme="minorHAnsi"/>
        </w:rPr>
        <w:br/>
      </w:r>
      <w:r w:rsidR="00E02588" w:rsidRPr="008A78D6">
        <w:rPr>
          <w:rFonts w:asciiTheme="minorHAnsi" w:hAnsiTheme="minorHAnsi" w:cstheme="minorHAnsi"/>
        </w:rPr>
        <w:t>(Dz.</w:t>
      </w:r>
      <w:r w:rsidR="00257178" w:rsidRPr="008A78D6">
        <w:rPr>
          <w:rFonts w:asciiTheme="minorHAnsi" w:hAnsiTheme="minorHAnsi" w:cstheme="minorHAnsi"/>
        </w:rPr>
        <w:t xml:space="preserve"> </w:t>
      </w:r>
      <w:r w:rsidR="00E02588" w:rsidRPr="008A78D6">
        <w:rPr>
          <w:rFonts w:asciiTheme="minorHAnsi" w:hAnsiTheme="minorHAnsi" w:cstheme="minorHAnsi"/>
        </w:rPr>
        <w:t>U.</w:t>
      </w:r>
      <w:r w:rsidR="0056380E" w:rsidRPr="008A78D6">
        <w:rPr>
          <w:rFonts w:asciiTheme="minorHAnsi" w:hAnsiTheme="minorHAnsi" w:cstheme="minorHAnsi"/>
        </w:rPr>
        <w:t xml:space="preserve"> </w:t>
      </w:r>
      <w:r w:rsidR="00E02588" w:rsidRPr="008A78D6">
        <w:rPr>
          <w:rFonts w:asciiTheme="minorHAnsi" w:hAnsiTheme="minorHAnsi" w:cstheme="minorHAnsi"/>
        </w:rPr>
        <w:t>z 20</w:t>
      </w:r>
      <w:r w:rsidR="00FE0EE7" w:rsidRPr="008A78D6">
        <w:rPr>
          <w:rFonts w:asciiTheme="minorHAnsi" w:hAnsiTheme="minorHAnsi" w:cstheme="minorHAnsi"/>
        </w:rPr>
        <w:t>23</w:t>
      </w:r>
      <w:r w:rsidR="007548D6" w:rsidRPr="008A78D6">
        <w:rPr>
          <w:rFonts w:asciiTheme="minorHAnsi" w:hAnsiTheme="minorHAnsi" w:cstheme="minorHAnsi"/>
        </w:rPr>
        <w:t xml:space="preserve"> </w:t>
      </w:r>
      <w:r w:rsidR="00E02588" w:rsidRPr="008A78D6">
        <w:rPr>
          <w:rFonts w:asciiTheme="minorHAnsi" w:hAnsiTheme="minorHAnsi" w:cstheme="minorHAnsi"/>
        </w:rPr>
        <w:t>r. poz. 1</w:t>
      </w:r>
      <w:r w:rsidR="00FE0EE7" w:rsidRPr="008A78D6">
        <w:rPr>
          <w:rFonts w:asciiTheme="minorHAnsi" w:hAnsiTheme="minorHAnsi" w:cstheme="minorHAnsi"/>
        </w:rPr>
        <w:t>6</w:t>
      </w:r>
      <w:r w:rsidR="00E02588" w:rsidRPr="008A78D6">
        <w:rPr>
          <w:rFonts w:asciiTheme="minorHAnsi" w:hAnsiTheme="minorHAnsi" w:cstheme="minorHAnsi"/>
        </w:rPr>
        <w:t>8)</w:t>
      </w:r>
      <w:r w:rsidR="00A60BB8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 xml:space="preserve">oraz art. 104 </w:t>
      </w:r>
      <w:r w:rsidR="00064501" w:rsidRPr="008A78D6">
        <w:rPr>
          <w:rFonts w:asciiTheme="minorHAnsi" w:hAnsiTheme="minorHAnsi" w:cstheme="minorHAnsi"/>
        </w:rPr>
        <w:t xml:space="preserve">§ 1 </w:t>
      </w:r>
      <w:r w:rsidR="00B0478F" w:rsidRPr="008A78D6">
        <w:rPr>
          <w:rFonts w:asciiTheme="minorHAnsi" w:hAnsiTheme="minorHAnsi" w:cstheme="minorHAnsi"/>
        </w:rPr>
        <w:t>ustawy z dnia 14 czerwca 1960</w:t>
      </w:r>
      <w:r w:rsidR="00550273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r. Kodeks postępowania admini</w:t>
      </w:r>
      <w:r w:rsidR="009A59C7" w:rsidRPr="008A78D6">
        <w:rPr>
          <w:rFonts w:asciiTheme="minorHAnsi" w:hAnsiTheme="minorHAnsi" w:cstheme="minorHAnsi"/>
        </w:rPr>
        <w:t xml:space="preserve">stracyjnego </w:t>
      </w:r>
      <w:r w:rsidR="0044051E" w:rsidRPr="008A78D6">
        <w:rPr>
          <w:rFonts w:asciiTheme="minorHAnsi" w:hAnsiTheme="minorHAnsi" w:cstheme="minorHAnsi"/>
        </w:rPr>
        <w:t>(</w:t>
      </w:r>
      <w:r w:rsidR="009956C0" w:rsidRPr="008A78D6">
        <w:rPr>
          <w:rFonts w:asciiTheme="minorHAnsi" w:hAnsiTheme="minorHAnsi" w:cstheme="minorHAnsi"/>
        </w:rPr>
        <w:t>Dz.</w:t>
      </w:r>
      <w:r w:rsidR="002C6937" w:rsidRPr="008A78D6">
        <w:rPr>
          <w:rFonts w:asciiTheme="minorHAnsi" w:hAnsiTheme="minorHAnsi" w:cstheme="minorHAnsi"/>
        </w:rPr>
        <w:t xml:space="preserve"> </w:t>
      </w:r>
      <w:r w:rsidR="009956C0" w:rsidRPr="008A78D6">
        <w:rPr>
          <w:rFonts w:asciiTheme="minorHAnsi" w:hAnsiTheme="minorHAnsi" w:cstheme="minorHAnsi"/>
        </w:rPr>
        <w:t>U. z 2024 r. poz. 572</w:t>
      </w:r>
      <w:r w:rsidR="0044051E" w:rsidRPr="008A78D6">
        <w:rPr>
          <w:rFonts w:asciiTheme="minorHAnsi" w:hAnsiTheme="minorHAnsi" w:cstheme="minorHAnsi"/>
        </w:rPr>
        <w:t>)</w:t>
      </w:r>
      <w:r w:rsidR="00B0478F" w:rsidRPr="008A78D6">
        <w:rPr>
          <w:rFonts w:asciiTheme="minorHAnsi" w:hAnsiTheme="minorHAnsi" w:cstheme="minorHAnsi"/>
        </w:rPr>
        <w:t xml:space="preserve"> </w:t>
      </w:r>
      <w:r w:rsidR="00FA15AD" w:rsidRPr="008A78D6">
        <w:rPr>
          <w:rFonts w:asciiTheme="minorHAnsi" w:hAnsiTheme="minorHAnsi" w:cstheme="minorHAnsi"/>
        </w:rPr>
        <w:t xml:space="preserve">po przeprowadzeniu postępowania </w:t>
      </w:r>
      <w:r w:rsidR="00B0478F" w:rsidRPr="008A78D6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A78D6" w:rsidRDefault="00303276" w:rsidP="008A78D6">
      <w:pPr>
        <w:spacing w:before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Mazowiecki Wojewódzki Inspektor Inspekcji Handlowej</w:t>
      </w:r>
    </w:p>
    <w:p w14:paraId="1F08B7E0" w14:textId="0E8DD10D" w:rsidR="008C5A2A" w:rsidRPr="008A78D6" w:rsidRDefault="00606BA4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 xml:space="preserve">     </w:t>
      </w:r>
      <w:r w:rsidR="00303276" w:rsidRPr="008A78D6">
        <w:rPr>
          <w:rFonts w:asciiTheme="minorHAnsi" w:hAnsiTheme="minorHAnsi" w:cstheme="minorHAnsi"/>
        </w:rPr>
        <w:t>wymierza</w:t>
      </w:r>
      <w:r w:rsidR="000C7B40" w:rsidRPr="008A78D6">
        <w:rPr>
          <w:rFonts w:asciiTheme="minorHAnsi" w:hAnsiTheme="minorHAnsi" w:cstheme="minorHAnsi"/>
        </w:rPr>
        <w:t xml:space="preserve"> przed</w:t>
      </w:r>
      <w:r w:rsidR="0067454E" w:rsidRPr="008A78D6">
        <w:rPr>
          <w:rFonts w:asciiTheme="minorHAnsi" w:hAnsiTheme="minorHAnsi" w:cstheme="minorHAnsi"/>
        </w:rPr>
        <w:t>siębiorcy</w:t>
      </w:r>
      <w:r w:rsidR="00735CB4" w:rsidRPr="008A78D6">
        <w:rPr>
          <w:rFonts w:asciiTheme="minorHAnsi" w:hAnsiTheme="minorHAnsi" w:cstheme="minorHAnsi"/>
        </w:rPr>
        <w:t>:</w:t>
      </w:r>
      <w:r w:rsidR="00F64B4B" w:rsidRPr="008A78D6">
        <w:rPr>
          <w:rFonts w:asciiTheme="minorHAnsi" w:hAnsiTheme="minorHAnsi" w:cstheme="minorHAnsi"/>
        </w:rPr>
        <w:t xml:space="preserve"> </w:t>
      </w:r>
    </w:p>
    <w:p w14:paraId="157C5818" w14:textId="77777777" w:rsidR="007F5D75" w:rsidRPr="008A78D6" w:rsidRDefault="007F5D75" w:rsidP="008A78D6">
      <w:pPr>
        <w:spacing w:line="360" w:lineRule="auto"/>
        <w:rPr>
          <w:rFonts w:asciiTheme="minorHAnsi" w:hAnsiTheme="minorHAnsi" w:cstheme="minorHAnsi"/>
        </w:rPr>
      </w:pPr>
      <w:bookmarkStart w:id="1" w:name="_Hlk192507778"/>
      <w:bookmarkStart w:id="2" w:name="_Hlk192506808"/>
      <w:r w:rsidRPr="008A78D6">
        <w:rPr>
          <w:rFonts w:asciiTheme="minorHAnsi" w:hAnsiTheme="minorHAnsi" w:cstheme="minorHAnsi"/>
        </w:rPr>
        <w:t>ATPARK SPÓŁKA Z OGRANICZONĄ ODPOWIEDZIALNOŚCIĄ</w:t>
      </w:r>
    </w:p>
    <w:p w14:paraId="4E5C7681" w14:textId="77777777" w:rsidR="007F5D75" w:rsidRPr="008A78D6" w:rsidRDefault="007F5D75" w:rsidP="008A78D6">
      <w:pPr>
        <w:spacing w:after="24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z siedzibą w Jaworzu</w:t>
      </w:r>
      <w:bookmarkEnd w:id="1"/>
      <w:r w:rsidRPr="008A78D6">
        <w:rPr>
          <w:rFonts w:asciiTheme="minorHAnsi" w:hAnsiTheme="minorHAnsi" w:cstheme="minorHAnsi"/>
        </w:rPr>
        <w:t xml:space="preserve">, </w:t>
      </w:r>
      <w:bookmarkEnd w:id="2"/>
      <w:r w:rsidRPr="008A78D6">
        <w:rPr>
          <w:rFonts w:asciiTheme="minorHAnsi" w:hAnsiTheme="minorHAnsi" w:cstheme="minorHAnsi"/>
        </w:rPr>
        <w:t>ul. Stokrotek nr 51, 43-384 Jaworze</w:t>
      </w:r>
    </w:p>
    <w:p w14:paraId="260848C9" w14:textId="26EA2636" w:rsidR="004B2357" w:rsidRPr="008A78D6" w:rsidRDefault="00AF6E5D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k</w:t>
      </w:r>
      <w:r w:rsidR="007E7CA8" w:rsidRPr="008A78D6">
        <w:rPr>
          <w:rFonts w:asciiTheme="minorHAnsi" w:hAnsiTheme="minorHAnsi" w:cstheme="minorHAnsi"/>
        </w:rPr>
        <w:t xml:space="preserve">arę pieniężną w </w:t>
      </w:r>
      <w:r w:rsidR="007E7CA8" w:rsidRPr="008A78D6">
        <w:rPr>
          <w:rFonts w:asciiTheme="minorHAnsi" w:hAnsiTheme="minorHAnsi" w:cstheme="minorHAnsi"/>
          <w:color w:val="000000" w:themeColor="text1"/>
        </w:rPr>
        <w:t>wysokości</w:t>
      </w:r>
      <w:r w:rsidR="00E71611" w:rsidRPr="008A78D6">
        <w:rPr>
          <w:rFonts w:asciiTheme="minorHAnsi" w:hAnsiTheme="minorHAnsi" w:cstheme="minorHAnsi"/>
          <w:color w:val="000000" w:themeColor="text1"/>
        </w:rPr>
        <w:t xml:space="preserve"> </w:t>
      </w:r>
      <w:r w:rsidR="000646D7" w:rsidRPr="008A78D6">
        <w:rPr>
          <w:rFonts w:asciiTheme="minorHAnsi" w:hAnsiTheme="minorHAnsi" w:cstheme="minorHAnsi"/>
          <w:color w:val="000000" w:themeColor="text1"/>
        </w:rPr>
        <w:t>2</w:t>
      </w:r>
      <w:r w:rsidR="00855D9A" w:rsidRPr="008A78D6">
        <w:rPr>
          <w:rFonts w:asciiTheme="minorHAnsi" w:hAnsiTheme="minorHAnsi" w:cstheme="minorHAnsi"/>
          <w:color w:val="000000" w:themeColor="text1"/>
        </w:rPr>
        <w:t xml:space="preserve"> </w:t>
      </w:r>
      <w:r w:rsidR="000646D7" w:rsidRPr="008A78D6">
        <w:rPr>
          <w:rFonts w:asciiTheme="minorHAnsi" w:hAnsiTheme="minorHAnsi" w:cstheme="minorHAnsi"/>
          <w:color w:val="000000" w:themeColor="text1"/>
        </w:rPr>
        <w:t>0</w:t>
      </w:r>
      <w:r w:rsidR="006E33EE" w:rsidRPr="008A78D6">
        <w:rPr>
          <w:rFonts w:asciiTheme="minorHAnsi" w:hAnsiTheme="minorHAnsi" w:cstheme="minorHAnsi"/>
        </w:rPr>
        <w:t xml:space="preserve">00 </w:t>
      </w:r>
      <w:r w:rsidR="007E7CA8" w:rsidRPr="008A78D6">
        <w:rPr>
          <w:rFonts w:asciiTheme="minorHAnsi" w:hAnsiTheme="minorHAnsi" w:cstheme="minorHAnsi"/>
        </w:rPr>
        <w:t>zł (słownie:</w:t>
      </w:r>
      <w:r w:rsidR="00D8472C" w:rsidRPr="008A78D6">
        <w:rPr>
          <w:rFonts w:asciiTheme="minorHAnsi" w:hAnsiTheme="minorHAnsi" w:cstheme="minorHAnsi"/>
        </w:rPr>
        <w:t xml:space="preserve"> </w:t>
      </w:r>
      <w:r w:rsidR="000646D7" w:rsidRPr="008A78D6">
        <w:rPr>
          <w:rFonts w:asciiTheme="minorHAnsi" w:hAnsiTheme="minorHAnsi" w:cstheme="minorHAnsi"/>
        </w:rPr>
        <w:t xml:space="preserve">dwa </w:t>
      </w:r>
      <w:r w:rsidR="00E71611" w:rsidRPr="008A78D6">
        <w:rPr>
          <w:rFonts w:asciiTheme="minorHAnsi" w:hAnsiTheme="minorHAnsi" w:cstheme="minorHAnsi"/>
        </w:rPr>
        <w:t>tysiąc</w:t>
      </w:r>
      <w:r w:rsidR="000646D7" w:rsidRPr="008A78D6">
        <w:rPr>
          <w:rFonts w:asciiTheme="minorHAnsi" w:hAnsiTheme="minorHAnsi" w:cstheme="minorHAnsi"/>
        </w:rPr>
        <w:t>e</w:t>
      </w:r>
      <w:r w:rsidR="00E71611" w:rsidRPr="008A78D6">
        <w:rPr>
          <w:rFonts w:asciiTheme="minorHAnsi" w:hAnsiTheme="minorHAnsi" w:cstheme="minorHAnsi"/>
        </w:rPr>
        <w:t xml:space="preserve"> </w:t>
      </w:r>
      <w:r w:rsidR="0040052D" w:rsidRPr="008A78D6">
        <w:rPr>
          <w:rFonts w:asciiTheme="minorHAnsi" w:hAnsiTheme="minorHAnsi" w:cstheme="minorHAnsi"/>
        </w:rPr>
        <w:t>złotych</w:t>
      </w:r>
      <w:r w:rsidR="007E7CA8" w:rsidRPr="008A78D6">
        <w:rPr>
          <w:rFonts w:asciiTheme="minorHAnsi" w:hAnsiTheme="minorHAnsi" w:cstheme="minorHAnsi"/>
        </w:rPr>
        <w:t xml:space="preserve">) </w:t>
      </w:r>
      <w:r w:rsidR="00C41E7A" w:rsidRPr="008A78D6">
        <w:rPr>
          <w:rFonts w:asciiTheme="minorHAnsi" w:hAnsiTheme="minorHAnsi" w:cstheme="minorHAnsi"/>
        </w:rPr>
        <w:t>z tytułu nie</w:t>
      </w:r>
      <w:r w:rsidR="0056380E" w:rsidRPr="008A78D6">
        <w:rPr>
          <w:rFonts w:asciiTheme="minorHAnsi" w:hAnsiTheme="minorHAnsi" w:cstheme="minorHAnsi"/>
        </w:rPr>
        <w:t>wykona</w:t>
      </w:r>
      <w:r w:rsidR="00C41E7A" w:rsidRPr="008A78D6">
        <w:rPr>
          <w:rFonts w:asciiTheme="minorHAnsi" w:hAnsiTheme="minorHAnsi" w:cstheme="minorHAnsi"/>
        </w:rPr>
        <w:t>nia obowiązku</w:t>
      </w:r>
      <w:r w:rsidR="00AC7161" w:rsidRPr="008A78D6">
        <w:rPr>
          <w:rFonts w:asciiTheme="minorHAnsi" w:hAnsiTheme="minorHAnsi" w:cstheme="minorHAnsi"/>
        </w:rPr>
        <w:t>,</w:t>
      </w:r>
      <w:r w:rsidR="00F21920" w:rsidRPr="008A78D6">
        <w:rPr>
          <w:rFonts w:asciiTheme="minorHAnsi" w:hAnsiTheme="minorHAnsi" w:cstheme="minorHAnsi"/>
        </w:rPr>
        <w:br/>
      </w:r>
      <w:r w:rsidR="00AC7161" w:rsidRPr="008A78D6">
        <w:rPr>
          <w:rFonts w:asciiTheme="minorHAnsi" w:hAnsiTheme="minorHAnsi" w:cstheme="minorHAnsi"/>
        </w:rPr>
        <w:t>o którym mowa w</w:t>
      </w:r>
      <w:r w:rsidR="00C41E7A" w:rsidRPr="008A78D6">
        <w:rPr>
          <w:rFonts w:asciiTheme="minorHAnsi" w:hAnsiTheme="minorHAnsi" w:cstheme="minorHAnsi"/>
        </w:rPr>
        <w:t xml:space="preserve"> </w:t>
      </w:r>
      <w:r w:rsidR="00547120" w:rsidRPr="008A78D6">
        <w:rPr>
          <w:rFonts w:asciiTheme="minorHAnsi" w:hAnsiTheme="minorHAnsi" w:cstheme="minorHAnsi"/>
        </w:rPr>
        <w:t>art. 4</w:t>
      </w:r>
      <w:r w:rsidR="008F44B6" w:rsidRPr="008A78D6">
        <w:rPr>
          <w:rFonts w:asciiTheme="minorHAnsi" w:hAnsiTheme="minorHAnsi" w:cstheme="minorHAnsi"/>
        </w:rPr>
        <w:t xml:space="preserve"> ust. 1</w:t>
      </w:r>
      <w:r w:rsidR="0056380E" w:rsidRPr="008A78D6">
        <w:rPr>
          <w:rFonts w:asciiTheme="minorHAnsi" w:hAnsiTheme="minorHAnsi" w:cstheme="minorHAnsi"/>
        </w:rPr>
        <w:t xml:space="preserve"> </w:t>
      </w:r>
      <w:r w:rsidR="00547120" w:rsidRPr="008A78D6">
        <w:rPr>
          <w:rFonts w:asciiTheme="minorHAnsi" w:hAnsiTheme="minorHAnsi" w:cstheme="minorHAnsi"/>
        </w:rPr>
        <w:t>ustawy</w:t>
      </w:r>
      <w:r w:rsidR="00A6030E" w:rsidRPr="008A78D6">
        <w:rPr>
          <w:rFonts w:asciiTheme="minorHAnsi" w:hAnsiTheme="minorHAnsi" w:cstheme="minorHAnsi"/>
        </w:rPr>
        <w:t xml:space="preserve"> z dnia 9 maja 2014</w:t>
      </w:r>
      <w:r w:rsidR="002535AC" w:rsidRPr="008A78D6">
        <w:rPr>
          <w:rFonts w:asciiTheme="minorHAnsi" w:hAnsiTheme="minorHAnsi" w:cstheme="minorHAnsi"/>
        </w:rPr>
        <w:t xml:space="preserve"> </w:t>
      </w:r>
      <w:r w:rsidR="00A6030E" w:rsidRPr="008A78D6">
        <w:rPr>
          <w:rFonts w:asciiTheme="minorHAnsi" w:hAnsiTheme="minorHAnsi" w:cstheme="minorHAnsi"/>
        </w:rPr>
        <w:t>r. o informowaniu o cenach towarów i usług</w:t>
      </w:r>
      <w:bookmarkStart w:id="3" w:name="mip33063871"/>
      <w:bookmarkEnd w:id="3"/>
      <w:r w:rsidR="007E2B0C" w:rsidRPr="008A78D6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  <w:r w:rsidR="001E098F" w:rsidRPr="008A78D6">
        <w:rPr>
          <w:rFonts w:asciiTheme="minorHAnsi" w:hAnsiTheme="minorHAnsi" w:cstheme="minorHAnsi"/>
        </w:rPr>
        <w:t xml:space="preserve"> </w:t>
      </w:r>
    </w:p>
    <w:bookmarkEnd w:id="4"/>
    <w:bookmarkEnd w:id="5"/>
    <w:p w14:paraId="75ADB307" w14:textId="5FBA4FF8" w:rsidR="00A4117D" w:rsidRPr="008A78D6" w:rsidRDefault="00A4117D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 xml:space="preserve">W toku kontroli, w miejscu świadczenia usług w zakresie wynajmowania miejsc parkingowych, </w:t>
      </w:r>
      <w:r w:rsidR="00FB0E3C" w:rsidRPr="008A78D6">
        <w:rPr>
          <w:rFonts w:asciiTheme="minorHAnsi" w:hAnsiTheme="minorHAnsi" w:cstheme="minorHAnsi"/>
        </w:rPr>
        <w:t>na</w:t>
      </w:r>
      <w:r w:rsidRPr="008A78D6">
        <w:rPr>
          <w:rFonts w:asciiTheme="minorHAnsi" w:hAnsiTheme="minorHAnsi" w:cstheme="minorHAnsi"/>
        </w:rPr>
        <w:t xml:space="preserve"> należącym</w:t>
      </w:r>
    </w:p>
    <w:p w14:paraId="532951D4" w14:textId="77777777" w:rsidR="00735CB4" w:rsidRPr="008A78D6" w:rsidRDefault="00A4117D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do przedsiębiorcy płatnym parkingu przy ul. Belgradzkiej 6 w Warszawie, stwierdzono że ceny usług</w:t>
      </w:r>
      <w:r w:rsidR="005E4F43" w:rsidRPr="008A78D6">
        <w:rPr>
          <w:rFonts w:asciiTheme="minorHAnsi" w:hAnsiTheme="minorHAnsi" w:cstheme="minorHAnsi"/>
        </w:rPr>
        <w:br/>
      </w:r>
      <w:r w:rsidRPr="008A78D6">
        <w:rPr>
          <w:rFonts w:asciiTheme="minorHAnsi" w:hAnsiTheme="minorHAnsi" w:cstheme="minorHAnsi"/>
        </w:rPr>
        <w:t>są uwidocznione w sposób nieczytelny dla kierowców pojazdów zbliżających się do parkingu, poruszających się po drogach publicznych</w:t>
      </w:r>
      <w:r w:rsidR="00735CB4" w:rsidRPr="008A78D6">
        <w:rPr>
          <w:rFonts w:asciiTheme="minorHAnsi" w:hAnsiTheme="minorHAnsi" w:cstheme="minorHAnsi"/>
        </w:rPr>
        <w:t>.</w:t>
      </w:r>
      <w:r w:rsidR="00602507" w:rsidRPr="008A78D6">
        <w:rPr>
          <w:rFonts w:asciiTheme="minorHAnsi" w:hAnsiTheme="minorHAnsi" w:cstheme="minorHAnsi"/>
        </w:rPr>
        <w:t xml:space="preserve"> </w:t>
      </w:r>
    </w:p>
    <w:p w14:paraId="55826CA2" w14:textId="4A05F608" w:rsidR="008373C4" w:rsidRPr="008A78D6" w:rsidRDefault="00735CB4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Powyższe</w:t>
      </w:r>
      <w:r w:rsidR="00602507" w:rsidRPr="008A78D6">
        <w:rPr>
          <w:rFonts w:asciiTheme="minorHAnsi" w:hAnsiTheme="minorHAnsi" w:cstheme="minorHAnsi"/>
        </w:rPr>
        <w:t xml:space="preserve"> narusza art. 4 ust. 1 ustawy z dnia 9 maja 2014 r. o informowaniu o cenach towarów i usług</w:t>
      </w:r>
      <w:r w:rsidRPr="008A78D6">
        <w:rPr>
          <w:rFonts w:asciiTheme="minorHAnsi" w:hAnsiTheme="minorHAnsi" w:cstheme="minorHAnsi"/>
        </w:rPr>
        <w:br/>
      </w:r>
      <w:r w:rsidR="00602507" w:rsidRPr="008A78D6">
        <w:rPr>
          <w:rFonts w:asciiTheme="minorHAnsi" w:hAnsiTheme="minorHAnsi" w:cstheme="minorHAnsi"/>
        </w:rPr>
        <w:t>oraz § 12 ust. 2 w zw. z ust. 1 rozporządzenia Ministra Rozwoju i Technologii z dnia</w:t>
      </w:r>
      <w:r w:rsidRPr="008A78D6">
        <w:rPr>
          <w:rFonts w:asciiTheme="minorHAnsi" w:hAnsiTheme="minorHAnsi" w:cstheme="minorHAnsi"/>
        </w:rPr>
        <w:t xml:space="preserve"> </w:t>
      </w:r>
      <w:r w:rsidR="00602507" w:rsidRPr="008A78D6">
        <w:rPr>
          <w:rFonts w:asciiTheme="minorHAnsi" w:hAnsiTheme="minorHAnsi" w:cstheme="minorHAnsi"/>
        </w:rPr>
        <w:t>19 grudnia 2022 r.</w:t>
      </w:r>
      <w:r w:rsidRPr="008A78D6">
        <w:rPr>
          <w:rFonts w:asciiTheme="minorHAnsi" w:hAnsiTheme="minorHAnsi" w:cstheme="minorHAnsi"/>
        </w:rPr>
        <w:br/>
      </w:r>
      <w:r w:rsidR="00602507" w:rsidRPr="008A78D6">
        <w:rPr>
          <w:rFonts w:asciiTheme="minorHAnsi" w:hAnsiTheme="minorHAnsi" w:cstheme="minorHAnsi"/>
        </w:rPr>
        <w:t>w sprawie uwidaczniania cen towarów i usług (Dz. U. z 2022 r. poz. 2776).</w:t>
      </w:r>
    </w:p>
    <w:p w14:paraId="119A9D85" w14:textId="078E786B" w:rsidR="00B0478F" w:rsidRPr="008A78D6" w:rsidRDefault="005D309C" w:rsidP="008A78D6">
      <w:pPr>
        <w:spacing w:before="36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U Z A S A D N I E N I</w:t>
      </w:r>
      <w:r w:rsidR="00B0478F" w:rsidRPr="008A78D6">
        <w:rPr>
          <w:rFonts w:asciiTheme="minorHAnsi" w:hAnsiTheme="minorHAnsi" w:cstheme="minorHAnsi"/>
        </w:rPr>
        <w:t xml:space="preserve"> E</w:t>
      </w:r>
    </w:p>
    <w:p w14:paraId="6F1E61D6" w14:textId="61BC6367" w:rsidR="00E35A4E" w:rsidRPr="008A78D6" w:rsidRDefault="00E56128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lastRenderedPageBreak/>
        <w:t xml:space="preserve">W </w:t>
      </w:r>
      <w:r w:rsidR="00BC1F83" w:rsidRPr="008A78D6">
        <w:rPr>
          <w:rFonts w:asciiTheme="minorHAnsi" w:hAnsiTheme="minorHAnsi" w:cstheme="minorHAnsi"/>
        </w:rPr>
        <w:t>dni</w:t>
      </w:r>
      <w:r w:rsidR="00FB3098" w:rsidRPr="008A78D6">
        <w:rPr>
          <w:rFonts w:asciiTheme="minorHAnsi" w:hAnsiTheme="minorHAnsi" w:cstheme="minorHAnsi"/>
        </w:rPr>
        <w:t>ach</w:t>
      </w:r>
      <w:r w:rsidR="00BC1F83" w:rsidRPr="008A78D6">
        <w:rPr>
          <w:rFonts w:asciiTheme="minorHAnsi" w:hAnsiTheme="minorHAnsi" w:cstheme="minorHAnsi"/>
        </w:rPr>
        <w:t xml:space="preserve"> </w:t>
      </w:r>
      <w:r w:rsidR="00AC72C5" w:rsidRPr="008A78D6">
        <w:rPr>
          <w:rFonts w:asciiTheme="minorHAnsi" w:hAnsiTheme="minorHAnsi" w:cstheme="minorHAnsi"/>
        </w:rPr>
        <w:t>10-13.</w:t>
      </w:r>
      <w:r w:rsidR="00893CD2" w:rsidRPr="008A78D6">
        <w:rPr>
          <w:rFonts w:asciiTheme="minorHAnsi" w:hAnsiTheme="minorHAnsi" w:cstheme="minorHAnsi"/>
        </w:rPr>
        <w:t>0</w:t>
      </w:r>
      <w:r w:rsidR="00AC72C5" w:rsidRPr="008A78D6">
        <w:rPr>
          <w:rFonts w:asciiTheme="minorHAnsi" w:hAnsiTheme="minorHAnsi" w:cstheme="minorHAnsi"/>
        </w:rPr>
        <w:t>9</w:t>
      </w:r>
      <w:r w:rsidR="00893CD2" w:rsidRPr="008A78D6">
        <w:rPr>
          <w:rFonts w:asciiTheme="minorHAnsi" w:hAnsiTheme="minorHAnsi" w:cstheme="minorHAnsi"/>
        </w:rPr>
        <w:t>.</w:t>
      </w:r>
      <w:r w:rsidR="004B7998" w:rsidRPr="008A78D6">
        <w:rPr>
          <w:rFonts w:asciiTheme="minorHAnsi" w:hAnsiTheme="minorHAnsi" w:cstheme="minorHAnsi"/>
        </w:rPr>
        <w:t xml:space="preserve">2024 </w:t>
      </w:r>
      <w:r w:rsidR="006B2F27" w:rsidRPr="008A78D6">
        <w:rPr>
          <w:rFonts w:asciiTheme="minorHAnsi" w:hAnsiTheme="minorHAnsi" w:cstheme="minorHAnsi"/>
        </w:rPr>
        <w:t>r.</w:t>
      </w:r>
      <w:r w:rsidR="00AC72C5" w:rsidRPr="008A78D6">
        <w:rPr>
          <w:rFonts w:asciiTheme="minorHAnsi" w:hAnsiTheme="minorHAnsi" w:cstheme="minorHAnsi"/>
        </w:rPr>
        <w:t xml:space="preserve">, </w:t>
      </w:r>
      <w:r w:rsidR="00257178" w:rsidRPr="008A78D6">
        <w:rPr>
          <w:rFonts w:asciiTheme="minorHAnsi" w:hAnsiTheme="minorHAnsi" w:cstheme="minorHAnsi"/>
          <w:color w:val="000000" w:themeColor="text1"/>
        </w:rPr>
        <w:t>i</w:t>
      </w:r>
      <w:r w:rsidRPr="008A78D6">
        <w:rPr>
          <w:rFonts w:asciiTheme="minorHAnsi" w:hAnsiTheme="minorHAnsi" w:cstheme="minorHAnsi"/>
          <w:color w:val="000000" w:themeColor="text1"/>
        </w:rPr>
        <w:t xml:space="preserve">nspektorzy </w:t>
      </w:r>
      <w:r w:rsidRPr="008A78D6">
        <w:rPr>
          <w:rFonts w:asciiTheme="minorHAnsi" w:hAnsiTheme="minorHAnsi" w:cstheme="minorHAnsi"/>
        </w:rPr>
        <w:t>Wojewódzkiego Inspektoratu Inspekcji Handlowej</w:t>
      </w:r>
      <w:r w:rsidR="00855D9A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w Warszawie</w:t>
      </w:r>
      <w:r w:rsidR="00152D34" w:rsidRPr="008A78D6">
        <w:rPr>
          <w:rFonts w:asciiTheme="minorHAnsi" w:hAnsiTheme="minorHAnsi" w:cstheme="minorHAnsi"/>
        </w:rPr>
        <w:t xml:space="preserve">, </w:t>
      </w:r>
      <w:r w:rsidR="00255953" w:rsidRPr="008A78D6">
        <w:rPr>
          <w:rFonts w:asciiTheme="minorHAnsi" w:hAnsiTheme="minorHAnsi" w:cstheme="minorHAnsi"/>
        </w:rPr>
        <w:t>przeprowadzili kontrolę</w:t>
      </w:r>
      <w:r w:rsidR="0067454E" w:rsidRPr="008A78D6">
        <w:rPr>
          <w:rFonts w:asciiTheme="minorHAnsi" w:hAnsiTheme="minorHAnsi" w:cstheme="minorHAnsi"/>
        </w:rPr>
        <w:t xml:space="preserve"> przedsiębiorcy</w:t>
      </w:r>
      <w:bookmarkStart w:id="6" w:name="_Hlk136437962"/>
      <w:r w:rsidR="00735CB4" w:rsidRPr="008A78D6">
        <w:rPr>
          <w:rFonts w:asciiTheme="minorHAnsi" w:hAnsiTheme="minorHAnsi" w:cstheme="minorHAnsi"/>
        </w:rPr>
        <w:t>:</w:t>
      </w:r>
      <w:r w:rsidR="00BD5FD3" w:rsidRPr="008A78D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7" w:name="_Hlk170731151"/>
      <w:bookmarkEnd w:id="6"/>
      <w:r w:rsidR="0035050E" w:rsidRPr="008A78D6">
        <w:rPr>
          <w:rFonts w:asciiTheme="minorHAnsi" w:hAnsiTheme="minorHAnsi" w:cstheme="minorHAnsi"/>
        </w:rPr>
        <w:t>ATPARK SPÓŁKA Z OGRANICZONĄ ODPOWIEDZIALNOŚCIĄ z siedzibą w Jaworzu.</w:t>
      </w:r>
    </w:p>
    <w:p w14:paraId="1AF2DCDE" w14:textId="696C2611" w:rsidR="00735CB4" w:rsidRPr="008A78D6" w:rsidRDefault="002D124C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W toku kontroli</w:t>
      </w:r>
      <w:bookmarkEnd w:id="7"/>
      <w:r w:rsidR="00735CB4" w:rsidRPr="008A78D6">
        <w:rPr>
          <w:rFonts w:asciiTheme="minorHAnsi" w:hAnsiTheme="minorHAnsi" w:cstheme="minorHAnsi"/>
        </w:rPr>
        <w:t xml:space="preserve">, </w:t>
      </w:r>
      <w:r w:rsidR="0035050E" w:rsidRPr="008A78D6">
        <w:rPr>
          <w:rFonts w:asciiTheme="minorHAnsi" w:hAnsiTheme="minorHAnsi" w:cstheme="minorHAnsi"/>
        </w:rPr>
        <w:t>w miejscu świadczenia usług w zakresie wynajmowania miejsc parkingowych</w:t>
      </w:r>
      <w:r w:rsidR="00FB0E3C" w:rsidRPr="008A78D6">
        <w:rPr>
          <w:rFonts w:asciiTheme="minorHAnsi" w:hAnsiTheme="minorHAnsi" w:cstheme="minorHAnsi"/>
        </w:rPr>
        <w:t>,</w:t>
      </w:r>
      <w:r w:rsidR="0035050E" w:rsidRPr="008A78D6">
        <w:rPr>
          <w:rFonts w:asciiTheme="minorHAnsi" w:hAnsiTheme="minorHAnsi" w:cstheme="minorHAnsi"/>
        </w:rPr>
        <w:t xml:space="preserve"> </w:t>
      </w:r>
      <w:r w:rsidR="00FB0E3C" w:rsidRPr="008A78D6">
        <w:rPr>
          <w:rFonts w:asciiTheme="minorHAnsi" w:hAnsiTheme="minorHAnsi" w:cstheme="minorHAnsi"/>
        </w:rPr>
        <w:t>na</w:t>
      </w:r>
      <w:r w:rsidR="008403FA" w:rsidRPr="008A78D6">
        <w:rPr>
          <w:rFonts w:asciiTheme="minorHAnsi" w:hAnsiTheme="minorHAnsi" w:cstheme="minorHAnsi"/>
        </w:rPr>
        <w:t xml:space="preserve"> należącym </w:t>
      </w:r>
      <w:r w:rsidR="0035050E" w:rsidRPr="008A78D6">
        <w:rPr>
          <w:rFonts w:asciiTheme="minorHAnsi" w:hAnsiTheme="minorHAnsi" w:cstheme="minorHAnsi"/>
        </w:rPr>
        <w:t>do przedsiębiorcy płatnym parkingu przy ul. Belgradzkiej 6 w Warszawie, stwierdzono, że ceny usług</w:t>
      </w:r>
      <w:r w:rsidR="00735CB4" w:rsidRPr="008A78D6">
        <w:rPr>
          <w:rFonts w:asciiTheme="minorHAnsi" w:hAnsiTheme="minorHAnsi" w:cstheme="minorHAnsi"/>
        </w:rPr>
        <w:br/>
      </w:r>
      <w:r w:rsidR="0035050E" w:rsidRPr="008A78D6">
        <w:rPr>
          <w:rFonts w:asciiTheme="minorHAnsi" w:hAnsiTheme="minorHAnsi" w:cstheme="minorHAnsi"/>
        </w:rPr>
        <w:t>są uwidocznione w sposób nieczytelny dla kierowców pojazdów zbliżających</w:t>
      </w:r>
      <w:r w:rsidR="00735CB4" w:rsidRPr="008A78D6">
        <w:rPr>
          <w:rFonts w:asciiTheme="minorHAnsi" w:hAnsiTheme="minorHAnsi" w:cstheme="minorHAnsi"/>
        </w:rPr>
        <w:t xml:space="preserve"> </w:t>
      </w:r>
      <w:r w:rsidR="0035050E" w:rsidRPr="008A78D6">
        <w:rPr>
          <w:rFonts w:asciiTheme="minorHAnsi" w:hAnsiTheme="minorHAnsi" w:cstheme="minorHAnsi"/>
        </w:rPr>
        <w:t>się do parkingu, poruszających się po drogach publicznych</w:t>
      </w:r>
      <w:r w:rsidR="00735CB4" w:rsidRPr="008A78D6">
        <w:rPr>
          <w:rFonts w:asciiTheme="minorHAnsi" w:hAnsiTheme="minorHAnsi" w:cstheme="minorHAnsi"/>
        </w:rPr>
        <w:t>.</w:t>
      </w:r>
    </w:p>
    <w:p w14:paraId="1F36C442" w14:textId="102E63FD" w:rsidR="00606BA4" w:rsidRPr="008A78D6" w:rsidRDefault="00735CB4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Powyższe</w:t>
      </w:r>
      <w:r w:rsidR="00602507" w:rsidRPr="008A78D6">
        <w:rPr>
          <w:rFonts w:asciiTheme="minorHAnsi" w:hAnsiTheme="minorHAnsi" w:cstheme="minorHAnsi"/>
        </w:rPr>
        <w:t xml:space="preserve"> narusza art. 4 ust. 1 ustawy z dnia 9 maja 2014 r. o informowaniu o cenach towarów i usług</w:t>
      </w:r>
      <w:r w:rsidRPr="008A78D6">
        <w:rPr>
          <w:rFonts w:asciiTheme="minorHAnsi" w:hAnsiTheme="minorHAnsi" w:cstheme="minorHAnsi"/>
        </w:rPr>
        <w:br/>
      </w:r>
      <w:r w:rsidR="00602507" w:rsidRPr="008A78D6">
        <w:rPr>
          <w:rFonts w:asciiTheme="minorHAnsi" w:hAnsiTheme="minorHAnsi" w:cstheme="minorHAnsi"/>
        </w:rPr>
        <w:t>oraz § 12 ust. 2 w zw. z ust. 1 rozporządzenia Ministra Rozwoju i Technologii z dnia 19 grudnia 2022 r.</w:t>
      </w:r>
      <w:r w:rsidRPr="008A78D6">
        <w:rPr>
          <w:rFonts w:asciiTheme="minorHAnsi" w:hAnsiTheme="minorHAnsi" w:cstheme="minorHAnsi"/>
        </w:rPr>
        <w:br/>
      </w:r>
      <w:r w:rsidR="00602507" w:rsidRPr="008A78D6">
        <w:rPr>
          <w:rFonts w:asciiTheme="minorHAnsi" w:hAnsiTheme="minorHAnsi" w:cstheme="minorHAnsi"/>
        </w:rPr>
        <w:t>w sprawie uwidaczniania cen towarów i usłu</w:t>
      </w:r>
      <w:r w:rsidR="00606BA4" w:rsidRPr="008A78D6">
        <w:rPr>
          <w:rFonts w:asciiTheme="minorHAnsi" w:hAnsiTheme="minorHAnsi" w:cstheme="minorHAnsi"/>
        </w:rPr>
        <w:t>g.</w:t>
      </w:r>
    </w:p>
    <w:p w14:paraId="1073BF13" w14:textId="77777777" w:rsidR="00735CB4" w:rsidRPr="008A78D6" w:rsidRDefault="00735CB4" w:rsidP="008A78D6">
      <w:pPr>
        <w:spacing w:before="120" w:after="120" w:line="360" w:lineRule="auto"/>
        <w:rPr>
          <w:rFonts w:asciiTheme="minorHAnsi" w:hAnsiTheme="minorHAnsi" w:cstheme="minorHAnsi"/>
        </w:rPr>
      </w:pPr>
    </w:p>
    <w:p w14:paraId="3B524E8D" w14:textId="14E0D5B8" w:rsidR="009F001C" w:rsidRPr="008A78D6" w:rsidRDefault="00AE146F" w:rsidP="008A78D6">
      <w:pPr>
        <w:spacing w:before="120"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M</w:t>
      </w:r>
      <w:r w:rsidR="009F001C" w:rsidRPr="008A78D6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8A78D6" w:rsidRDefault="00362393" w:rsidP="008A78D6">
      <w:pPr>
        <w:spacing w:before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Zgodnie z art. 4 ust. 1</w:t>
      </w:r>
      <w:r w:rsidR="00EC731E" w:rsidRPr="008A78D6">
        <w:rPr>
          <w:rFonts w:asciiTheme="minorHAnsi" w:hAnsiTheme="minorHAnsi" w:cstheme="minorHAnsi"/>
        </w:rPr>
        <w:t xml:space="preserve"> </w:t>
      </w:r>
      <w:r w:rsidR="00405C7E" w:rsidRPr="008A78D6">
        <w:rPr>
          <w:rFonts w:asciiTheme="minorHAnsi" w:hAnsiTheme="minorHAnsi" w:cstheme="minorHAnsi"/>
        </w:rPr>
        <w:t>ustawy z dnia 9 maja 2014</w:t>
      </w:r>
      <w:r w:rsidR="006A546A" w:rsidRPr="008A78D6">
        <w:rPr>
          <w:rFonts w:asciiTheme="minorHAnsi" w:hAnsiTheme="minorHAnsi" w:cstheme="minorHAnsi"/>
        </w:rPr>
        <w:t xml:space="preserve"> </w:t>
      </w:r>
      <w:r w:rsidR="00405C7E" w:rsidRPr="008A78D6">
        <w:rPr>
          <w:rFonts w:asciiTheme="minorHAnsi" w:hAnsiTheme="minorHAnsi" w:cstheme="minorHAnsi"/>
        </w:rPr>
        <w:t>r. o informowaniu o cenach towarów i usług</w:t>
      </w:r>
      <w:r w:rsidR="00054ECC" w:rsidRPr="008A78D6">
        <w:rPr>
          <w:rFonts w:asciiTheme="minorHAnsi" w:hAnsiTheme="minorHAnsi" w:cstheme="minorHAnsi"/>
        </w:rPr>
        <w:t>,</w:t>
      </w:r>
      <w:r w:rsidR="00405C7E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2BEBA302" w:rsidR="002243DE" w:rsidRPr="008A78D6" w:rsidRDefault="002243DE" w:rsidP="008A78D6">
      <w:pPr>
        <w:spacing w:before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</w:p>
    <w:p w14:paraId="5F438FF9" w14:textId="77777777" w:rsidR="00735CB4" w:rsidRPr="008A78D6" w:rsidRDefault="00602507" w:rsidP="008A78D6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eastAsiaTheme="minorHAnsi" w:hAnsiTheme="minorHAnsi" w:cstheme="minorHAnsi"/>
          <w:lang w:eastAsia="en-US"/>
        </w:rPr>
        <w:t xml:space="preserve">Zgodnie </w:t>
      </w:r>
      <w:r w:rsidR="006857CC" w:rsidRPr="008A78D6">
        <w:rPr>
          <w:rFonts w:asciiTheme="minorHAnsi" w:eastAsiaTheme="minorHAnsi" w:hAnsiTheme="minorHAnsi" w:cstheme="minorHAnsi"/>
          <w:lang w:eastAsia="en-US"/>
        </w:rPr>
        <w:t>§</w:t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 12</w:t>
      </w:r>
      <w:r w:rsidR="006857CC" w:rsidRPr="008A78D6">
        <w:rPr>
          <w:rFonts w:asciiTheme="minorHAnsi" w:eastAsiaTheme="minorHAnsi" w:hAnsiTheme="minorHAnsi" w:cstheme="minorHAnsi"/>
          <w:lang w:eastAsia="en-US"/>
        </w:rPr>
        <w:t xml:space="preserve"> ust. 1 rozporządzenia Ministra Rozwoju i Technologii z dnia 19 grudnia 2022 r. </w:t>
      </w:r>
      <w:r w:rsidR="006857CC" w:rsidRPr="008A78D6">
        <w:rPr>
          <w:rFonts w:asciiTheme="minorHAnsi" w:eastAsiaTheme="minorHAnsi" w:hAnsiTheme="minorHAnsi" w:cstheme="minorHAnsi"/>
          <w:lang w:eastAsia="en-US"/>
        </w:rPr>
        <w:br/>
        <w:t xml:space="preserve">w sprawie uwidaczniania cen towarów i usług, </w:t>
      </w:r>
      <w:r w:rsidRPr="008A78D6">
        <w:rPr>
          <w:rFonts w:asciiTheme="minorHAnsi" w:eastAsiaTheme="minorHAnsi" w:hAnsiTheme="minorHAnsi" w:cstheme="minorHAnsi"/>
          <w:lang w:eastAsia="en-US"/>
        </w:rPr>
        <w:t>na stacjach benzynowych ceny paliw uwidacznia się w taki sposób, aby były one czytelne dla kierowców pojazdów zbliżających się do stacji, poruszających</w:t>
      </w:r>
      <w:r w:rsidR="00606BA4" w:rsidRPr="008A78D6">
        <w:rPr>
          <w:rFonts w:asciiTheme="minorHAnsi" w:eastAsiaTheme="minorHAnsi" w:hAnsiTheme="minorHAnsi" w:cstheme="minorHAnsi"/>
          <w:lang w:eastAsia="en-US"/>
        </w:rPr>
        <w:br/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się po drogach publicznych. </w:t>
      </w:r>
      <w:r w:rsidR="00735CB4" w:rsidRPr="008A78D6">
        <w:rPr>
          <w:rFonts w:asciiTheme="minorHAnsi" w:eastAsiaTheme="minorHAnsi" w:hAnsiTheme="minorHAnsi" w:cstheme="minorHAnsi"/>
          <w:lang w:eastAsia="en-US"/>
        </w:rPr>
        <w:t>Natomiast stosownie do § 12 ust. 2 ww. rozporządzenia, przepis ust. 1 stosuje się odpowiednio do przedsiębiorcy wynajmującego lub ochraniającego garaże, zadaszone wiaty oraz miejsca parkingowe albo przyjmującego na przechowanie pojazdy samochodowe.</w:t>
      </w:r>
    </w:p>
    <w:p w14:paraId="749A6FA1" w14:textId="0938B34F" w:rsidR="00413AC8" w:rsidRPr="008A78D6" w:rsidRDefault="00413AC8" w:rsidP="008A78D6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hAnsiTheme="minorHAnsi" w:cstheme="minorHAnsi"/>
        </w:rPr>
        <w:t xml:space="preserve">Zgodnie z art. 6 ust. 1 </w:t>
      </w:r>
      <w:r w:rsidR="0027081A" w:rsidRPr="008A78D6">
        <w:rPr>
          <w:rFonts w:asciiTheme="minorHAnsi" w:hAnsiTheme="minorHAnsi" w:cstheme="minorHAnsi"/>
        </w:rPr>
        <w:t xml:space="preserve">ww. </w:t>
      </w:r>
      <w:r w:rsidRPr="008A78D6">
        <w:rPr>
          <w:rFonts w:asciiTheme="minorHAnsi" w:hAnsiTheme="minorHAnsi" w:cstheme="minorHAnsi"/>
        </w:rPr>
        <w:t>ustawy do przestrzegania</w:t>
      </w:r>
      <w:r w:rsidR="00496777" w:rsidRPr="008A78D6">
        <w:rPr>
          <w:rFonts w:asciiTheme="minorHAnsi" w:hAnsiTheme="minorHAnsi" w:cstheme="minorHAnsi"/>
        </w:rPr>
        <w:t xml:space="preserve"> ww.</w:t>
      </w:r>
      <w:r w:rsidRPr="008A78D6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FF97989" w:rsidR="00431328" w:rsidRPr="008A78D6" w:rsidRDefault="002B2A27" w:rsidP="008A78D6">
      <w:pPr>
        <w:spacing w:before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Mając powyższe na uwadze należy stwierdzić,</w:t>
      </w:r>
      <w:r w:rsidR="006A546A" w:rsidRPr="008A78D6">
        <w:rPr>
          <w:rFonts w:asciiTheme="minorHAnsi" w:hAnsiTheme="minorHAnsi" w:cstheme="minorHAnsi"/>
        </w:rPr>
        <w:t xml:space="preserve"> że </w:t>
      </w:r>
      <w:r w:rsidR="0067454E" w:rsidRPr="008A78D6">
        <w:rPr>
          <w:rFonts w:asciiTheme="minorHAnsi" w:hAnsiTheme="minorHAnsi" w:cstheme="minorHAnsi"/>
        </w:rPr>
        <w:t>przedsiębiorca</w:t>
      </w:r>
      <w:r w:rsidR="00735CB4" w:rsidRPr="008A78D6">
        <w:rPr>
          <w:rFonts w:asciiTheme="minorHAnsi" w:hAnsiTheme="minorHAnsi" w:cstheme="minorHAnsi"/>
        </w:rPr>
        <w:t>:</w:t>
      </w:r>
      <w:r w:rsidR="00E17453" w:rsidRPr="008A78D6">
        <w:rPr>
          <w:rFonts w:asciiTheme="minorHAnsi" w:hAnsiTheme="minorHAnsi" w:cstheme="minorHAnsi"/>
        </w:rPr>
        <w:t xml:space="preserve"> </w:t>
      </w:r>
      <w:r w:rsidR="00FC2F01" w:rsidRPr="008A78D6">
        <w:rPr>
          <w:rFonts w:asciiTheme="minorHAnsi" w:hAnsiTheme="minorHAnsi" w:cstheme="minorHAnsi"/>
        </w:rPr>
        <w:t>ATPARK SPÓŁKA Z OGRANICZONĄ ODPOWIEDZIALNOŚCIĄ z siedzibą w Jaworzu,</w:t>
      </w:r>
      <w:r w:rsidR="00FC2F01" w:rsidRPr="008A78D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8A78D6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602507" w:rsidRPr="008A78D6">
        <w:rPr>
          <w:rFonts w:asciiTheme="minorHAnsi" w:eastAsia="SimSun" w:hAnsiTheme="minorHAnsi" w:cstheme="minorHAnsi"/>
          <w:kern w:val="2"/>
          <w:lang w:eastAsia="zh-CN" w:bidi="hi-IN"/>
        </w:rPr>
        <w:t>uwidocznienie cen usług w</w:t>
      </w:r>
      <w:r w:rsidR="00DE1C93" w:rsidRPr="008A78D6">
        <w:rPr>
          <w:rFonts w:asciiTheme="minorHAnsi" w:eastAsia="SimSun" w:hAnsiTheme="minorHAnsi" w:cstheme="minorHAnsi"/>
          <w:kern w:val="2"/>
          <w:lang w:eastAsia="zh-CN" w:bidi="hi-IN"/>
        </w:rPr>
        <w:t xml:space="preserve">ynajmowania miejsc parkingowych w sposób nieczytelny dla kierowców pojazdów zbliżających się do parkingu, </w:t>
      </w:r>
      <w:r w:rsidR="00DE1C93" w:rsidRPr="008A78D6">
        <w:rPr>
          <w:rFonts w:asciiTheme="minorHAnsi" w:eastAsia="SimSun" w:hAnsiTheme="minorHAnsi" w:cstheme="minorHAnsi"/>
          <w:kern w:val="2"/>
          <w:lang w:eastAsia="zh-CN" w:bidi="hi-IN"/>
        </w:rPr>
        <w:lastRenderedPageBreak/>
        <w:t>poruszających się po drogach publicznych na parkingu płatnym przy ul. Belgradzkiej 6 w Warszawie</w:t>
      </w:r>
      <w:r w:rsidR="00E841EB" w:rsidRPr="008A78D6">
        <w:rPr>
          <w:rFonts w:asciiTheme="minorHAnsi" w:hAnsiTheme="minorHAnsi" w:cstheme="minorHAnsi"/>
        </w:rPr>
        <w:t xml:space="preserve">, </w:t>
      </w:r>
      <w:r w:rsidR="0073440B" w:rsidRPr="008A78D6">
        <w:rPr>
          <w:rFonts w:asciiTheme="minorHAnsi" w:hAnsiTheme="minorHAnsi" w:cstheme="minorHAnsi"/>
        </w:rPr>
        <w:t>nie wykona</w:t>
      </w:r>
      <w:r w:rsidR="006A546A" w:rsidRPr="008A78D6">
        <w:rPr>
          <w:rFonts w:asciiTheme="minorHAnsi" w:hAnsiTheme="minorHAnsi" w:cstheme="minorHAnsi"/>
        </w:rPr>
        <w:t>ł</w:t>
      </w:r>
      <w:r w:rsidR="00017134" w:rsidRPr="008A78D6">
        <w:rPr>
          <w:rFonts w:asciiTheme="minorHAnsi" w:hAnsiTheme="minorHAnsi" w:cstheme="minorHAnsi"/>
        </w:rPr>
        <w:t xml:space="preserve"> </w:t>
      </w:r>
      <w:r w:rsidR="0073440B" w:rsidRPr="008A78D6">
        <w:rPr>
          <w:rFonts w:asciiTheme="minorHAnsi" w:hAnsiTheme="minorHAnsi" w:cstheme="minorHAnsi"/>
        </w:rPr>
        <w:t>obowiązku wynikającego</w:t>
      </w:r>
      <w:r w:rsidR="00833CEA" w:rsidRPr="008A78D6">
        <w:rPr>
          <w:rFonts w:asciiTheme="minorHAnsi" w:hAnsiTheme="minorHAnsi" w:cstheme="minorHAnsi"/>
        </w:rPr>
        <w:t xml:space="preserve"> </w:t>
      </w:r>
      <w:r w:rsidR="0073440B" w:rsidRPr="008A78D6">
        <w:rPr>
          <w:rFonts w:asciiTheme="minorHAnsi" w:hAnsiTheme="minorHAnsi" w:cstheme="minorHAnsi"/>
        </w:rPr>
        <w:t xml:space="preserve">z art. 4 ust. 1 </w:t>
      </w:r>
      <w:r w:rsidR="0073440B" w:rsidRPr="008A78D6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A78D6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A78D6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A78D6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6A1C5D" w:rsidRPr="008A78D6">
        <w:rPr>
          <w:rFonts w:asciiTheme="minorHAnsi" w:eastAsiaTheme="minorHAnsi" w:hAnsiTheme="minorHAnsi" w:cstheme="minorHAnsi"/>
          <w:lang w:eastAsia="en-US"/>
        </w:rPr>
        <w:t>,</w:t>
      </w:r>
      <w:r w:rsidR="00735CB4" w:rsidRPr="008A78D6">
        <w:rPr>
          <w:rFonts w:asciiTheme="minorHAnsi" w:eastAsiaTheme="minorHAnsi" w:hAnsiTheme="minorHAnsi" w:cstheme="minorHAnsi"/>
          <w:lang w:eastAsia="en-US"/>
        </w:rPr>
        <w:br/>
      </w:r>
      <w:r w:rsidR="00A1292A" w:rsidRPr="008A78D6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A78D6">
        <w:rPr>
          <w:rFonts w:asciiTheme="minorHAnsi" w:eastAsiaTheme="minorHAnsi" w:hAnsiTheme="minorHAnsi" w:cstheme="minorHAnsi"/>
          <w:lang w:eastAsia="en-US"/>
        </w:rPr>
        <w:t>w sposób jednoznaczny, niebudzący wątpliwości</w:t>
      </w:r>
      <w:r w:rsidR="000F0042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A78D6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A78D6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71478DF8" w:rsidR="005140CE" w:rsidRPr="008A78D6" w:rsidRDefault="005140CE" w:rsidP="008A78D6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hAnsiTheme="minorHAnsi" w:cstheme="minorHAnsi"/>
        </w:rPr>
        <w:t>Zgodnie z art. 6 ust. 1</w:t>
      </w:r>
      <w:r w:rsidR="0000302A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ustawy</w:t>
      </w:r>
      <w:r w:rsidR="0017608E" w:rsidRPr="008A78D6">
        <w:rPr>
          <w:rFonts w:asciiTheme="minorHAnsi" w:hAnsiTheme="minorHAnsi" w:cstheme="minorHAnsi"/>
        </w:rPr>
        <w:t xml:space="preserve"> z dnia 9 maja 2014</w:t>
      </w:r>
      <w:r w:rsidR="00BE77B6" w:rsidRPr="008A78D6">
        <w:rPr>
          <w:rFonts w:asciiTheme="minorHAnsi" w:hAnsiTheme="minorHAnsi" w:cstheme="minorHAnsi"/>
        </w:rPr>
        <w:t xml:space="preserve"> </w:t>
      </w:r>
      <w:r w:rsidR="0017608E" w:rsidRPr="008A78D6">
        <w:rPr>
          <w:rFonts w:asciiTheme="minorHAnsi" w:hAnsiTheme="minorHAnsi" w:cstheme="minorHAnsi"/>
        </w:rPr>
        <w:t>r.</w:t>
      </w:r>
      <w:r w:rsidRPr="008A78D6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8A78D6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735CB4" w:rsidRPr="008A78D6">
        <w:rPr>
          <w:rFonts w:asciiTheme="minorHAnsi" w:hAnsiTheme="minorHAnsi" w:cstheme="minorHAnsi"/>
        </w:rPr>
        <w:t xml:space="preserve"> ust. 1-5</w:t>
      </w:r>
      <w:r w:rsidRPr="008A78D6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000 zł.</w:t>
      </w:r>
    </w:p>
    <w:p w14:paraId="350FA3CD" w14:textId="2740B5E7" w:rsidR="00241185" w:rsidRPr="008A78D6" w:rsidRDefault="002A0E33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W związku z powyższym</w:t>
      </w:r>
      <w:r w:rsidR="00D8472C" w:rsidRPr="008A78D6">
        <w:rPr>
          <w:rFonts w:asciiTheme="minorHAnsi" w:hAnsiTheme="minorHAnsi" w:cstheme="minorHAnsi"/>
        </w:rPr>
        <w:t xml:space="preserve"> </w:t>
      </w:r>
      <w:r w:rsidR="006A1C5D" w:rsidRPr="008A78D6">
        <w:rPr>
          <w:rFonts w:asciiTheme="minorHAnsi" w:hAnsiTheme="minorHAnsi" w:cstheme="minorHAnsi"/>
        </w:rPr>
        <w:t xml:space="preserve">pismem z </w:t>
      </w:r>
      <w:r w:rsidR="008403FA" w:rsidRPr="008A78D6">
        <w:rPr>
          <w:rFonts w:asciiTheme="minorHAnsi" w:hAnsiTheme="minorHAnsi" w:cstheme="minorHAnsi"/>
        </w:rPr>
        <w:t>1</w:t>
      </w:r>
      <w:r w:rsidR="005355C1" w:rsidRPr="008A78D6">
        <w:rPr>
          <w:rFonts w:asciiTheme="minorHAnsi" w:hAnsiTheme="minorHAnsi" w:cstheme="minorHAnsi"/>
        </w:rPr>
        <w:t>2</w:t>
      </w:r>
      <w:r w:rsidR="00FC2F01" w:rsidRPr="008A78D6">
        <w:rPr>
          <w:rFonts w:asciiTheme="minorHAnsi" w:hAnsiTheme="minorHAnsi" w:cstheme="minorHAnsi"/>
        </w:rPr>
        <w:t>.02</w:t>
      </w:r>
      <w:r w:rsidR="00152D34" w:rsidRPr="008A78D6">
        <w:rPr>
          <w:rFonts w:asciiTheme="minorHAnsi" w:hAnsiTheme="minorHAnsi" w:cstheme="minorHAnsi"/>
        </w:rPr>
        <w:t>.</w:t>
      </w:r>
      <w:r w:rsidR="00342EE4" w:rsidRPr="008A78D6">
        <w:rPr>
          <w:rFonts w:asciiTheme="minorHAnsi" w:hAnsiTheme="minorHAnsi" w:cstheme="minorHAnsi"/>
        </w:rPr>
        <w:t>202</w:t>
      </w:r>
      <w:r w:rsidR="005355C1" w:rsidRPr="008A78D6">
        <w:rPr>
          <w:rFonts w:asciiTheme="minorHAnsi" w:hAnsiTheme="minorHAnsi" w:cstheme="minorHAnsi"/>
        </w:rPr>
        <w:t>5</w:t>
      </w:r>
      <w:r w:rsidR="00342EE4" w:rsidRPr="008A78D6">
        <w:rPr>
          <w:rFonts w:asciiTheme="minorHAnsi" w:hAnsiTheme="minorHAnsi" w:cstheme="minorHAnsi"/>
        </w:rPr>
        <w:t xml:space="preserve"> </w:t>
      </w:r>
      <w:r w:rsidR="006A546A" w:rsidRPr="008A78D6">
        <w:rPr>
          <w:rFonts w:asciiTheme="minorHAnsi" w:hAnsiTheme="minorHAnsi" w:cstheme="minorHAnsi"/>
        </w:rPr>
        <w:t>r</w:t>
      </w:r>
      <w:r w:rsidR="00B0478F" w:rsidRPr="008A78D6">
        <w:rPr>
          <w:rFonts w:asciiTheme="minorHAnsi" w:hAnsiTheme="minorHAnsi" w:cstheme="minorHAnsi"/>
        </w:rPr>
        <w:t>. Mazowiecki Wojewódzki Inspektor Inspekcji Handlowej działając</w:t>
      </w:r>
      <w:r w:rsidR="001F0C30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na podstawie art. 61 §</w:t>
      </w:r>
      <w:r w:rsidR="001016D7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1 i §</w:t>
      </w:r>
      <w:r w:rsidR="001016D7" w:rsidRPr="008A78D6">
        <w:rPr>
          <w:rFonts w:asciiTheme="minorHAnsi" w:hAnsiTheme="minorHAnsi" w:cstheme="minorHAnsi"/>
        </w:rPr>
        <w:t xml:space="preserve"> </w:t>
      </w:r>
      <w:r w:rsidR="00574729" w:rsidRPr="008A78D6">
        <w:rPr>
          <w:rFonts w:asciiTheme="minorHAnsi" w:hAnsiTheme="minorHAnsi" w:cstheme="minorHAnsi"/>
        </w:rPr>
        <w:t xml:space="preserve">4 </w:t>
      </w:r>
      <w:r w:rsidR="005E06FC" w:rsidRPr="008A78D6">
        <w:rPr>
          <w:rFonts w:asciiTheme="minorHAnsi" w:hAnsiTheme="minorHAnsi" w:cstheme="minorHAnsi"/>
        </w:rPr>
        <w:t>k</w:t>
      </w:r>
      <w:r w:rsidR="00B0478F" w:rsidRPr="008A78D6">
        <w:rPr>
          <w:rFonts w:asciiTheme="minorHAnsi" w:hAnsiTheme="minorHAnsi" w:cstheme="minorHAnsi"/>
        </w:rPr>
        <w:t>pa, zawiadomił</w:t>
      </w:r>
      <w:r w:rsidR="001016D7" w:rsidRPr="008A78D6">
        <w:rPr>
          <w:rFonts w:asciiTheme="minorHAnsi" w:hAnsiTheme="minorHAnsi" w:cstheme="minorHAnsi"/>
        </w:rPr>
        <w:t xml:space="preserve"> przedsiębiorc</w:t>
      </w:r>
      <w:r w:rsidR="004C23DA" w:rsidRPr="008A78D6">
        <w:rPr>
          <w:rFonts w:asciiTheme="minorHAnsi" w:hAnsiTheme="minorHAnsi" w:cstheme="minorHAnsi"/>
        </w:rPr>
        <w:t>ę</w:t>
      </w:r>
      <w:r w:rsidR="001016D7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A78D6">
        <w:rPr>
          <w:rFonts w:asciiTheme="minorHAnsi" w:hAnsiTheme="minorHAnsi" w:cstheme="minorHAnsi"/>
        </w:rPr>
        <w:t xml:space="preserve"> kary pieniężnej z art. 6 ust. 1</w:t>
      </w:r>
      <w:r w:rsidR="008C4DE7" w:rsidRPr="008A78D6">
        <w:rPr>
          <w:rFonts w:asciiTheme="minorHAnsi" w:hAnsiTheme="minorHAnsi" w:cstheme="minorHAnsi"/>
        </w:rPr>
        <w:t xml:space="preserve"> ustawy</w:t>
      </w:r>
      <w:r w:rsidR="00FB0E3C" w:rsidRPr="008A78D6">
        <w:rPr>
          <w:rFonts w:asciiTheme="minorHAnsi" w:hAnsiTheme="minorHAnsi" w:cstheme="minorHAnsi"/>
        </w:rPr>
        <w:t xml:space="preserve"> </w:t>
      </w:r>
      <w:r w:rsidR="00CA757B" w:rsidRPr="008A78D6">
        <w:rPr>
          <w:rFonts w:asciiTheme="minorHAnsi" w:hAnsiTheme="minorHAnsi" w:cstheme="minorHAnsi"/>
        </w:rPr>
        <w:t xml:space="preserve">z dnia </w:t>
      </w:r>
      <w:r w:rsidR="00B0478F" w:rsidRPr="008A78D6">
        <w:rPr>
          <w:rFonts w:asciiTheme="minorHAnsi" w:hAnsiTheme="minorHAnsi" w:cstheme="minorHAnsi"/>
        </w:rPr>
        <w:t>9 maja 2014</w:t>
      </w:r>
      <w:r w:rsidR="00431328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r. o informowaniu o cenach towarów i usług, z tytułu niew</w:t>
      </w:r>
      <w:r w:rsidR="00CA757B" w:rsidRPr="008A78D6">
        <w:rPr>
          <w:rFonts w:asciiTheme="minorHAnsi" w:hAnsiTheme="minorHAnsi" w:cstheme="minorHAnsi"/>
        </w:rPr>
        <w:t>ykonania obowiązku wynikającego</w:t>
      </w:r>
      <w:r w:rsidR="000B795F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z art. 4</w:t>
      </w:r>
      <w:r w:rsidR="000B1644" w:rsidRPr="008A78D6">
        <w:rPr>
          <w:rFonts w:asciiTheme="minorHAnsi" w:hAnsiTheme="minorHAnsi" w:cstheme="minorHAnsi"/>
        </w:rPr>
        <w:t xml:space="preserve"> ust.</w:t>
      </w:r>
      <w:r w:rsidR="00155CE3" w:rsidRPr="008A78D6">
        <w:rPr>
          <w:rFonts w:asciiTheme="minorHAnsi" w:hAnsiTheme="minorHAnsi" w:cstheme="minorHAnsi"/>
        </w:rPr>
        <w:t xml:space="preserve"> </w:t>
      </w:r>
      <w:r w:rsidR="000B1644" w:rsidRPr="008A78D6">
        <w:rPr>
          <w:rFonts w:asciiTheme="minorHAnsi" w:hAnsiTheme="minorHAnsi" w:cstheme="minorHAnsi"/>
        </w:rPr>
        <w:t>1</w:t>
      </w:r>
      <w:r w:rsidR="00B0478F" w:rsidRPr="008A78D6">
        <w:rPr>
          <w:rFonts w:asciiTheme="minorHAnsi" w:hAnsiTheme="minorHAnsi" w:cstheme="minorHAnsi"/>
        </w:rPr>
        <w:t xml:space="preserve"> ww. ustawy. W zawiadomieniu stron</w:t>
      </w:r>
      <w:r w:rsidR="00B66E30" w:rsidRPr="008A78D6">
        <w:rPr>
          <w:rFonts w:asciiTheme="minorHAnsi" w:hAnsiTheme="minorHAnsi" w:cstheme="minorHAnsi"/>
        </w:rPr>
        <w:t>ę</w:t>
      </w:r>
      <w:r w:rsidR="00B0478F" w:rsidRPr="008A78D6">
        <w:rPr>
          <w:rFonts w:asciiTheme="minorHAnsi" w:hAnsiTheme="minorHAnsi" w:cstheme="minorHAnsi"/>
        </w:rPr>
        <w:t xml:space="preserve"> pouczono o przysługujący</w:t>
      </w:r>
      <w:r w:rsidR="00CA757B" w:rsidRPr="008A78D6">
        <w:rPr>
          <w:rFonts w:asciiTheme="minorHAnsi" w:hAnsiTheme="minorHAnsi" w:cstheme="minorHAnsi"/>
        </w:rPr>
        <w:t xml:space="preserve">m </w:t>
      </w:r>
      <w:r w:rsidR="004C23DA" w:rsidRPr="008A78D6">
        <w:rPr>
          <w:rFonts w:asciiTheme="minorHAnsi" w:hAnsiTheme="minorHAnsi" w:cstheme="minorHAnsi"/>
        </w:rPr>
        <w:t>jej</w:t>
      </w:r>
      <w:r w:rsidR="00CA757B" w:rsidRPr="008A78D6">
        <w:rPr>
          <w:rFonts w:asciiTheme="minorHAnsi" w:hAnsiTheme="minorHAnsi" w:cstheme="minorHAnsi"/>
        </w:rPr>
        <w:t xml:space="preserve"> prawie wypowiedzenia się,</w:t>
      </w:r>
      <w:r w:rsidR="00D705EE" w:rsidRPr="008A78D6">
        <w:rPr>
          <w:rFonts w:asciiTheme="minorHAnsi" w:hAnsiTheme="minorHAnsi" w:cstheme="minorHAnsi"/>
        </w:rPr>
        <w:t xml:space="preserve"> </w:t>
      </w:r>
      <w:r w:rsidR="00B0478F" w:rsidRPr="008A78D6">
        <w:rPr>
          <w:rFonts w:asciiTheme="minorHAnsi" w:hAnsiTheme="minorHAnsi" w:cstheme="minorHAnsi"/>
        </w:rPr>
        <w:t>co do zebranych dowod</w:t>
      </w:r>
      <w:r w:rsidR="00F73AC2" w:rsidRPr="008A78D6">
        <w:rPr>
          <w:rFonts w:asciiTheme="minorHAnsi" w:hAnsiTheme="minorHAnsi" w:cstheme="minorHAnsi"/>
        </w:rPr>
        <w:t>ów i materiałów</w:t>
      </w:r>
      <w:r w:rsidR="008F139E" w:rsidRPr="008A78D6">
        <w:rPr>
          <w:rFonts w:asciiTheme="minorHAnsi" w:hAnsiTheme="minorHAnsi" w:cstheme="minorHAnsi"/>
        </w:rPr>
        <w:t>.</w:t>
      </w:r>
      <w:r w:rsidR="00D12AAD" w:rsidRPr="008A78D6">
        <w:rPr>
          <w:rFonts w:asciiTheme="minorHAnsi" w:hAnsiTheme="minorHAnsi" w:cstheme="minorHAnsi"/>
        </w:rPr>
        <w:t xml:space="preserve"> </w:t>
      </w:r>
      <w:r w:rsidR="00FC2F01" w:rsidRPr="008A78D6">
        <w:rPr>
          <w:rFonts w:asciiTheme="minorHAnsi" w:hAnsiTheme="minorHAnsi" w:cstheme="minorHAnsi"/>
        </w:rPr>
        <w:t>Strona nie skorzystała z tego prawa.</w:t>
      </w:r>
    </w:p>
    <w:p w14:paraId="7A825168" w14:textId="451E3BC0" w:rsidR="00C056A3" w:rsidRPr="008A78D6" w:rsidRDefault="00C056A3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8A78D6" w:rsidRDefault="00C056A3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8A78D6" w:rsidRDefault="00C056A3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8A78D6" w:rsidRDefault="00B0478F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8A78D6">
        <w:rPr>
          <w:rFonts w:asciiTheme="minorHAnsi" w:hAnsiTheme="minorHAnsi" w:cstheme="minorHAnsi"/>
        </w:rPr>
        <w:t xml:space="preserve"> </w:t>
      </w:r>
      <w:r w:rsidR="00683E61" w:rsidRPr="008A78D6">
        <w:rPr>
          <w:rFonts w:asciiTheme="minorHAnsi" w:hAnsiTheme="minorHAnsi" w:cstheme="minorHAnsi"/>
        </w:rPr>
        <w:t>i zważył, co następuje:</w:t>
      </w:r>
    </w:p>
    <w:p w14:paraId="66145208" w14:textId="77777777" w:rsidR="00155CE3" w:rsidRPr="008A78D6" w:rsidRDefault="00155CE3" w:rsidP="008A78D6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8" w:name="_Hlk137536132"/>
    </w:p>
    <w:p w14:paraId="5C10F1F5" w14:textId="77777777" w:rsidR="00155CE3" w:rsidRPr="008A78D6" w:rsidRDefault="00155CE3" w:rsidP="008A78D6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</w:p>
    <w:p w14:paraId="5C4FF8DA" w14:textId="349BE79B" w:rsidR="004B0DD8" w:rsidRPr="008A78D6" w:rsidRDefault="004B0DD8" w:rsidP="008A78D6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1A08D5C8" w14:textId="4108A2FE" w:rsidR="00155CE3" w:rsidRPr="008A78D6" w:rsidRDefault="00155CE3" w:rsidP="008A78D6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eastAsiaTheme="minorHAnsi" w:hAnsiTheme="minorHAnsi" w:cstheme="minorHAnsi"/>
          <w:lang w:eastAsia="en-US"/>
        </w:rPr>
        <w:t xml:space="preserve">W miejscu świadczenia usług wynajmowania miejsc parkingowych, </w:t>
      </w:r>
      <w:r w:rsidR="00FB0E3C" w:rsidRPr="008A78D6">
        <w:rPr>
          <w:rFonts w:asciiTheme="minorHAnsi" w:eastAsiaTheme="minorHAnsi" w:hAnsiTheme="minorHAnsi" w:cstheme="minorHAnsi"/>
          <w:lang w:eastAsia="en-US"/>
        </w:rPr>
        <w:t>na</w:t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 należącym do przedsiębiorcy parkingu</w:t>
      </w:r>
    </w:p>
    <w:p w14:paraId="7D8329B9" w14:textId="097A1D81" w:rsidR="00FC2F01" w:rsidRPr="008A78D6" w:rsidRDefault="00155CE3" w:rsidP="008A78D6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eastAsiaTheme="minorHAnsi" w:hAnsiTheme="minorHAnsi" w:cstheme="minorHAnsi"/>
          <w:lang w:eastAsia="en-US"/>
        </w:rPr>
        <w:t>płatnym stwierdzono, że ceny usługi wynajmowania miejsc parkingowych są uwidocznione w sposób nieczytelny dla kierowców pojazdów zbliżających się do parkingu, poruszających się po drogach publicznych.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 Powyższe narusz</w:t>
      </w:r>
      <w:r w:rsidRPr="008A78D6">
        <w:rPr>
          <w:rFonts w:asciiTheme="minorHAnsi" w:eastAsiaTheme="minorHAnsi" w:hAnsiTheme="minorHAnsi" w:cstheme="minorHAnsi"/>
          <w:lang w:eastAsia="en-US"/>
        </w:rPr>
        <w:t>a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 art. 4 ust. 1 ustawy z dnia 9 maja 2014 r. o informowaniu o 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lastRenderedPageBreak/>
        <w:t>cenach towarów</w:t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>i usług</w:t>
      </w:r>
      <w:r w:rsidRPr="008A78D6">
        <w:rPr>
          <w:rFonts w:asciiTheme="minorHAnsi" w:eastAsiaTheme="minorHAnsi" w:hAnsiTheme="minorHAnsi" w:cstheme="minorHAnsi"/>
          <w:lang w:eastAsia="en-US"/>
        </w:rPr>
        <w:br/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oraz § 12 ust. 2 w zw. z ust. 1 rozporządzenia Ministra Rozwoju z dnia 9 grudnia 2015 r. w sprawie uwidaczniania cen towarów i usług. </w:t>
      </w:r>
      <w:r w:rsidRPr="008A78D6">
        <w:rPr>
          <w:rFonts w:asciiTheme="minorHAnsi" w:eastAsiaTheme="minorHAnsi" w:hAnsiTheme="minorHAnsi" w:cstheme="minorHAnsi"/>
          <w:lang w:eastAsia="en-US"/>
        </w:rPr>
        <w:t>Brak uwidocznienia cen usług w sposób wymagany przepisami utrudniał jej bezpośrednie poznanie konsumentowi, tym samym utrudniając mu poznanie istotnej informacji,</w:t>
      </w:r>
      <w:r w:rsidRPr="008A78D6">
        <w:rPr>
          <w:rFonts w:asciiTheme="minorHAnsi" w:eastAsiaTheme="minorHAnsi" w:hAnsiTheme="minorHAnsi" w:cstheme="minorHAnsi"/>
          <w:lang w:eastAsia="en-US"/>
        </w:rPr>
        <w:br/>
        <w:t>na podstawie której podejmuje decyzję o skorzystaniu z usługi. Powyższe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 w istotny sposób</w:t>
      </w:r>
      <w:r w:rsidR="000A02A6" w:rsidRPr="008A78D6">
        <w:rPr>
          <w:rFonts w:asciiTheme="minorHAnsi" w:eastAsiaTheme="minorHAnsi" w:hAnsiTheme="minorHAnsi" w:cstheme="minorHAnsi"/>
          <w:lang w:eastAsia="en-US"/>
        </w:rPr>
        <w:t xml:space="preserve"> mogło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 narus</w:t>
      </w:r>
      <w:r w:rsidR="000A02A6" w:rsidRPr="008A78D6">
        <w:rPr>
          <w:rFonts w:asciiTheme="minorHAnsi" w:eastAsiaTheme="minorHAnsi" w:hAnsiTheme="minorHAnsi" w:cstheme="minorHAnsi"/>
          <w:lang w:eastAsia="en-US"/>
        </w:rPr>
        <w:t>zyć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 interes</w:t>
      </w:r>
      <w:r w:rsidR="000A02A6" w:rsidRPr="008A78D6">
        <w:rPr>
          <w:rFonts w:asciiTheme="minorHAnsi" w:eastAsiaTheme="minorHAnsi" w:hAnsiTheme="minorHAnsi" w:cstheme="minorHAnsi"/>
          <w:lang w:eastAsia="en-US"/>
        </w:rPr>
        <w:t xml:space="preserve"> konsumenta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. Naruszenie prawa zostało stwierdzone 10.09.2024 r. </w:t>
      </w:r>
      <w:r w:rsidR="000A02A6" w:rsidRPr="008A78D6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>pomimo wezwania nie dostarczył</w:t>
      </w:r>
      <w:r w:rsidR="000A02A6" w:rsidRPr="008A78D6">
        <w:rPr>
          <w:rFonts w:asciiTheme="minorHAnsi" w:eastAsiaTheme="minorHAnsi" w:hAnsiTheme="minorHAnsi" w:cstheme="minorHAnsi"/>
          <w:lang w:eastAsia="en-US"/>
        </w:rPr>
        <w:t>a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 informacji odnośnie naprawienia nieprawidłowości.</w:t>
      </w:r>
    </w:p>
    <w:p w14:paraId="4C0B935A" w14:textId="13213F39" w:rsidR="004B0DD8" w:rsidRPr="008A78D6" w:rsidRDefault="004B0DD8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8A78D6">
        <w:rPr>
          <w:rFonts w:asciiTheme="minorHAnsi" w:hAnsiTheme="minorHAnsi" w:cstheme="minorHAnsi"/>
        </w:rPr>
        <w:br/>
      </w:r>
      <w:r w:rsidRPr="008A78D6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25D0CB05" w:rsidR="00A6609F" w:rsidRPr="008A78D6" w:rsidRDefault="00007375" w:rsidP="008A78D6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eastAsiaTheme="minorHAnsi" w:hAnsiTheme="minorHAnsi" w:cstheme="minorHAnsi"/>
          <w:lang w:eastAsia="en-US"/>
        </w:rPr>
        <w:t>Spółka została zarejestrowana w Rejestrze Przedsiębiorców Krajowego Rejestru Sądowego</w:t>
      </w:r>
      <w:r w:rsidR="000A02A6" w:rsidRPr="008A78D6">
        <w:rPr>
          <w:rFonts w:asciiTheme="minorHAnsi" w:eastAsiaTheme="minorHAnsi" w:hAnsiTheme="minorHAnsi" w:cstheme="minorHAnsi"/>
          <w:lang w:eastAsia="en-US"/>
        </w:rPr>
        <w:br/>
      </w:r>
      <w:r w:rsidRPr="008A78D6">
        <w:rPr>
          <w:rFonts w:asciiTheme="minorHAnsi" w:eastAsiaTheme="minorHAnsi" w:hAnsiTheme="minorHAnsi" w:cstheme="minorHAnsi"/>
          <w:lang w:eastAsia="en-US"/>
        </w:rPr>
        <w:t>w dniu</w:t>
      </w:r>
      <w:r w:rsidR="000A02A6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C2F01" w:rsidRPr="008A78D6">
        <w:rPr>
          <w:rFonts w:asciiTheme="minorHAnsi" w:eastAsiaTheme="minorHAnsi" w:hAnsiTheme="minorHAnsi" w:cstheme="minorHAnsi"/>
          <w:lang w:eastAsia="en-US"/>
        </w:rPr>
        <w:t xml:space="preserve">02.01.2023 </w:t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r., Mazowiecki Wojewódzki Inspektor Inspekcji Handlowej </w:t>
      </w:r>
      <w:r w:rsidR="00606BA4" w:rsidRPr="008A78D6">
        <w:rPr>
          <w:rFonts w:asciiTheme="minorHAnsi" w:eastAsiaTheme="minorHAnsi" w:hAnsiTheme="minorHAnsi" w:cstheme="minorHAnsi"/>
          <w:lang w:eastAsia="en-US"/>
        </w:rPr>
        <w:t>stwierdził wcześniejsze naruszenie przez ww. spółkę  przepisów z zakresu obowiązku informowania o cenach</w:t>
      </w:r>
      <w:r w:rsidR="00374999" w:rsidRPr="008A78D6">
        <w:rPr>
          <w:rFonts w:asciiTheme="minorHAnsi" w:eastAsiaTheme="minorHAnsi" w:hAnsiTheme="minorHAnsi" w:cstheme="minorHAnsi"/>
          <w:lang w:eastAsia="en-US"/>
        </w:rPr>
        <w:t>, jednak w przedmiotowej sprawie nie ma zastosowania art. 6 ust. 2</w:t>
      </w:r>
      <w:r w:rsidR="00374999" w:rsidRPr="008A78D6">
        <w:rPr>
          <w:rFonts w:asciiTheme="minorHAnsi" w:hAnsiTheme="minorHAnsi" w:cstheme="minorHAnsi"/>
        </w:rPr>
        <w:t xml:space="preserve"> </w:t>
      </w:r>
      <w:r w:rsidR="00374999" w:rsidRPr="008A78D6">
        <w:rPr>
          <w:rFonts w:asciiTheme="minorHAnsi" w:eastAsiaTheme="minorHAnsi" w:hAnsiTheme="minorHAnsi" w:cstheme="minorHAnsi"/>
          <w:lang w:eastAsia="en-US"/>
        </w:rPr>
        <w:t xml:space="preserve">ustawy z dnia 9 maja 2014 r. o informowaniu o cenach towarów i usług. </w:t>
      </w:r>
      <w:r w:rsidR="00606BA4" w:rsidRPr="008A78D6">
        <w:rPr>
          <w:rFonts w:asciiTheme="minorHAnsi" w:eastAsiaTheme="minorHAnsi" w:hAnsiTheme="minorHAnsi" w:cstheme="minorHAnsi"/>
          <w:lang w:eastAsia="en-US"/>
        </w:rPr>
        <w:t>Przedsiębiorca pomimo wezwania nie dostarczył informacji odnośnie naprawienia nieprawidłowości. Ponadto spółka nie poinformowała o uzyskanych korzyściach majątkowych ani stratach</w:t>
      </w:r>
      <w:r w:rsidR="00374999" w:rsidRPr="008A78D6">
        <w:rPr>
          <w:rFonts w:asciiTheme="minorHAnsi" w:eastAsiaTheme="minorHAnsi" w:hAnsiTheme="minorHAnsi" w:cstheme="minorHAnsi"/>
          <w:lang w:eastAsia="en-US"/>
        </w:rPr>
        <w:t xml:space="preserve"> w związku z naruszeniem</w:t>
      </w:r>
      <w:r w:rsidR="00606BA4" w:rsidRPr="008A78D6">
        <w:rPr>
          <w:rFonts w:asciiTheme="minorHAnsi" w:eastAsiaTheme="minorHAnsi" w:hAnsiTheme="minorHAnsi" w:cstheme="minorHAnsi"/>
          <w:lang w:eastAsia="en-US"/>
        </w:rPr>
        <w:t>.</w:t>
      </w:r>
    </w:p>
    <w:p w14:paraId="499B5EE0" w14:textId="77777777" w:rsidR="004B0DD8" w:rsidRPr="008A78D6" w:rsidRDefault="004B0DD8" w:rsidP="008A78D6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Wielkość obrotów i przychodu:</w:t>
      </w:r>
    </w:p>
    <w:p w14:paraId="19A5B39E" w14:textId="77777777" w:rsidR="00007375" w:rsidRPr="008A78D6" w:rsidRDefault="00007375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Przedsiębiorca nie poinformował o wielkości przychodów i obrotów za rok ubiegły.</w:t>
      </w:r>
    </w:p>
    <w:p w14:paraId="01BDAB11" w14:textId="2E41494C" w:rsidR="004B0DD8" w:rsidRPr="008A78D6" w:rsidRDefault="004B0DD8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B32BA0B" w:rsidR="004B0DD8" w:rsidRPr="008A78D6" w:rsidRDefault="004B0DD8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8A78D6">
        <w:rPr>
          <w:rFonts w:asciiTheme="minorHAnsi" w:hAnsiTheme="minorHAnsi" w:cstheme="minorHAnsi"/>
        </w:rPr>
        <w:br/>
      </w:r>
      <w:r w:rsidRPr="008A78D6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855EA4" w:rsidRPr="008A78D6">
        <w:rPr>
          <w:rFonts w:asciiTheme="minorHAnsi" w:hAnsiTheme="minorHAnsi" w:cstheme="minorHAnsi"/>
        </w:rPr>
        <w:br/>
      </w:r>
      <w:r w:rsidRPr="008A78D6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57DC1DD2" w:rsidR="00032F29" w:rsidRPr="008A78D6" w:rsidRDefault="00FC70F6" w:rsidP="008A78D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8A78D6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8A78D6">
        <w:rPr>
          <w:rFonts w:asciiTheme="minorHAnsi" w:eastAsiaTheme="minorHAnsi" w:hAnsiTheme="minorHAnsi" w:cstheme="minorHAnsi"/>
          <w:lang w:eastAsia="en-US"/>
        </w:rPr>
        <w:br/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8A78D6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A78D6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8A78D6">
        <w:rPr>
          <w:rFonts w:asciiTheme="minorHAnsi" w:eastAsiaTheme="minorHAnsi" w:hAnsiTheme="minorHAnsi" w:cstheme="minorHAnsi"/>
          <w:lang w:eastAsia="en-US"/>
        </w:rPr>
        <w:br/>
      </w:r>
      <w:r w:rsidR="007A0202" w:rsidRPr="008A78D6">
        <w:rPr>
          <w:rFonts w:asciiTheme="minorHAnsi" w:eastAsiaTheme="minorHAnsi" w:hAnsiTheme="minorHAnsi" w:cstheme="minorHAnsi"/>
          <w:lang w:eastAsia="en-US"/>
        </w:rPr>
        <w:t xml:space="preserve">W niniejszej sprawie w ocenie organu nie ma podstaw do odstąpienia od nałożenia administracyjnej kary pieniężnej na podstawie art. 189f § 1 pkt 1 kpa, ponieważ jak wykazano powyżej w przedmiotowej sprawie waga naruszenia nie była znikoma, a ponadto przedsiębiorca pomimo wezwania </w:t>
      </w:r>
      <w:r w:rsidR="00EA1DC7" w:rsidRPr="008A78D6">
        <w:rPr>
          <w:rFonts w:asciiTheme="minorHAnsi" w:eastAsiaTheme="minorHAnsi" w:hAnsiTheme="minorHAnsi" w:cstheme="minorHAnsi"/>
          <w:lang w:eastAsia="en-US"/>
        </w:rPr>
        <w:t xml:space="preserve">w </w:t>
      </w:r>
      <w:r w:rsidR="007A0202" w:rsidRPr="008A78D6">
        <w:rPr>
          <w:rFonts w:asciiTheme="minorHAnsi" w:eastAsiaTheme="minorHAnsi" w:hAnsiTheme="minorHAnsi" w:cstheme="minorHAnsi"/>
          <w:lang w:eastAsia="en-US"/>
        </w:rPr>
        <w:t>zawiadomieni</w:t>
      </w:r>
      <w:r w:rsidR="00EA1DC7" w:rsidRPr="008A78D6">
        <w:rPr>
          <w:rFonts w:asciiTheme="minorHAnsi" w:eastAsiaTheme="minorHAnsi" w:hAnsiTheme="minorHAnsi" w:cstheme="minorHAnsi"/>
          <w:lang w:eastAsia="en-US"/>
        </w:rPr>
        <w:t>u</w:t>
      </w:r>
      <w:r w:rsidR="007A0202" w:rsidRPr="008A78D6">
        <w:rPr>
          <w:rFonts w:asciiTheme="minorHAnsi" w:eastAsiaTheme="minorHAnsi" w:hAnsiTheme="minorHAnsi" w:cstheme="minorHAnsi"/>
          <w:lang w:eastAsia="en-US"/>
        </w:rPr>
        <w:t xml:space="preserve"> z dnia </w:t>
      </w:r>
      <w:r w:rsidR="00EA1DC7" w:rsidRPr="008A78D6">
        <w:rPr>
          <w:rFonts w:asciiTheme="minorHAnsi" w:eastAsiaTheme="minorHAnsi" w:hAnsiTheme="minorHAnsi" w:cstheme="minorHAnsi"/>
          <w:lang w:eastAsia="en-US"/>
        </w:rPr>
        <w:t>12</w:t>
      </w:r>
      <w:r w:rsidR="007A0202" w:rsidRPr="008A78D6">
        <w:rPr>
          <w:rFonts w:asciiTheme="minorHAnsi" w:eastAsiaTheme="minorHAnsi" w:hAnsiTheme="minorHAnsi" w:cstheme="minorHAnsi"/>
          <w:lang w:eastAsia="en-US"/>
        </w:rPr>
        <w:t xml:space="preserve">.02.2025 r. nie poinformował o zaprzestaniu </w:t>
      </w:r>
      <w:r w:rsidR="007A0202" w:rsidRPr="008A78D6">
        <w:rPr>
          <w:rFonts w:asciiTheme="minorHAnsi" w:eastAsiaTheme="minorHAnsi" w:hAnsiTheme="minorHAnsi" w:cstheme="minorHAnsi"/>
          <w:lang w:eastAsia="en-US"/>
        </w:rPr>
        <w:lastRenderedPageBreak/>
        <w:t>naruszenia.</w:t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 Nie ma także zastosowania regulacja przepisu art. 189f § 1 pkt 2 kpa, gdyż za to samo zachowanie na stron</w:t>
      </w:r>
      <w:r w:rsidR="00027799" w:rsidRPr="008A78D6">
        <w:rPr>
          <w:rFonts w:asciiTheme="minorHAnsi" w:eastAsiaTheme="minorHAnsi" w:hAnsiTheme="minorHAnsi" w:cstheme="minorHAnsi"/>
          <w:lang w:eastAsia="en-US"/>
        </w:rPr>
        <w:t>ę</w:t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8"/>
      <w:r w:rsidR="00032F29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8A78D6">
        <w:rPr>
          <w:rFonts w:asciiTheme="minorHAnsi" w:eastAsiaTheme="minorHAnsi" w:hAnsiTheme="minorHAnsi" w:cstheme="minorHAnsi"/>
          <w:lang w:eastAsia="en-US"/>
        </w:rPr>
        <w:br/>
      </w:r>
      <w:r w:rsidR="00B873AE" w:rsidRPr="008A78D6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8A78D6">
        <w:rPr>
          <w:rFonts w:asciiTheme="minorHAnsi" w:eastAsiaTheme="minorHAnsi" w:hAnsiTheme="minorHAnsi" w:cstheme="minorHAnsi"/>
          <w:lang w:eastAsia="en-US"/>
        </w:rPr>
        <w:t>k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8A78D6">
        <w:rPr>
          <w:rFonts w:asciiTheme="minorHAnsi" w:eastAsiaTheme="minorHAnsi" w:hAnsiTheme="minorHAnsi" w:cstheme="minorHAnsi"/>
          <w:lang w:eastAsia="en-US"/>
        </w:rPr>
        <w:br/>
      </w:r>
      <w:r w:rsidR="00B873AE" w:rsidRPr="008A78D6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8A78D6">
        <w:rPr>
          <w:rFonts w:asciiTheme="minorHAnsi" w:eastAsiaTheme="minorHAnsi" w:hAnsiTheme="minorHAnsi" w:cstheme="minorHAnsi"/>
          <w:lang w:eastAsia="en-US"/>
        </w:rPr>
        <w:t>k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8A78D6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A78D6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A78D6">
        <w:rPr>
          <w:rFonts w:asciiTheme="minorHAnsi" w:eastAsiaTheme="minorHAnsi" w:hAnsiTheme="minorHAnsi" w:cstheme="minorHAnsi"/>
          <w:lang w:eastAsia="en-US"/>
        </w:rPr>
        <w:t>W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8A78D6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8A78D6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8A78D6">
        <w:rPr>
          <w:rFonts w:asciiTheme="minorHAnsi" w:eastAsiaTheme="minorHAnsi" w:hAnsiTheme="minorHAnsi" w:cstheme="minorHAnsi"/>
          <w:lang w:eastAsia="en-US"/>
        </w:rPr>
        <w:br/>
      </w:r>
      <w:r w:rsidR="00492D67" w:rsidRPr="008A78D6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8A78D6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8A78D6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8A78D6">
        <w:rPr>
          <w:rFonts w:asciiTheme="minorHAnsi" w:eastAsiaTheme="minorHAnsi" w:hAnsiTheme="minorHAnsi" w:cstheme="minorHAnsi"/>
          <w:lang w:eastAsia="en-US"/>
        </w:rPr>
        <w:t xml:space="preserve">). </w:t>
      </w:r>
    </w:p>
    <w:p w14:paraId="3E41E615" w14:textId="17358198" w:rsidR="0010520E" w:rsidRPr="008A78D6" w:rsidRDefault="0010520E" w:rsidP="008A78D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A78D6">
        <w:rPr>
          <w:rFonts w:asciiTheme="minorHAnsi" w:eastAsiaTheme="minorHAnsi" w:hAnsiTheme="minorHAnsi" w:cstheme="minorHAnsi"/>
          <w:lang w:eastAsia="en-US"/>
        </w:rPr>
        <w:br/>
      </w:r>
      <w:r w:rsidRPr="008A78D6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A78D6">
        <w:rPr>
          <w:rFonts w:asciiTheme="minorHAnsi" w:eastAsiaTheme="minorHAnsi" w:hAnsiTheme="minorHAnsi" w:cstheme="minorHAnsi"/>
          <w:lang w:eastAsia="en-US"/>
        </w:rPr>
        <w:br/>
      </w:r>
      <w:r w:rsidRPr="008A78D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8A78D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A78D6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8A78D6">
        <w:rPr>
          <w:rFonts w:asciiTheme="minorHAnsi" w:eastAsiaTheme="minorHAnsi" w:hAnsiTheme="minorHAnsi" w:cstheme="minorHAnsi"/>
          <w:lang w:eastAsia="en-US"/>
        </w:rPr>
        <w:br/>
      </w:r>
      <w:r w:rsidRPr="008A78D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8A78D6" w:rsidRDefault="00DB33C1" w:rsidP="008A78D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A78D6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8A78D6">
        <w:rPr>
          <w:rFonts w:asciiTheme="minorHAnsi" w:eastAsiaTheme="minorHAnsi" w:hAnsiTheme="minorHAnsi" w:cstheme="minorHAnsi"/>
          <w:lang w:eastAsia="en-US"/>
        </w:rPr>
        <w:t>c</w:t>
      </w:r>
      <w:r w:rsidRPr="008A78D6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EF2F704" w:rsidR="00B55F50" w:rsidRPr="008A78D6" w:rsidRDefault="00B0478F" w:rsidP="008A78D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 xml:space="preserve">Mając na uwadze ww. przesłanki, </w:t>
      </w:r>
      <w:r w:rsidR="00337C39" w:rsidRPr="008A78D6">
        <w:rPr>
          <w:rFonts w:asciiTheme="minorHAnsi" w:hAnsiTheme="minorHAnsi" w:cstheme="minorHAnsi"/>
        </w:rPr>
        <w:t xml:space="preserve">organ </w:t>
      </w:r>
      <w:r w:rsidR="00894326" w:rsidRPr="008A78D6">
        <w:rPr>
          <w:rFonts w:asciiTheme="minorHAnsi" w:hAnsiTheme="minorHAnsi" w:cstheme="minorHAnsi"/>
        </w:rPr>
        <w:t>uznał</w:t>
      </w:r>
      <w:r w:rsidR="00337C39" w:rsidRPr="008A78D6">
        <w:rPr>
          <w:rFonts w:asciiTheme="minorHAnsi" w:hAnsiTheme="minorHAnsi" w:cstheme="minorHAnsi"/>
        </w:rPr>
        <w:t xml:space="preserve">, </w:t>
      </w:r>
      <w:r w:rsidR="00894326" w:rsidRPr="008A78D6">
        <w:rPr>
          <w:rFonts w:asciiTheme="minorHAnsi" w:hAnsiTheme="minorHAnsi" w:cstheme="minorHAnsi"/>
        </w:rPr>
        <w:t>iż</w:t>
      </w:r>
      <w:r w:rsidR="006A546A" w:rsidRPr="008A78D6">
        <w:rPr>
          <w:rFonts w:asciiTheme="minorHAnsi" w:hAnsiTheme="minorHAnsi" w:cstheme="minorHAnsi"/>
        </w:rPr>
        <w:t xml:space="preserve"> przedsiębiorcy</w:t>
      </w:r>
      <w:r w:rsidR="009B655A" w:rsidRPr="008A78D6">
        <w:rPr>
          <w:rFonts w:asciiTheme="minorHAnsi" w:hAnsiTheme="minorHAnsi" w:cstheme="minorHAnsi"/>
        </w:rPr>
        <w:t>:</w:t>
      </w:r>
      <w:r w:rsidR="00007375" w:rsidRPr="008A78D6">
        <w:rPr>
          <w:rFonts w:asciiTheme="minorHAnsi" w:hAnsiTheme="minorHAnsi" w:cstheme="minorHAnsi"/>
        </w:rPr>
        <w:t xml:space="preserve"> ATPARK SPÓŁKA Z OGRANICZONĄ ODPOWIEDZIALNOŚCIĄ z siedzibą w Jaworzu</w:t>
      </w:r>
      <w:r w:rsidR="00E17453" w:rsidRPr="008A78D6">
        <w:rPr>
          <w:rFonts w:asciiTheme="minorHAnsi" w:hAnsiTheme="minorHAnsi" w:cstheme="minorHAnsi"/>
        </w:rPr>
        <w:t xml:space="preserve"> </w:t>
      </w:r>
      <w:r w:rsidR="004F06F1" w:rsidRPr="008A78D6">
        <w:rPr>
          <w:rFonts w:asciiTheme="minorHAnsi" w:hAnsiTheme="minorHAnsi" w:cstheme="minorHAnsi"/>
        </w:rPr>
        <w:t xml:space="preserve">za </w:t>
      </w:r>
      <w:r w:rsidR="00B55F50" w:rsidRPr="008A78D6">
        <w:rPr>
          <w:rFonts w:asciiTheme="minorHAnsi" w:hAnsiTheme="minorHAnsi" w:cstheme="minorHAnsi"/>
        </w:rPr>
        <w:t>naruszenie obowiązku wynikającego</w:t>
      </w:r>
      <w:r w:rsidR="00285B1E" w:rsidRPr="008A78D6">
        <w:rPr>
          <w:rFonts w:asciiTheme="minorHAnsi" w:hAnsiTheme="minorHAnsi" w:cstheme="minorHAnsi"/>
        </w:rPr>
        <w:t xml:space="preserve"> </w:t>
      </w:r>
      <w:r w:rsidR="00347520" w:rsidRPr="008A78D6">
        <w:rPr>
          <w:rFonts w:asciiTheme="minorHAnsi" w:hAnsiTheme="minorHAnsi" w:cstheme="minorHAnsi"/>
        </w:rPr>
        <w:t xml:space="preserve">z </w:t>
      </w:r>
      <w:r w:rsidR="007D1BD0" w:rsidRPr="008A78D6">
        <w:rPr>
          <w:rFonts w:asciiTheme="minorHAnsi" w:hAnsiTheme="minorHAnsi" w:cstheme="minorHAnsi"/>
        </w:rPr>
        <w:t>art. 4</w:t>
      </w:r>
      <w:r w:rsidR="008752B2" w:rsidRPr="008A78D6">
        <w:rPr>
          <w:rFonts w:asciiTheme="minorHAnsi" w:hAnsiTheme="minorHAnsi" w:cstheme="minorHAnsi"/>
        </w:rPr>
        <w:t xml:space="preserve"> ust.</w:t>
      </w:r>
      <w:r w:rsidR="00074E7B" w:rsidRPr="008A78D6">
        <w:rPr>
          <w:rFonts w:asciiTheme="minorHAnsi" w:hAnsiTheme="minorHAnsi" w:cstheme="minorHAnsi"/>
        </w:rPr>
        <w:t xml:space="preserve"> </w:t>
      </w:r>
      <w:r w:rsidR="008752B2" w:rsidRPr="008A78D6">
        <w:rPr>
          <w:rFonts w:asciiTheme="minorHAnsi" w:hAnsiTheme="minorHAnsi" w:cstheme="minorHAnsi"/>
        </w:rPr>
        <w:t>1</w:t>
      </w:r>
      <w:r w:rsidR="007D1BD0" w:rsidRPr="008A78D6">
        <w:rPr>
          <w:rFonts w:asciiTheme="minorHAnsi" w:hAnsiTheme="minorHAnsi" w:cstheme="minorHAnsi"/>
        </w:rPr>
        <w:t xml:space="preserve"> ustawy</w:t>
      </w:r>
      <w:r w:rsidR="00337C39" w:rsidRPr="008A78D6">
        <w:rPr>
          <w:rFonts w:asciiTheme="minorHAnsi" w:hAnsiTheme="minorHAnsi" w:cstheme="minorHAnsi"/>
        </w:rPr>
        <w:t xml:space="preserve"> </w:t>
      </w:r>
      <w:r w:rsidR="00DB33C1" w:rsidRPr="008A78D6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8A78D6">
        <w:rPr>
          <w:rFonts w:asciiTheme="minorHAnsi" w:hAnsiTheme="minorHAnsi" w:cstheme="minorHAnsi"/>
        </w:rPr>
        <w:t xml:space="preserve"> </w:t>
      </w:r>
      <w:r w:rsidR="00CF3F0B" w:rsidRPr="008A78D6">
        <w:rPr>
          <w:rFonts w:asciiTheme="minorHAnsi" w:hAnsiTheme="minorHAnsi" w:cstheme="minorHAnsi"/>
        </w:rPr>
        <w:t>należy wymierzyć karę pieniężną przewidzianą w art. 6 ust. 1</w:t>
      </w:r>
      <w:r w:rsidR="00D705EE" w:rsidRPr="008A78D6">
        <w:rPr>
          <w:rFonts w:asciiTheme="minorHAnsi" w:hAnsiTheme="minorHAnsi" w:cstheme="minorHAnsi"/>
        </w:rPr>
        <w:t xml:space="preserve"> </w:t>
      </w:r>
      <w:r w:rsidR="00CF3F0B" w:rsidRPr="008A78D6">
        <w:rPr>
          <w:rFonts w:asciiTheme="minorHAnsi" w:hAnsiTheme="minorHAnsi" w:cstheme="minorHAnsi"/>
        </w:rPr>
        <w:t>ww.</w:t>
      </w:r>
      <w:r w:rsidR="00F95C45" w:rsidRPr="008A78D6">
        <w:rPr>
          <w:rFonts w:asciiTheme="minorHAnsi" w:hAnsiTheme="minorHAnsi" w:cstheme="minorHAnsi"/>
        </w:rPr>
        <w:t xml:space="preserve"> ustawy w wy</w:t>
      </w:r>
      <w:r w:rsidR="00E942DC" w:rsidRPr="008A78D6">
        <w:rPr>
          <w:rFonts w:asciiTheme="minorHAnsi" w:hAnsiTheme="minorHAnsi" w:cstheme="minorHAnsi"/>
        </w:rPr>
        <w:t>sokości</w:t>
      </w:r>
      <w:r w:rsidR="004B0DD8" w:rsidRPr="008A78D6">
        <w:rPr>
          <w:rFonts w:asciiTheme="minorHAnsi" w:hAnsiTheme="minorHAnsi" w:cstheme="minorHAnsi"/>
        </w:rPr>
        <w:t xml:space="preserve"> </w:t>
      </w:r>
      <w:r w:rsidR="00007375" w:rsidRPr="008A78D6">
        <w:rPr>
          <w:rFonts w:asciiTheme="minorHAnsi" w:hAnsiTheme="minorHAnsi" w:cstheme="minorHAnsi"/>
        </w:rPr>
        <w:t>20</w:t>
      </w:r>
      <w:r w:rsidR="004B0DD8" w:rsidRPr="008A78D6">
        <w:rPr>
          <w:rFonts w:asciiTheme="minorHAnsi" w:hAnsiTheme="minorHAnsi" w:cstheme="minorHAnsi"/>
        </w:rPr>
        <w:t xml:space="preserve">00 </w:t>
      </w:r>
      <w:r w:rsidR="00E942DC" w:rsidRPr="008A78D6">
        <w:rPr>
          <w:rFonts w:asciiTheme="minorHAnsi" w:hAnsiTheme="minorHAnsi" w:cstheme="minorHAnsi"/>
        </w:rPr>
        <w:t>z</w:t>
      </w:r>
      <w:r w:rsidR="00CF3F0B" w:rsidRPr="008A78D6">
        <w:rPr>
          <w:rFonts w:asciiTheme="minorHAnsi" w:hAnsiTheme="minorHAnsi" w:cstheme="minorHAnsi"/>
        </w:rPr>
        <w:t>ł.</w:t>
      </w:r>
    </w:p>
    <w:p w14:paraId="2DE3D8AA" w14:textId="77777777" w:rsidR="00B0478F" w:rsidRPr="008A78D6" w:rsidRDefault="00B0478F" w:rsidP="008A78D6">
      <w:pPr>
        <w:spacing w:before="120"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6E669845" w14:textId="77777777" w:rsidR="000A02A6" w:rsidRPr="008A78D6" w:rsidRDefault="00B0478F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Na p</w:t>
      </w:r>
      <w:r w:rsidR="0017608E" w:rsidRPr="008A78D6">
        <w:rPr>
          <w:rFonts w:asciiTheme="minorHAnsi" w:hAnsiTheme="minorHAnsi" w:cstheme="minorHAnsi"/>
        </w:rPr>
        <w:t>odstawie art. 7 ust. 1 i ust. 3</w:t>
      </w:r>
      <w:r w:rsidR="006C5A6D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ustawy</w:t>
      </w:r>
      <w:r w:rsidR="0017608E" w:rsidRPr="008A78D6">
        <w:rPr>
          <w:rFonts w:asciiTheme="minorHAnsi" w:hAnsiTheme="minorHAnsi" w:cstheme="minorHAnsi"/>
        </w:rPr>
        <w:t xml:space="preserve"> z dnia 9 maja 2014</w:t>
      </w:r>
      <w:r w:rsidR="00AE776E" w:rsidRPr="008A78D6">
        <w:rPr>
          <w:rFonts w:asciiTheme="minorHAnsi" w:hAnsiTheme="minorHAnsi" w:cstheme="minorHAnsi"/>
        </w:rPr>
        <w:t xml:space="preserve"> </w:t>
      </w:r>
      <w:r w:rsidR="0017608E" w:rsidRPr="008A78D6">
        <w:rPr>
          <w:rFonts w:asciiTheme="minorHAnsi" w:hAnsiTheme="minorHAnsi" w:cstheme="minorHAnsi"/>
        </w:rPr>
        <w:t>r.</w:t>
      </w:r>
      <w:r w:rsidRPr="008A78D6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8A78D6">
        <w:rPr>
          <w:rFonts w:asciiTheme="minorHAnsi" w:hAnsiTheme="minorHAnsi" w:cstheme="minorHAnsi"/>
        </w:rPr>
        <w:t xml:space="preserve">kwocie </w:t>
      </w:r>
      <w:r w:rsidR="00007375" w:rsidRPr="008A78D6">
        <w:rPr>
          <w:rFonts w:asciiTheme="minorHAnsi" w:hAnsiTheme="minorHAnsi" w:cstheme="minorHAnsi"/>
        </w:rPr>
        <w:t>2</w:t>
      </w:r>
      <w:r w:rsidR="000A02A6" w:rsidRPr="008A78D6">
        <w:rPr>
          <w:rFonts w:asciiTheme="minorHAnsi" w:hAnsiTheme="minorHAnsi" w:cstheme="minorHAnsi"/>
        </w:rPr>
        <w:t xml:space="preserve"> </w:t>
      </w:r>
      <w:r w:rsidR="00007375" w:rsidRPr="008A78D6">
        <w:rPr>
          <w:rFonts w:asciiTheme="minorHAnsi" w:hAnsiTheme="minorHAnsi" w:cstheme="minorHAnsi"/>
        </w:rPr>
        <w:t>0</w:t>
      </w:r>
      <w:r w:rsidR="00BE2049" w:rsidRPr="008A78D6">
        <w:rPr>
          <w:rFonts w:asciiTheme="minorHAnsi" w:hAnsiTheme="minorHAnsi" w:cstheme="minorHAnsi"/>
        </w:rPr>
        <w:t>00</w:t>
      </w:r>
      <w:r w:rsidR="004B0DD8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zł stanowiącą dochód budżetu państwa, stron</w:t>
      </w:r>
      <w:r w:rsidR="00154FF6" w:rsidRPr="008A78D6">
        <w:rPr>
          <w:rFonts w:asciiTheme="minorHAnsi" w:hAnsiTheme="minorHAnsi" w:cstheme="minorHAnsi"/>
        </w:rPr>
        <w:t>a</w:t>
      </w:r>
      <w:r w:rsidRPr="008A78D6">
        <w:rPr>
          <w:rFonts w:asciiTheme="minorHAnsi" w:hAnsiTheme="minorHAnsi" w:cstheme="minorHAnsi"/>
        </w:rPr>
        <w:t xml:space="preserve"> powinn</w:t>
      </w:r>
      <w:r w:rsidR="00154FF6" w:rsidRPr="008A78D6">
        <w:rPr>
          <w:rFonts w:asciiTheme="minorHAnsi" w:hAnsiTheme="minorHAnsi" w:cstheme="minorHAnsi"/>
        </w:rPr>
        <w:t>a</w:t>
      </w:r>
      <w:r w:rsidRPr="008A78D6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NBP O/O Warszawa</w:t>
      </w:r>
      <w:r w:rsidR="00E55C67" w:rsidRPr="008A78D6">
        <w:rPr>
          <w:rFonts w:asciiTheme="minorHAnsi" w:hAnsiTheme="minorHAnsi" w:cstheme="minorHAnsi"/>
        </w:rPr>
        <w:br/>
      </w:r>
      <w:r w:rsidRPr="008A78D6">
        <w:rPr>
          <w:rFonts w:asciiTheme="minorHAnsi" w:hAnsiTheme="minorHAnsi" w:cstheme="minorHAnsi"/>
        </w:rPr>
        <w:t>Nr</w:t>
      </w:r>
      <w:r w:rsidR="006C74E6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się ostateczna.</w:t>
      </w:r>
      <w:r w:rsidR="00E62031" w:rsidRPr="008A78D6">
        <w:rPr>
          <w:rFonts w:asciiTheme="minorHAnsi" w:hAnsiTheme="minorHAnsi" w:cstheme="minorHAnsi"/>
        </w:rPr>
        <w:t xml:space="preserve"> </w:t>
      </w:r>
    </w:p>
    <w:p w14:paraId="71976093" w14:textId="726D25D1" w:rsidR="000A02A6" w:rsidRPr="008A78D6" w:rsidRDefault="00B0478F" w:rsidP="008A78D6">
      <w:pPr>
        <w:spacing w:after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r. Or</w:t>
      </w:r>
      <w:r w:rsidR="00F31309" w:rsidRPr="008A78D6">
        <w:rPr>
          <w:rFonts w:asciiTheme="minorHAnsi" w:hAnsiTheme="minorHAnsi" w:cstheme="minorHAnsi"/>
        </w:rPr>
        <w:t>dynacja podatkowa</w:t>
      </w:r>
      <w:r w:rsidR="007E597B" w:rsidRPr="008A78D6">
        <w:rPr>
          <w:rFonts w:asciiTheme="minorHAnsi" w:hAnsiTheme="minorHAnsi" w:cstheme="minorHAnsi"/>
        </w:rPr>
        <w:t xml:space="preserve"> </w:t>
      </w:r>
      <w:r w:rsidR="00B66B9D" w:rsidRPr="008A78D6">
        <w:rPr>
          <w:rFonts w:asciiTheme="minorHAnsi" w:hAnsiTheme="minorHAnsi" w:cstheme="minorHAnsi"/>
        </w:rPr>
        <w:t>(</w:t>
      </w:r>
      <w:r w:rsidR="001D5D62" w:rsidRPr="008A78D6">
        <w:rPr>
          <w:rFonts w:asciiTheme="minorHAnsi" w:hAnsiTheme="minorHAnsi" w:cstheme="minorHAnsi"/>
        </w:rPr>
        <w:t xml:space="preserve">Dz.U. z 2025 r. poz. 111). </w:t>
      </w:r>
    </w:p>
    <w:p w14:paraId="0DB27057" w14:textId="78EE85FE" w:rsidR="00124070" w:rsidRPr="008A78D6" w:rsidRDefault="00ED73C1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Kara niezapłacona w terminie staje się zaległością podatkową</w:t>
      </w:r>
      <w:r w:rsidR="001D5D62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1D5D62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8A78D6" w:rsidRDefault="00B0478F" w:rsidP="008A78D6">
      <w:pPr>
        <w:spacing w:before="120"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Pouczenie:</w:t>
      </w:r>
    </w:p>
    <w:p w14:paraId="6677667A" w14:textId="753AE096" w:rsidR="00A11CBB" w:rsidRPr="008A78D6" w:rsidRDefault="00B0478F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Zgodnie z art. 5 ust. 2 ustawy z dnia 15 grudnia 2000</w:t>
      </w:r>
      <w:r w:rsidR="003A4024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r. o Inspekcj</w:t>
      </w:r>
      <w:r w:rsidR="00DE323D" w:rsidRPr="008A78D6">
        <w:rPr>
          <w:rFonts w:asciiTheme="minorHAnsi" w:hAnsiTheme="minorHAnsi" w:cstheme="minorHAnsi"/>
        </w:rPr>
        <w:t xml:space="preserve">i </w:t>
      </w:r>
      <w:r w:rsidR="009070C6" w:rsidRPr="008A78D6">
        <w:rPr>
          <w:rFonts w:asciiTheme="minorHAnsi" w:hAnsiTheme="minorHAnsi" w:cstheme="minorHAnsi"/>
        </w:rPr>
        <w:t xml:space="preserve">Handlowej </w:t>
      </w:r>
      <w:r w:rsidR="00DE239A" w:rsidRPr="008A78D6">
        <w:rPr>
          <w:rFonts w:asciiTheme="minorHAnsi" w:hAnsiTheme="minorHAnsi" w:cstheme="minorHAnsi"/>
        </w:rPr>
        <w:t>(Dz.</w:t>
      </w:r>
      <w:r w:rsidR="00647A1B" w:rsidRPr="008A78D6">
        <w:rPr>
          <w:rFonts w:asciiTheme="minorHAnsi" w:hAnsiTheme="minorHAnsi" w:cstheme="minorHAnsi"/>
        </w:rPr>
        <w:t xml:space="preserve"> </w:t>
      </w:r>
      <w:r w:rsidR="00DE239A" w:rsidRPr="008A78D6">
        <w:rPr>
          <w:rFonts w:asciiTheme="minorHAnsi" w:hAnsiTheme="minorHAnsi" w:cstheme="minorHAnsi"/>
        </w:rPr>
        <w:t>U. z 2025 r. poz. 229)</w:t>
      </w:r>
      <w:r w:rsidR="00DE239A" w:rsidRPr="008A78D6">
        <w:rPr>
          <w:rFonts w:asciiTheme="minorHAnsi" w:hAnsiTheme="minorHAnsi" w:cstheme="minorHAnsi"/>
        </w:rPr>
        <w:br/>
      </w:r>
      <w:r w:rsidRPr="008A78D6">
        <w:rPr>
          <w:rFonts w:asciiTheme="minorHAnsi" w:hAnsiTheme="minorHAnsi" w:cstheme="minorHAnsi"/>
        </w:rPr>
        <w:t>art. 127 §</w:t>
      </w:r>
      <w:r w:rsidR="00970C81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1 i §</w:t>
      </w:r>
      <w:r w:rsidR="00574729" w:rsidRPr="008A78D6">
        <w:rPr>
          <w:rFonts w:asciiTheme="minorHAnsi" w:hAnsiTheme="minorHAnsi" w:cstheme="minorHAnsi"/>
        </w:rPr>
        <w:t xml:space="preserve"> 2 k</w:t>
      </w:r>
      <w:r w:rsidRPr="008A78D6">
        <w:rPr>
          <w:rFonts w:asciiTheme="minorHAnsi" w:hAnsiTheme="minorHAnsi" w:cstheme="minorHAnsi"/>
        </w:rPr>
        <w:t>pa oraz art. 129 §</w:t>
      </w:r>
      <w:r w:rsidR="00970C81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1 i §</w:t>
      </w:r>
      <w:r w:rsidR="00574729" w:rsidRPr="008A78D6">
        <w:rPr>
          <w:rFonts w:asciiTheme="minorHAnsi" w:hAnsiTheme="minorHAnsi" w:cstheme="minorHAnsi"/>
        </w:rPr>
        <w:t xml:space="preserve"> 2 k</w:t>
      </w:r>
      <w:r w:rsidRPr="008A78D6">
        <w:rPr>
          <w:rFonts w:asciiTheme="minorHAnsi" w:hAnsiTheme="minorHAnsi" w:cstheme="minorHAnsi"/>
        </w:rPr>
        <w:t xml:space="preserve">pa, </w:t>
      </w:r>
      <w:r w:rsidR="00347520" w:rsidRPr="008A78D6">
        <w:rPr>
          <w:rFonts w:asciiTheme="minorHAnsi" w:hAnsiTheme="minorHAnsi" w:cstheme="minorHAnsi"/>
        </w:rPr>
        <w:t xml:space="preserve">od niniejszej decyzji </w:t>
      </w:r>
      <w:r w:rsidRPr="008A78D6">
        <w:rPr>
          <w:rFonts w:asciiTheme="minorHAnsi" w:hAnsiTheme="minorHAnsi" w:cstheme="minorHAnsi"/>
        </w:rPr>
        <w:t>stron</w:t>
      </w:r>
      <w:r w:rsidR="0012768F" w:rsidRPr="008A78D6">
        <w:rPr>
          <w:rFonts w:asciiTheme="minorHAnsi" w:hAnsiTheme="minorHAnsi" w:cstheme="minorHAnsi"/>
        </w:rPr>
        <w:t>ie</w:t>
      </w:r>
      <w:r w:rsidRPr="008A78D6">
        <w:rPr>
          <w:rFonts w:asciiTheme="minorHAnsi" w:hAnsiTheme="minorHAnsi" w:cstheme="minorHAnsi"/>
        </w:rPr>
        <w:t xml:space="preserve"> postępowania służy </w:t>
      </w:r>
      <w:r w:rsidR="00347520" w:rsidRPr="008A78D6">
        <w:rPr>
          <w:rFonts w:asciiTheme="minorHAnsi" w:hAnsiTheme="minorHAnsi" w:cstheme="minorHAnsi"/>
        </w:rPr>
        <w:t>prawo odwołania się</w:t>
      </w:r>
      <w:r w:rsidRPr="008A78D6">
        <w:rPr>
          <w:rFonts w:asciiTheme="minorHAnsi" w:hAnsiTheme="minorHAnsi" w:cstheme="minorHAnsi"/>
        </w:rPr>
        <w:t xml:space="preserve"> do Prezesa Urzędu Och</w:t>
      </w:r>
      <w:r w:rsidR="001977DC" w:rsidRPr="008A78D6">
        <w:rPr>
          <w:rFonts w:asciiTheme="minorHAnsi" w:hAnsiTheme="minorHAnsi" w:cstheme="minorHAnsi"/>
        </w:rPr>
        <w:t>rony Konkurencji i Konsumentów.</w:t>
      </w:r>
      <w:r w:rsidR="00F618A7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Odwołanie wnosi</w:t>
      </w:r>
      <w:r w:rsidR="000C248E" w:rsidRPr="008A78D6">
        <w:rPr>
          <w:rFonts w:asciiTheme="minorHAnsi" w:hAnsiTheme="minorHAnsi" w:cstheme="minorHAnsi"/>
        </w:rPr>
        <w:br/>
      </w:r>
      <w:r w:rsidRPr="008A78D6">
        <w:rPr>
          <w:rFonts w:asciiTheme="minorHAnsi" w:hAnsiTheme="minorHAnsi" w:cstheme="minorHAnsi"/>
        </w:rPr>
        <w:t>się w termi</w:t>
      </w:r>
      <w:r w:rsidR="001977DC" w:rsidRPr="008A78D6">
        <w:rPr>
          <w:rFonts w:asciiTheme="minorHAnsi" w:hAnsiTheme="minorHAnsi" w:cstheme="minorHAnsi"/>
        </w:rPr>
        <w:t>nie</w:t>
      </w:r>
      <w:r w:rsidR="000C248E" w:rsidRPr="008A78D6">
        <w:rPr>
          <w:rFonts w:asciiTheme="minorHAnsi" w:hAnsiTheme="minorHAnsi" w:cstheme="minorHAnsi"/>
        </w:rPr>
        <w:t xml:space="preserve"> </w:t>
      </w:r>
      <w:r w:rsidR="001977DC" w:rsidRPr="008A78D6">
        <w:rPr>
          <w:rFonts w:asciiTheme="minorHAnsi" w:hAnsiTheme="minorHAnsi" w:cstheme="minorHAnsi"/>
        </w:rPr>
        <w:t>14 dni</w:t>
      </w:r>
      <w:r w:rsidR="00597AC3" w:rsidRPr="008A78D6">
        <w:rPr>
          <w:rFonts w:asciiTheme="minorHAnsi" w:hAnsiTheme="minorHAnsi" w:cstheme="minorHAnsi"/>
        </w:rPr>
        <w:t xml:space="preserve"> </w:t>
      </w:r>
      <w:r w:rsidRPr="008A78D6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4492F5E4" w14:textId="77777777" w:rsidR="00647A1B" w:rsidRPr="008A78D6" w:rsidRDefault="00647A1B" w:rsidP="008A78D6">
      <w:pPr>
        <w:spacing w:line="360" w:lineRule="auto"/>
        <w:rPr>
          <w:rFonts w:asciiTheme="minorHAnsi" w:hAnsiTheme="minorHAnsi" w:cstheme="minorHAnsi"/>
        </w:rPr>
      </w:pPr>
    </w:p>
    <w:p w14:paraId="1EA3C4BC" w14:textId="77777777" w:rsidR="0075002A" w:rsidRPr="008A78D6" w:rsidRDefault="0075002A" w:rsidP="008A78D6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8A78D6" w:rsidRDefault="0075002A" w:rsidP="008A78D6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8A78D6" w:rsidRDefault="0075002A" w:rsidP="008A78D6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8A78D6" w:rsidRDefault="00894326" w:rsidP="008A78D6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/podpisano elektronicznie/</w:t>
      </w:r>
    </w:p>
    <w:p w14:paraId="16896922" w14:textId="77777777" w:rsidR="00647A1B" w:rsidRPr="008A78D6" w:rsidRDefault="00647A1B" w:rsidP="008A78D6">
      <w:pPr>
        <w:spacing w:line="360" w:lineRule="auto"/>
        <w:rPr>
          <w:rFonts w:asciiTheme="minorHAnsi" w:hAnsiTheme="minorHAnsi" w:cstheme="minorHAnsi"/>
        </w:rPr>
      </w:pPr>
    </w:p>
    <w:p w14:paraId="39636B42" w14:textId="54F001FF" w:rsidR="00894326" w:rsidRPr="008A78D6" w:rsidRDefault="00894326" w:rsidP="008A78D6">
      <w:pPr>
        <w:spacing w:line="360" w:lineRule="auto"/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Otrzymują:</w:t>
      </w:r>
    </w:p>
    <w:p w14:paraId="107065BB" w14:textId="48694968" w:rsidR="00202404" w:rsidRPr="008A78D6" w:rsidRDefault="0035050E" w:rsidP="008A78D6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>ATPARK SPÓŁKA Z OGRANICZONĄ ODPOWIEDZIALNOŚCIĄ, ul. Stokrotek nr 51, 43-384 Jaworze</w:t>
      </w:r>
      <w:r w:rsidR="00DD2C82" w:rsidRPr="008A78D6">
        <w:rPr>
          <w:rFonts w:asciiTheme="minorHAnsi" w:hAnsiTheme="minorHAnsi" w:cstheme="minorHAnsi"/>
        </w:rPr>
        <w:t>;</w:t>
      </w:r>
      <w:r w:rsidR="000540BA" w:rsidRPr="008A78D6">
        <w:rPr>
          <w:rFonts w:asciiTheme="minorHAnsi" w:hAnsiTheme="minorHAnsi" w:cstheme="minorHAnsi"/>
        </w:rPr>
        <w:t xml:space="preserve"> </w:t>
      </w:r>
    </w:p>
    <w:p w14:paraId="694A99E0" w14:textId="1F62129A" w:rsidR="006A546A" w:rsidRPr="008A78D6" w:rsidRDefault="006A546A" w:rsidP="008A78D6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A78D6">
        <w:rPr>
          <w:rFonts w:asciiTheme="minorHAnsi" w:hAnsiTheme="minorHAnsi" w:cstheme="minorHAnsi"/>
        </w:rPr>
        <w:t xml:space="preserve">aa. </w:t>
      </w:r>
    </w:p>
    <w:sectPr w:rsidR="006A546A" w:rsidRPr="008A78D6" w:rsidSect="00345664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9B2C" w14:textId="77777777" w:rsidR="003F018F" w:rsidRDefault="003F018F">
      <w:r>
        <w:separator/>
      </w:r>
    </w:p>
  </w:endnote>
  <w:endnote w:type="continuationSeparator" w:id="0">
    <w:p w14:paraId="30EEEBDF" w14:textId="77777777" w:rsidR="003F018F" w:rsidRDefault="003F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5773278" name="Obraz 1685773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A47D" w14:textId="77777777" w:rsidR="003F018F" w:rsidRDefault="003F018F">
      <w:r>
        <w:separator/>
      </w:r>
    </w:p>
  </w:footnote>
  <w:footnote w:type="continuationSeparator" w:id="0">
    <w:p w14:paraId="2012C523" w14:textId="77777777" w:rsidR="003F018F" w:rsidRDefault="003F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1"/>
  </w:num>
  <w:num w:numId="8" w16cid:durableId="1900508956">
    <w:abstractNumId w:val="11"/>
  </w:num>
  <w:num w:numId="9" w16cid:durableId="1704405355">
    <w:abstractNumId w:val="22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7"/>
  </w:num>
  <w:num w:numId="13" w16cid:durableId="444077000">
    <w:abstractNumId w:val="32"/>
  </w:num>
  <w:num w:numId="14" w16cid:durableId="1116951403">
    <w:abstractNumId w:val="26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3"/>
  </w:num>
  <w:num w:numId="18" w16cid:durableId="1805197002">
    <w:abstractNumId w:val="10"/>
  </w:num>
  <w:num w:numId="19" w16cid:durableId="998533503">
    <w:abstractNumId w:val="29"/>
  </w:num>
  <w:num w:numId="20" w16cid:durableId="1079793447">
    <w:abstractNumId w:val="15"/>
  </w:num>
  <w:num w:numId="21" w16cid:durableId="422725480">
    <w:abstractNumId w:val="21"/>
  </w:num>
  <w:num w:numId="22" w16cid:durableId="1069041746">
    <w:abstractNumId w:val="14"/>
  </w:num>
  <w:num w:numId="23" w16cid:durableId="124126175">
    <w:abstractNumId w:val="36"/>
  </w:num>
  <w:num w:numId="24" w16cid:durableId="1978878865">
    <w:abstractNumId w:val="19"/>
  </w:num>
  <w:num w:numId="25" w16cid:durableId="1669209730">
    <w:abstractNumId w:val="24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0"/>
  </w:num>
  <w:num w:numId="31" w16cid:durableId="1769693196">
    <w:abstractNumId w:val="35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5"/>
  </w:num>
  <w:num w:numId="35" w16cid:durableId="855920249">
    <w:abstractNumId w:val="23"/>
  </w:num>
  <w:num w:numId="36" w16cid:durableId="223368773">
    <w:abstractNumId w:val="30"/>
  </w:num>
  <w:num w:numId="37" w16cid:durableId="74707588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0737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6D7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A6A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2A6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2791F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5CE3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685"/>
    <w:rsid w:val="00291B3A"/>
    <w:rsid w:val="002921AF"/>
    <w:rsid w:val="00293364"/>
    <w:rsid w:val="00293648"/>
    <w:rsid w:val="00294F9F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7CB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050E"/>
    <w:rsid w:val="00351174"/>
    <w:rsid w:val="00351188"/>
    <w:rsid w:val="00351AD5"/>
    <w:rsid w:val="00351C79"/>
    <w:rsid w:val="00352966"/>
    <w:rsid w:val="00353481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4F2"/>
    <w:rsid w:val="00373CB4"/>
    <w:rsid w:val="0037465B"/>
    <w:rsid w:val="003747C3"/>
    <w:rsid w:val="00374999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25E6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18F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59F4"/>
    <w:rsid w:val="00566046"/>
    <w:rsid w:val="005664E7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4D93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43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507"/>
    <w:rsid w:val="006026E9"/>
    <w:rsid w:val="00602BC0"/>
    <w:rsid w:val="00603093"/>
    <w:rsid w:val="006040E7"/>
    <w:rsid w:val="00604664"/>
    <w:rsid w:val="00605C36"/>
    <w:rsid w:val="00606BA4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47A1B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1D9"/>
    <w:rsid w:val="00723D0E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5CB4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20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97B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5D75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33A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D9A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8D6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4B6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55A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56A4"/>
    <w:rsid w:val="009C59BA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2CFD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7D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C72C5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0F7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180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0F26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395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416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C93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4355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C90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DC7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2456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46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0E3C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2F01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6</Pages>
  <Words>1918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13112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2025-07-11T11:57:00Z</dcterms:created>
  <dcterms:modified xsi:type="dcterms:W3CDTF">2025-07-11T11:57:00Z</dcterms:modified>
</cp:coreProperties>
</file>