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14AD8ED" w:rsidR="00870E31" w:rsidRPr="002D1581" w:rsidRDefault="00B0478F" w:rsidP="002D1581">
      <w:pPr>
        <w:tabs>
          <w:tab w:val="left" w:pos="5670"/>
        </w:tabs>
        <w:spacing w:line="360" w:lineRule="auto"/>
        <w:rPr>
          <w:rFonts w:asciiTheme="minorHAnsi" w:hAnsiTheme="minorHAnsi" w:cstheme="minorHAnsi"/>
        </w:rPr>
      </w:pPr>
      <w:r w:rsidRPr="002D1581">
        <w:rPr>
          <w:rFonts w:asciiTheme="minorHAnsi" w:hAnsiTheme="minorHAnsi" w:cstheme="minorHAnsi"/>
        </w:rPr>
        <w:t>Warszawa, dnia</w:t>
      </w:r>
      <w:r w:rsidR="00D8472C" w:rsidRPr="002D1581">
        <w:rPr>
          <w:rFonts w:asciiTheme="minorHAnsi" w:hAnsiTheme="minorHAnsi" w:cstheme="minorHAnsi"/>
        </w:rPr>
        <w:t xml:space="preserve"> </w:t>
      </w:r>
      <w:r w:rsidR="007526D7" w:rsidRPr="002D1581">
        <w:rPr>
          <w:rFonts w:asciiTheme="minorHAnsi" w:hAnsiTheme="minorHAnsi" w:cstheme="minorHAnsi"/>
        </w:rPr>
        <w:t>1 lipca</w:t>
      </w:r>
      <w:r w:rsidR="00743D6E" w:rsidRPr="002D1581">
        <w:rPr>
          <w:rFonts w:asciiTheme="minorHAnsi" w:hAnsiTheme="minorHAnsi" w:cstheme="minorHAnsi"/>
        </w:rPr>
        <w:t xml:space="preserve"> 2025</w:t>
      </w:r>
      <w:r w:rsidR="00171228" w:rsidRPr="002D1581">
        <w:rPr>
          <w:rFonts w:asciiTheme="minorHAnsi" w:hAnsiTheme="minorHAnsi" w:cstheme="minorHAnsi"/>
        </w:rPr>
        <w:t xml:space="preserve"> </w:t>
      </w:r>
      <w:r w:rsidR="00640BE4" w:rsidRPr="002D1581">
        <w:rPr>
          <w:rFonts w:asciiTheme="minorHAnsi" w:hAnsiTheme="minorHAnsi" w:cstheme="minorHAnsi"/>
        </w:rPr>
        <w:t>r</w:t>
      </w:r>
      <w:r w:rsidRPr="002D1581">
        <w:rPr>
          <w:rFonts w:asciiTheme="minorHAnsi" w:hAnsiTheme="minorHAnsi" w:cstheme="minorHAnsi"/>
        </w:rPr>
        <w:t>.</w:t>
      </w:r>
    </w:p>
    <w:p w14:paraId="35E6597A" w14:textId="709045F7" w:rsidR="00EE468D" w:rsidRPr="002D1581" w:rsidRDefault="00AD5E5D" w:rsidP="002D1581">
      <w:pPr>
        <w:spacing w:line="360" w:lineRule="auto"/>
        <w:rPr>
          <w:rFonts w:asciiTheme="minorHAnsi" w:hAnsiTheme="minorHAnsi" w:cstheme="minorHAnsi"/>
        </w:rPr>
      </w:pPr>
      <w:r w:rsidRPr="002D1581">
        <w:rPr>
          <w:rFonts w:asciiTheme="minorHAnsi" w:hAnsiTheme="minorHAnsi" w:cstheme="minorHAnsi"/>
        </w:rPr>
        <w:t>DR.8361.263.2024</w:t>
      </w:r>
    </w:p>
    <w:p w14:paraId="04B65BD5" w14:textId="54E1AE72" w:rsidR="00DF288B" w:rsidRPr="002D1581" w:rsidRDefault="00B0478F" w:rsidP="002D1581">
      <w:pPr>
        <w:tabs>
          <w:tab w:val="left" w:pos="462"/>
        </w:tabs>
        <w:spacing w:before="120" w:line="360" w:lineRule="auto"/>
        <w:rPr>
          <w:rFonts w:asciiTheme="minorHAnsi" w:hAnsiTheme="minorHAnsi" w:cstheme="minorHAnsi"/>
          <w:spacing w:val="10"/>
        </w:rPr>
      </w:pPr>
      <w:r w:rsidRPr="002D1581">
        <w:rPr>
          <w:rFonts w:asciiTheme="minorHAnsi" w:hAnsiTheme="minorHAnsi" w:cstheme="minorHAnsi"/>
        </w:rPr>
        <w:t xml:space="preserve">DECYZJA </w:t>
      </w:r>
      <w:r w:rsidR="00FD02DC" w:rsidRPr="002D1581">
        <w:rPr>
          <w:rFonts w:asciiTheme="minorHAnsi" w:hAnsiTheme="minorHAnsi" w:cstheme="minorHAnsi"/>
          <w:spacing w:val="10"/>
        </w:rPr>
        <w:t>P</w:t>
      </w:r>
      <w:r w:rsidR="00AD5E5D" w:rsidRPr="002D1581">
        <w:rPr>
          <w:rFonts w:asciiTheme="minorHAnsi" w:hAnsiTheme="minorHAnsi" w:cstheme="minorHAnsi"/>
          <w:spacing w:val="10"/>
        </w:rPr>
        <w:t>O.230.C.145.2025.AW</w:t>
      </w:r>
    </w:p>
    <w:p w14:paraId="0D4D129D" w14:textId="72F07934" w:rsidR="00B0478F" w:rsidRPr="002D1581" w:rsidRDefault="000C0A7A" w:rsidP="002D1581">
      <w:pPr>
        <w:tabs>
          <w:tab w:val="left" w:pos="462"/>
        </w:tabs>
        <w:spacing w:line="360" w:lineRule="auto"/>
        <w:rPr>
          <w:rFonts w:asciiTheme="minorHAnsi" w:hAnsiTheme="minorHAnsi" w:cstheme="minorHAnsi"/>
        </w:rPr>
      </w:pPr>
      <w:r w:rsidRPr="002D1581">
        <w:rPr>
          <w:rFonts w:asciiTheme="minorHAnsi" w:hAnsiTheme="minorHAnsi" w:cstheme="minorHAnsi"/>
        </w:rPr>
        <w:t>Na podstawie art. 6 ust. 1</w:t>
      </w:r>
      <w:r w:rsidR="00A0267F" w:rsidRPr="002D1581">
        <w:rPr>
          <w:rFonts w:asciiTheme="minorHAnsi" w:hAnsiTheme="minorHAnsi" w:cstheme="minorHAnsi"/>
        </w:rPr>
        <w:t xml:space="preserve"> </w:t>
      </w:r>
      <w:r w:rsidR="00B0478F" w:rsidRPr="002D1581">
        <w:rPr>
          <w:rFonts w:asciiTheme="minorHAnsi" w:hAnsiTheme="minorHAnsi" w:cstheme="minorHAnsi"/>
        </w:rPr>
        <w:t>ustawy z dnia 9 maja 2014</w:t>
      </w:r>
      <w:r w:rsidR="00F64B4B" w:rsidRPr="002D1581">
        <w:rPr>
          <w:rFonts w:asciiTheme="minorHAnsi" w:hAnsiTheme="minorHAnsi" w:cstheme="minorHAnsi"/>
        </w:rPr>
        <w:t xml:space="preserve"> </w:t>
      </w:r>
      <w:r w:rsidR="00B0478F" w:rsidRPr="002D1581">
        <w:rPr>
          <w:rFonts w:asciiTheme="minorHAnsi" w:hAnsiTheme="minorHAnsi" w:cstheme="minorHAnsi"/>
        </w:rPr>
        <w:t xml:space="preserve">r. o informowaniu o </w:t>
      </w:r>
      <w:r w:rsidR="001977DC" w:rsidRPr="002D1581">
        <w:rPr>
          <w:rFonts w:asciiTheme="minorHAnsi" w:hAnsiTheme="minorHAnsi" w:cstheme="minorHAnsi"/>
        </w:rPr>
        <w:t>cenach towarów i usług</w:t>
      </w:r>
      <w:r w:rsidR="000B795F" w:rsidRPr="002D1581">
        <w:rPr>
          <w:rFonts w:asciiTheme="minorHAnsi" w:hAnsiTheme="minorHAnsi" w:cstheme="minorHAnsi"/>
        </w:rPr>
        <w:br/>
      </w:r>
      <w:r w:rsidR="00E02588" w:rsidRPr="002D1581">
        <w:rPr>
          <w:rFonts w:asciiTheme="minorHAnsi" w:hAnsiTheme="minorHAnsi" w:cstheme="minorHAnsi"/>
        </w:rPr>
        <w:t>(Dz.</w:t>
      </w:r>
      <w:r w:rsidR="00257178" w:rsidRPr="002D1581">
        <w:rPr>
          <w:rFonts w:asciiTheme="minorHAnsi" w:hAnsiTheme="minorHAnsi" w:cstheme="minorHAnsi"/>
        </w:rPr>
        <w:t xml:space="preserve"> </w:t>
      </w:r>
      <w:r w:rsidR="00E02588" w:rsidRPr="002D1581">
        <w:rPr>
          <w:rFonts w:asciiTheme="minorHAnsi" w:hAnsiTheme="minorHAnsi" w:cstheme="minorHAnsi"/>
        </w:rPr>
        <w:t>U.</w:t>
      </w:r>
      <w:r w:rsidR="0056380E" w:rsidRPr="002D1581">
        <w:rPr>
          <w:rFonts w:asciiTheme="minorHAnsi" w:hAnsiTheme="minorHAnsi" w:cstheme="minorHAnsi"/>
        </w:rPr>
        <w:t xml:space="preserve"> </w:t>
      </w:r>
      <w:r w:rsidR="00E02588" w:rsidRPr="002D1581">
        <w:rPr>
          <w:rFonts w:asciiTheme="minorHAnsi" w:hAnsiTheme="minorHAnsi" w:cstheme="minorHAnsi"/>
        </w:rPr>
        <w:t>z 20</w:t>
      </w:r>
      <w:r w:rsidR="00FE0EE7" w:rsidRPr="002D1581">
        <w:rPr>
          <w:rFonts w:asciiTheme="minorHAnsi" w:hAnsiTheme="minorHAnsi" w:cstheme="minorHAnsi"/>
        </w:rPr>
        <w:t>23</w:t>
      </w:r>
      <w:r w:rsidR="007548D6" w:rsidRPr="002D1581">
        <w:rPr>
          <w:rFonts w:asciiTheme="minorHAnsi" w:hAnsiTheme="minorHAnsi" w:cstheme="minorHAnsi"/>
        </w:rPr>
        <w:t xml:space="preserve"> </w:t>
      </w:r>
      <w:r w:rsidR="00E02588" w:rsidRPr="002D1581">
        <w:rPr>
          <w:rFonts w:asciiTheme="minorHAnsi" w:hAnsiTheme="minorHAnsi" w:cstheme="minorHAnsi"/>
        </w:rPr>
        <w:t>r. poz. 1</w:t>
      </w:r>
      <w:r w:rsidR="00FE0EE7" w:rsidRPr="002D1581">
        <w:rPr>
          <w:rFonts w:asciiTheme="minorHAnsi" w:hAnsiTheme="minorHAnsi" w:cstheme="minorHAnsi"/>
        </w:rPr>
        <w:t>6</w:t>
      </w:r>
      <w:r w:rsidR="00E02588" w:rsidRPr="002D1581">
        <w:rPr>
          <w:rFonts w:asciiTheme="minorHAnsi" w:hAnsiTheme="minorHAnsi" w:cstheme="minorHAnsi"/>
        </w:rPr>
        <w:t>8)</w:t>
      </w:r>
      <w:r w:rsidR="00A60BB8" w:rsidRPr="002D1581">
        <w:rPr>
          <w:rFonts w:asciiTheme="minorHAnsi" w:hAnsiTheme="minorHAnsi" w:cstheme="minorHAnsi"/>
        </w:rPr>
        <w:t xml:space="preserve"> </w:t>
      </w:r>
      <w:r w:rsidR="00B0478F" w:rsidRPr="002D1581">
        <w:rPr>
          <w:rFonts w:asciiTheme="minorHAnsi" w:hAnsiTheme="minorHAnsi" w:cstheme="minorHAnsi"/>
        </w:rPr>
        <w:t xml:space="preserve">oraz art. 104 </w:t>
      </w:r>
      <w:r w:rsidR="00064501" w:rsidRPr="002D1581">
        <w:rPr>
          <w:rFonts w:asciiTheme="minorHAnsi" w:hAnsiTheme="minorHAnsi" w:cstheme="minorHAnsi"/>
        </w:rPr>
        <w:t xml:space="preserve">§ 1 </w:t>
      </w:r>
      <w:r w:rsidR="00B0478F" w:rsidRPr="002D1581">
        <w:rPr>
          <w:rFonts w:asciiTheme="minorHAnsi" w:hAnsiTheme="minorHAnsi" w:cstheme="minorHAnsi"/>
        </w:rPr>
        <w:t>ustawy z dnia 14 czerwca 1960</w:t>
      </w:r>
      <w:r w:rsidR="00550273" w:rsidRPr="002D1581">
        <w:rPr>
          <w:rFonts w:asciiTheme="minorHAnsi" w:hAnsiTheme="minorHAnsi" w:cstheme="minorHAnsi"/>
        </w:rPr>
        <w:t xml:space="preserve"> </w:t>
      </w:r>
      <w:r w:rsidR="00B0478F" w:rsidRPr="002D1581">
        <w:rPr>
          <w:rFonts w:asciiTheme="minorHAnsi" w:hAnsiTheme="minorHAnsi" w:cstheme="minorHAnsi"/>
        </w:rPr>
        <w:t>r. Kodeks postępowania admini</w:t>
      </w:r>
      <w:r w:rsidR="009A59C7" w:rsidRPr="002D1581">
        <w:rPr>
          <w:rFonts w:asciiTheme="minorHAnsi" w:hAnsiTheme="minorHAnsi" w:cstheme="minorHAnsi"/>
        </w:rPr>
        <w:t xml:space="preserve">stracyjnego </w:t>
      </w:r>
      <w:r w:rsidR="0044051E" w:rsidRPr="002D1581">
        <w:rPr>
          <w:rFonts w:asciiTheme="minorHAnsi" w:hAnsiTheme="minorHAnsi" w:cstheme="minorHAnsi"/>
        </w:rPr>
        <w:t>(</w:t>
      </w:r>
      <w:r w:rsidR="00FC61A0" w:rsidRPr="002D1581">
        <w:rPr>
          <w:rFonts w:asciiTheme="minorHAnsi" w:hAnsiTheme="minorHAnsi" w:cstheme="minorHAnsi"/>
        </w:rPr>
        <w:t xml:space="preserve">Dz.U. z 2024 r. poz. 572) </w:t>
      </w:r>
      <w:r w:rsidR="00FA15AD" w:rsidRPr="002D1581">
        <w:rPr>
          <w:rFonts w:asciiTheme="minorHAnsi" w:hAnsiTheme="minorHAnsi" w:cstheme="minorHAnsi"/>
        </w:rPr>
        <w:t xml:space="preserve">po przeprowadzeniu postępowania </w:t>
      </w:r>
      <w:r w:rsidR="00B0478F" w:rsidRPr="002D1581">
        <w:rPr>
          <w:rFonts w:asciiTheme="minorHAnsi" w:hAnsiTheme="minorHAnsi" w:cstheme="minorHAnsi"/>
        </w:rPr>
        <w:t>administracyjnego,</w:t>
      </w:r>
    </w:p>
    <w:p w14:paraId="60CFCD6D" w14:textId="4334E9D8" w:rsidR="00523A0C" w:rsidRPr="002D1581" w:rsidRDefault="00303276" w:rsidP="002D1581">
      <w:pPr>
        <w:spacing w:before="120" w:line="360" w:lineRule="auto"/>
        <w:rPr>
          <w:rFonts w:asciiTheme="minorHAnsi" w:hAnsiTheme="minorHAnsi" w:cstheme="minorHAnsi"/>
        </w:rPr>
      </w:pPr>
      <w:r w:rsidRPr="002D1581">
        <w:rPr>
          <w:rFonts w:asciiTheme="minorHAnsi" w:hAnsiTheme="minorHAnsi" w:cstheme="minorHAnsi"/>
        </w:rPr>
        <w:t>Mazowiecki Wojewódzki Inspektor Inspekcji Handlowej</w:t>
      </w:r>
    </w:p>
    <w:p w14:paraId="1F08B7E0" w14:textId="19F95F2E" w:rsidR="008C5A2A" w:rsidRPr="002D1581" w:rsidRDefault="00303276" w:rsidP="002D1581">
      <w:pPr>
        <w:spacing w:line="360" w:lineRule="auto"/>
        <w:rPr>
          <w:rFonts w:asciiTheme="minorHAnsi" w:hAnsiTheme="minorHAnsi" w:cstheme="minorHAnsi"/>
        </w:rPr>
      </w:pPr>
      <w:r w:rsidRPr="002D1581">
        <w:rPr>
          <w:rFonts w:asciiTheme="minorHAnsi" w:hAnsiTheme="minorHAnsi" w:cstheme="minorHAnsi"/>
        </w:rPr>
        <w:t>wymierza</w:t>
      </w:r>
      <w:r w:rsidR="000C7B40" w:rsidRPr="002D1581">
        <w:rPr>
          <w:rFonts w:asciiTheme="minorHAnsi" w:hAnsiTheme="minorHAnsi" w:cstheme="minorHAnsi"/>
        </w:rPr>
        <w:t xml:space="preserve"> przed</w:t>
      </w:r>
      <w:r w:rsidR="0067454E" w:rsidRPr="002D1581">
        <w:rPr>
          <w:rFonts w:asciiTheme="minorHAnsi" w:hAnsiTheme="minorHAnsi" w:cstheme="minorHAnsi"/>
        </w:rPr>
        <w:t>siębiorc</w:t>
      </w:r>
      <w:r w:rsidR="00EA5554" w:rsidRPr="002D1581">
        <w:rPr>
          <w:rFonts w:asciiTheme="minorHAnsi" w:hAnsiTheme="minorHAnsi" w:cstheme="minorHAnsi"/>
        </w:rPr>
        <w:t>y</w:t>
      </w:r>
    </w:p>
    <w:p w14:paraId="46C4F244" w14:textId="14CCD90D" w:rsidR="006D34F3" w:rsidRPr="002D1581" w:rsidRDefault="006D34F3" w:rsidP="002D1581">
      <w:pPr>
        <w:spacing w:line="360" w:lineRule="auto"/>
        <w:rPr>
          <w:rFonts w:asciiTheme="minorHAnsi" w:hAnsiTheme="minorHAnsi" w:cstheme="minorHAnsi"/>
        </w:rPr>
      </w:pPr>
      <w:r w:rsidRPr="002D1581">
        <w:rPr>
          <w:rFonts w:asciiTheme="minorHAnsi" w:hAnsiTheme="minorHAnsi" w:cstheme="minorHAnsi"/>
        </w:rPr>
        <w:t>Krystyn</w:t>
      </w:r>
      <w:r w:rsidR="001E3D16" w:rsidRPr="002D1581">
        <w:rPr>
          <w:rFonts w:asciiTheme="minorHAnsi" w:hAnsiTheme="minorHAnsi" w:cstheme="minorHAnsi"/>
        </w:rPr>
        <w:t>ie</w:t>
      </w:r>
      <w:r w:rsidRPr="002D1581">
        <w:rPr>
          <w:rFonts w:asciiTheme="minorHAnsi" w:hAnsiTheme="minorHAnsi" w:cstheme="minorHAnsi"/>
        </w:rPr>
        <w:t xml:space="preserve"> Kruk</w:t>
      </w:r>
    </w:p>
    <w:p w14:paraId="4B9A23E2" w14:textId="5970B4B2" w:rsidR="006D34F3" w:rsidRPr="002D1581" w:rsidRDefault="006D34F3" w:rsidP="002D1581">
      <w:pPr>
        <w:spacing w:line="360" w:lineRule="auto"/>
        <w:rPr>
          <w:rFonts w:asciiTheme="minorHAnsi" w:hAnsiTheme="minorHAnsi" w:cstheme="minorHAnsi"/>
        </w:rPr>
      </w:pPr>
      <w:r w:rsidRPr="002D1581">
        <w:rPr>
          <w:rFonts w:asciiTheme="minorHAnsi" w:hAnsiTheme="minorHAnsi" w:cstheme="minorHAnsi"/>
        </w:rPr>
        <w:t>prowadzącej działalność gospodarczą od firmą:</w:t>
      </w:r>
    </w:p>
    <w:p w14:paraId="64BB197C" w14:textId="61E93B70" w:rsidR="006D34F3" w:rsidRPr="002D1581" w:rsidRDefault="006D34F3" w:rsidP="002D1581">
      <w:pPr>
        <w:spacing w:line="360" w:lineRule="auto"/>
        <w:rPr>
          <w:rFonts w:asciiTheme="minorHAnsi" w:hAnsiTheme="minorHAnsi" w:cstheme="minorHAnsi"/>
        </w:rPr>
      </w:pPr>
      <w:r w:rsidRPr="002D1581">
        <w:rPr>
          <w:rFonts w:asciiTheme="minorHAnsi" w:hAnsiTheme="minorHAnsi" w:cstheme="minorHAnsi"/>
        </w:rPr>
        <w:t>SKLEP SPOŻYWCZO - PRZEMYSŁOWY Kruk Krystyna</w:t>
      </w:r>
    </w:p>
    <w:p w14:paraId="260848C9" w14:textId="61B05F42" w:rsidR="004B2357" w:rsidRPr="002D1581" w:rsidRDefault="007E7CA8" w:rsidP="002D1581">
      <w:pPr>
        <w:tabs>
          <w:tab w:val="left" w:pos="0"/>
          <w:tab w:val="left" w:pos="462"/>
        </w:tabs>
        <w:spacing w:before="120" w:line="360" w:lineRule="auto"/>
        <w:rPr>
          <w:rFonts w:asciiTheme="minorHAnsi" w:hAnsiTheme="minorHAnsi" w:cstheme="minorHAnsi"/>
        </w:rPr>
      </w:pPr>
      <w:r w:rsidRPr="002D1581">
        <w:rPr>
          <w:rFonts w:asciiTheme="minorHAnsi" w:hAnsiTheme="minorHAnsi" w:cstheme="minorHAnsi"/>
        </w:rPr>
        <w:t>karę pieniężną w wysokości</w:t>
      </w:r>
      <w:r w:rsidR="00D8472C" w:rsidRPr="002D1581">
        <w:rPr>
          <w:rFonts w:asciiTheme="minorHAnsi" w:hAnsiTheme="minorHAnsi" w:cstheme="minorHAnsi"/>
        </w:rPr>
        <w:t xml:space="preserve"> </w:t>
      </w:r>
      <w:r w:rsidR="00833415" w:rsidRPr="002D1581">
        <w:rPr>
          <w:rFonts w:asciiTheme="minorHAnsi" w:hAnsiTheme="minorHAnsi" w:cstheme="minorHAnsi"/>
        </w:rPr>
        <w:t>1</w:t>
      </w:r>
      <w:r w:rsidR="0049459B" w:rsidRPr="002D1581">
        <w:rPr>
          <w:rFonts w:asciiTheme="minorHAnsi" w:hAnsiTheme="minorHAnsi" w:cstheme="minorHAnsi"/>
        </w:rPr>
        <w:t xml:space="preserve"> </w:t>
      </w:r>
      <w:r w:rsidR="0045052B" w:rsidRPr="002D1581">
        <w:rPr>
          <w:rFonts w:asciiTheme="minorHAnsi" w:hAnsiTheme="minorHAnsi" w:cstheme="minorHAnsi"/>
        </w:rPr>
        <w:t>0</w:t>
      </w:r>
      <w:r w:rsidR="006E33EE" w:rsidRPr="002D1581">
        <w:rPr>
          <w:rFonts w:asciiTheme="minorHAnsi" w:hAnsiTheme="minorHAnsi" w:cstheme="minorHAnsi"/>
        </w:rPr>
        <w:t xml:space="preserve">00 </w:t>
      </w:r>
      <w:r w:rsidRPr="002D1581">
        <w:rPr>
          <w:rFonts w:asciiTheme="minorHAnsi" w:hAnsiTheme="minorHAnsi" w:cstheme="minorHAnsi"/>
        </w:rPr>
        <w:t>zł (słownie:</w:t>
      </w:r>
      <w:r w:rsidR="00D8472C" w:rsidRPr="002D1581">
        <w:rPr>
          <w:rFonts w:asciiTheme="minorHAnsi" w:hAnsiTheme="minorHAnsi" w:cstheme="minorHAnsi"/>
        </w:rPr>
        <w:t xml:space="preserve"> </w:t>
      </w:r>
      <w:r w:rsidR="00FD02DC" w:rsidRPr="002D1581">
        <w:rPr>
          <w:rFonts w:asciiTheme="minorHAnsi" w:hAnsiTheme="minorHAnsi" w:cstheme="minorHAnsi"/>
        </w:rPr>
        <w:t>tysiąc</w:t>
      </w:r>
      <w:r w:rsidR="000D0DF5" w:rsidRPr="002D1581">
        <w:rPr>
          <w:rFonts w:asciiTheme="minorHAnsi" w:hAnsiTheme="minorHAnsi" w:cstheme="minorHAnsi"/>
        </w:rPr>
        <w:t xml:space="preserve"> </w:t>
      </w:r>
      <w:r w:rsidR="00B25CBC" w:rsidRPr="002D1581">
        <w:rPr>
          <w:rFonts w:asciiTheme="minorHAnsi" w:hAnsiTheme="minorHAnsi" w:cstheme="minorHAnsi"/>
        </w:rPr>
        <w:t>złotych</w:t>
      </w:r>
      <w:r w:rsidRPr="002D1581">
        <w:rPr>
          <w:rFonts w:asciiTheme="minorHAnsi" w:hAnsiTheme="minorHAnsi" w:cstheme="minorHAnsi"/>
        </w:rPr>
        <w:t xml:space="preserve">) </w:t>
      </w:r>
      <w:r w:rsidR="00C41E7A" w:rsidRPr="002D1581">
        <w:rPr>
          <w:rFonts w:asciiTheme="minorHAnsi" w:hAnsiTheme="minorHAnsi" w:cstheme="minorHAnsi"/>
        </w:rPr>
        <w:t>z tytułu nie</w:t>
      </w:r>
      <w:r w:rsidR="0056380E" w:rsidRPr="002D1581">
        <w:rPr>
          <w:rFonts w:asciiTheme="minorHAnsi" w:hAnsiTheme="minorHAnsi" w:cstheme="minorHAnsi"/>
        </w:rPr>
        <w:t>wykona</w:t>
      </w:r>
      <w:r w:rsidR="00C41E7A" w:rsidRPr="002D1581">
        <w:rPr>
          <w:rFonts w:asciiTheme="minorHAnsi" w:hAnsiTheme="minorHAnsi" w:cstheme="minorHAnsi"/>
        </w:rPr>
        <w:t>nia obowiązku</w:t>
      </w:r>
      <w:r w:rsidR="00AC7161" w:rsidRPr="002D1581">
        <w:rPr>
          <w:rFonts w:asciiTheme="minorHAnsi" w:hAnsiTheme="minorHAnsi" w:cstheme="minorHAnsi"/>
        </w:rPr>
        <w:t>,</w:t>
      </w:r>
      <w:r w:rsidR="00A9337B" w:rsidRPr="002D1581">
        <w:rPr>
          <w:rFonts w:asciiTheme="minorHAnsi" w:hAnsiTheme="minorHAnsi" w:cstheme="minorHAnsi"/>
        </w:rPr>
        <w:t xml:space="preserve"> </w:t>
      </w:r>
      <w:r w:rsidR="00BF2C00" w:rsidRPr="002D1581">
        <w:rPr>
          <w:rFonts w:asciiTheme="minorHAnsi" w:hAnsiTheme="minorHAnsi" w:cstheme="minorHAnsi"/>
        </w:rPr>
        <w:br/>
      </w:r>
      <w:r w:rsidR="00AC7161" w:rsidRPr="002D1581">
        <w:rPr>
          <w:rFonts w:asciiTheme="minorHAnsi" w:hAnsiTheme="minorHAnsi" w:cstheme="minorHAnsi"/>
        </w:rPr>
        <w:t>o którym mowa w</w:t>
      </w:r>
      <w:r w:rsidR="00C41E7A" w:rsidRPr="002D1581">
        <w:rPr>
          <w:rFonts w:asciiTheme="minorHAnsi" w:hAnsiTheme="minorHAnsi" w:cstheme="minorHAnsi"/>
        </w:rPr>
        <w:t xml:space="preserve"> </w:t>
      </w:r>
      <w:r w:rsidR="00547120" w:rsidRPr="002D1581">
        <w:rPr>
          <w:rFonts w:asciiTheme="minorHAnsi" w:hAnsiTheme="minorHAnsi" w:cstheme="minorHAnsi"/>
        </w:rPr>
        <w:t>art. 4</w:t>
      </w:r>
      <w:r w:rsidR="008F44B6" w:rsidRPr="002D1581">
        <w:rPr>
          <w:rFonts w:asciiTheme="minorHAnsi" w:hAnsiTheme="minorHAnsi" w:cstheme="minorHAnsi"/>
        </w:rPr>
        <w:t xml:space="preserve"> ust. 1</w:t>
      </w:r>
      <w:r w:rsidR="0056380E" w:rsidRPr="002D1581">
        <w:rPr>
          <w:rFonts w:asciiTheme="minorHAnsi" w:hAnsiTheme="minorHAnsi" w:cstheme="minorHAnsi"/>
        </w:rPr>
        <w:t xml:space="preserve"> </w:t>
      </w:r>
      <w:r w:rsidR="00547120" w:rsidRPr="002D1581">
        <w:rPr>
          <w:rFonts w:asciiTheme="minorHAnsi" w:hAnsiTheme="minorHAnsi" w:cstheme="minorHAnsi"/>
        </w:rPr>
        <w:t>ustawy</w:t>
      </w:r>
      <w:r w:rsidR="00A6030E" w:rsidRPr="002D1581">
        <w:rPr>
          <w:rFonts w:asciiTheme="minorHAnsi" w:hAnsiTheme="minorHAnsi" w:cstheme="minorHAnsi"/>
        </w:rPr>
        <w:t xml:space="preserve"> z dnia 9 maja 2014</w:t>
      </w:r>
      <w:r w:rsidR="002535AC" w:rsidRPr="002D1581">
        <w:rPr>
          <w:rFonts w:asciiTheme="minorHAnsi" w:hAnsiTheme="minorHAnsi" w:cstheme="minorHAnsi"/>
        </w:rPr>
        <w:t xml:space="preserve"> </w:t>
      </w:r>
      <w:r w:rsidR="00A6030E" w:rsidRPr="002D1581">
        <w:rPr>
          <w:rFonts w:asciiTheme="minorHAnsi" w:hAnsiTheme="minorHAnsi" w:cstheme="minorHAnsi"/>
        </w:rPr>
        <w:t>r. o informowaniu o cenach towarów i usług</w:t>
      </w:r>
      <w:bookmarkStart w:id="0" w:name="mip33063871"/>
      <w:bookmarkEnd w:id="0"/>
      <w:r w:rsidR="007E2B0C" w:rsidRPr="002D1581">
        <w:rPr>
          <w:rFonts w:asciiTheme="minorHAnsi" w:hAnsiTheme="minorHAnsi" w:cstheme="minorHAnsi"/>
        </w:rPr>
        <w:t>.</w:t>
      </w:r>
      <w:bookmarkStart w:id="1" w:name="_Hlk137476558"/>
      <w:bookmarkStart w:id="2" w:name="_Hlk111806841"/>
      <w:r w:rsidR="001E098F" w:rsidRPr="002D1581">
        <w:rPr>
          <w:rFonts w:asciiTheme="minorHAnsi" w:hAnsiTheme="minorHAnsi" w:cstheme="minorHAnsi"/>
        </w:rPr>
        <w:t xml:space="preserve"> </w:t>
      </w:r>
    </w:p>
    <w:p w14:paraId="72DF2128" w14:textId="4DDD6BDC" w:rsidR="006265AE" w:rsidRPr="002D1581" w:rsidRDefault="00F976B2" w:rsidP="002D1581">
      <w:pPr>
        <w:spacing w:before="120" w:line="360" w:lineRule="auto"/>
        <w:rPr>
          <w:rFonts w:asciiTheme="minorHAnsi" w:hAnsiTheme="minorHAnsi" w:cstheme="minorHAnsi"/>
        </w:rPr>
      </w:pPr>
      <w:r w:rsidRPr="002D1581">
        <w:rPr>
          <w:rFonts w:asciiTheme="minorHAnsi" w:hAnsiTheme="minorHAnsi" w:cstheme="minorHAnsi"/>
        </w:rPr>
        <w:t>W toku kontroli</w:t>
      </w:r>
      <w:r w:rsidR="00296BDB" w:rsidRPr="002D1581">
        <w:rPr>
          <w:rFonts w:asciiTheme="minorHAnsi" w:hAnsiTheme="minorHAnsi" w:cstheme="minorHAnsi"/>
        </w:rPr>
        <w:t>,</w:t>
      </w:r>
      <w:r w:rsidR="006E33EE" w:rsidRPr="002D1581">
        <w:rPr>
          <w:rFonts w:asciiTheme="minorHAnsi" w:hAnsiTheme="minorHAnsi" w:cstheme="minorHAnsi"/>
        </w:rPr>
        <w:t xml:space="preserve"> </w:t>
      </w:r>
      <w:r w:rsidR="006265AE" w:rsidRPr="002D1581">
        <w:rPr>
          <w:rFonts w:asciiTheme="minorHAnsi" w:hAnsiTheme="minorHAnsi" w:cstheme="minorHAnsi"/>
        </w:rPr>
        <w:t>w</w:t>
      </w:r>
      <w:r w:rsidR="006D34F3" w:rsidRPr="002D1581">
        <w:rPr>
          <w:rFonts w:asciiTheme="minorHAnsi" w:hAnsiTheme="minorHAnsi" w:cstheme="minorHAnsi"/>
        </w:rPr>
        <w:t xml:space="preserve"> należącym do przedsiębiorcy </w:t>
      </w:r>
      <w:r w:rsidR="006265AE" w:rsidRPr="002D1581">
        <w:rPr>
          <w:rFonts w:asciiTheme="minorHAnsi" w:hAnsiTheme="minorHAnsi" w:cstheme="minorHAnsi"/>
        </w:rPr>
        <w:t>sklepie</w:t>
      </w:r>
      <w:r w:rsidR="006D34F3" w:rsidRPr="002D1581">
        <w:rPr>
          <w:rFonts w:asciiTheme="minorHAnsi" w:hAnsiTheme="minorHAnsi" w:cstheme="minorHAnsi"/>
        </w:rPr>
        <w:t xml:space="preserve"> </w:t>
      </w:r>
      <w:r w:rsidR="006265AE" w:rsidRPr="002D1581">
        <w:rPr>
          <w:rFonts w:asciiTheme="minorHAnsi" w:hAnsiTheme="minorHAnsi" w:cstheme="minorHAnsi"/>
        </w:rPr>
        <w:t>przy ul. Lubelskiej nr 99 w miejscowości Maliszów zakwestionowano 11</w:t>
      </w:r>
      <w:r w:rsidR="006D34F3" w:rsidRPr="002D1581">
        <w:rPr>
          <w:rFonts w:asciiTheme="minorHAnsi" w:hAnsiTheme="minorHAnsi" w:cstheme="minorHAnsi"/>
        </w:rPr>
        <w:t xml:space="preserve"> </w:t>
      </w:r>
      <w:r w:rsidR="006265AE" w:rsidRPr="002D1581">
        <w:rPr>
          <w:rFonts w:asciiTheme="minorHAnsi" w:hAnsiTheme="minorHAnsi" w:cstheme="minorHAnsi"/>
        </w:rPr>
        <w:t>asortymentów</w:t>
      </w:r>
      <w:r w:rsidR="006D34F3" w:rsidRPr="002D1581">
        <w:rPr>
          <w:rFonts w:asciiTheme="minorHAnsi" w:hAnsiTheme="minorHAnsi" w:cstheme="minorHAnsi"/>
        </w:rPr>
        <w:t xml:space="preserve"> towarów</w:t>
      </w:r>
      <w:r w:rsidR="006265AE" w:rsidRPr="002D1581">
        <w:rPr>
          <w:rFonts w:asciiTheme="minorHAnsi" w:hAnsiTheme="minorHAnsi" w:cstheme="minorHAnsi"/>
        </w:rPr>
        <w:t>, tj.:</w:t>
      </w:r>
    </w:p>
    <w:p w14:paraId="7507FBE1"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 xml:space="preserve">1. </w:t>
      </w:r>
      <w:proofErr w:type="spellStart"/>
      <w:r w:rsidRPr="002D1581">
        <w:rPr>
          <w:rFonts w:asciiTheme="minorHAnsi" w:hAnsiTheme="minorHAnsi" w:cstheme="minorHAnsi"/>
        </w:rPr>
        <w:t>Twistos</w:t>
      </w:r>
      <w:proofErr w:type="spellEnd"/>
      <w:r w:rsidRPr="002D1581">
        <w:rPr>
          <w:rFonts w:asciiTheme="minorHAnsi" w:hAnsiTheme="minorHAnsi" w:cstheme="minorHAnsi"/>
        </w:rPr>
        <w:t xml:space="preserve"> Star przekąski ziemniaczane Texas Grill 70g,</w:t>
      </w:r>
    </w:p>
    <w:p w14:paraId="4E56ECC9"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 xml:space="preserve">2. </w:t>
      </w:r>
      <w:proofErr w:type="spellStart"/>
      <w:r w:rsidRPr="002D1581">
        <w:rPr>
          <w:rFonts w:asciiTheme="minorHAnsi" w:hAnsiTheme="minorHAnsi" w:cstheme="minorHAnsi"/>
        </w:rPr>
        <w:t>Lay’s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Oven</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Baked</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Yoghurt</w:t>
      </w:r>
      <w:proofErr w:type="spellEnd"/>
      <w:r w:rsidRPr="002D1581">
        <w:rPr>
          <w:rFonts w:asciiTheme="minorHAnsi" w:hAnsiTheme="minorHAnsi" w:cstheme="minorHAnsi"/>
        </w:rPr>
        <w:t xml:space="preserve"> with </w:t>
      </w:r>
      <w:proofErr w:type="spellStart"/>
      <w:r w:rsidRPr="002D1581">
        <w:rPr>
          <w:rFonts w:asciiTheme="minorHAnsi" w:hAnsiTheme="minorHAnsi" w:cstheme="minorHAnsi"/>
        </w:rPr>
        <w:t>herbs</w:t>
      </w:r>
      <w:proofErr w:type="spellEnd"/>
      <w:r w:rsidRPr="002D1581">
        <w:rPr>
          <w:rFonts w:asciiTheme="minorHAnsi" w:hAnsiTheme="minorHAnsi" w:cstheme="minorHAnsi"/>
        </w:rPr>
        <w:t xml:space="preserve"> 40g,</w:t>
      </w:r>
    </w:p>
    <w:p w14:paraId="77C6B335"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 xml:space="preserve">3. </w:t>
      </w:r>
      <w:proofErr w:type="spellStart"/>
      <w:r w:rsidRPr="002D1581">
        <w:rPr>
          <w:rFonts w:asciiTheme="minorHAnsi" w:hAnsiTheme="minorHAnsi" w:cstheme="minorHAnsi"/>
        </w:rPr>
        <w:t>Lay’s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Oven</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Baked</w:t>
      </w:r>
      <w:proofErr w:type="spellEnd"/>
      <w:r w:rsidRPr="002D1581">
        <w:rPr>
          <w:rFonts w:asciiTheme="minorHAnsi" w:hAnsiTheme="minorHAnsi" w:cstheme="minorHAnsi"/>
        </w:rPr>
        <w:t xml:space="preserve"> Krakersy wielozbożowe 80g,</w:t>
      </w:r>
    </w:p>
    <w:p w14:paraId="1CD5F071"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4. Maczugi Star o smaku fromage 80g,</w:t>
      </w:r>
    </w:p>
    <w:p w14:paraId="5675E003"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 xml:space="preserve">5. </w:t>
      </w:r>
      <w:proofErr w:type="spellStart"/>
      <w:r w:rsidRPr="002D1581">
        <w:rPr>
          <w:rFonts w:asciiTheme="minorHAnsi" w:hAnsiTheme="minorHAnsi" w:cstheme="minorHAnsi"/>
        </w:rPr>
        <w:t>Cheetos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Spirals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Cheese</w:t>
      </w:r>
      <w:proofErr w:type="spellEnd"/>
      <w:r w:rsidRPr="002D1581">
        <w:rPr>
          <w:rFonts w:asciiTheme="minorHAnsi" w:hAnsiTheme="minorHAnsi" w:cstheme="minorHAnsi"/>
        </w:rPr>
        <w:t xml:space="preserve"> with ketchup 130g,</w:t>
      </w:r>
    </w:p>
    <w:p w14:paraId="031FBF71"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6. Kinder Country 23,5g,</w:t>
      </w:r>
    </w:p>
    <w:p w14:paraId="73FFF830"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 xml:space="preserve">7. </w:t>
      </w:r>
      <w:proofErr w:type="spellStart"/>
      <w:r w:rsidRPr="002D1581">
        <w:rPr>
          <w:rFonts w:asciiTheme="minorHAnsi" w:hAnsiTheme="minorHAnsi" w:cstheme="minorHAnsi"/>
        </w:rPr>
        <w:t>Lay’s</w:t>
      </w:r>
      <w:proofErr w:type="spellEnd"/>
      <w:r w:rsidRPr="002D1581">
        <w:rPr>
          <w:rFonts w:asciiTheme="minorHAnsi" w:hAnsiTheme="minorHAnsi" w:cstheme="minorHAnsi"/>
        </w:rPr>
        <w:t xml:space="preserve"> Extra </w:t>
      </w:r>
      <w:proofErr w:type="spellStart"/>
      <w:r w:rsidRPr="002D1581">
        <w:rPr>
          <w:rFonts w:asciiTheme="minorHAnsi" w:hAnsiTheme="minorHAnsi" w:cstheme="minorHAnsi"/>
        </w:rPr>
        <w:t>Salted</w:t>
      </w:r>
      <w:proofErr w:type="spellEnd"/>
      <w:r w:rsidRPr="002D1581">
        <w:rPr>
          <w:rFonts w:asciiTheme="minorHAnsi" w:hAnsiTheme="minorHAnsi" w:cstheme="minorHAnsi"/>
        </w:rPr>
        <w:t xml:space="preserve"> 163g,</w:t>
      </w:r>
    </w:p>
    <w:p w14:paraId="3DE134BD"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 xml:space="preserve">8. </w:t>
      </w:r>
      <w:proofErr w:type="spellStart"/>
      <w:r w:rsidRPr="002D1581">
        <w:rPr>
          <w:rFonts w:asciiTheme="minorHAnsi" w:hAnsiTheme="minorHAnsi" w:cstheme="minorHAnsi"/>
        </w:rPr>
        <w:t>Lay’s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Oven</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Baked</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Chanterelles</w:t>
      </w:r>
      <w:proofErr w:type="spellEnd"/>
      <w:r w:rsidRPr="002D1581">
        <w:rPr>
          <w:rFonts w:asciiTheme="minorHAnsi" w:hAnsiTheme="minorHAnsi" w:cstheme="minorHAnsi"/>
        </w:rPr>
        <w:t xml:space="preserve"> in a </w:t>
      </w:r>
      <w:proofErr w:type="spellStart"/>
      <w:r w:rsidRPr="002D1581">
        <w:rPr>
          <w:rFonts w:asciiTheme="minorHAnsi" w:hAnsiTheme="minorHAnsi" w:cstheme="minorHAnsi"/>
        </w:rPr>
        <w:t>cream</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sauce</w:t>
      </w:r>
      <w:proofErr w:type="spellEnd"/>
      <w:r w:rsidRPr="002D1581">
        <w:rPr>
          <w:rFonts w:asciiTheme="minorHAnsi" w:hAnsiTheme="minorHAnsi" w:cstheme="minorHAnsi"/>
        </w:rPr>
        <w:t xml:space="preserve"> 110g,</w:t>
      </w:r>
    </w:p>
    <w:p w14:paraId="03B1056A"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 xml:space="preserve">9. </w:t>
      </w:r>
      <w:proofErr w:type="spellStart"/>
      <w:r w:rsidRPr="002D1581">
        <w:rPr>
          <w:rFonts w:asciiTheme="minorHAnsi" w:hAnsiTheme="minorHAnsi" w:cstheme="minorHAnsi"/>
        </w:rPr>
        <w:t>Cheetos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Cheese</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flavoured</w:t>
      </w:r>
      <w:proofErr w:type="spellEnd"/>
      <w:r w:rsidRPr="002D1581">
        <w:rPr>
          <w:rFonts w:asciiTheme="minorHAnsi" w:hAnsiTheme="minorHAnsi" w:cstheme="minorHAnsi"/>
        </w:rPr>
        <w:t xml:space="preserve"> 85g,</w:t>
      </w:r>
    </w:p>
    <w:p w14:paraId="39296350" w14:textId="77777777"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 xml:space="preserve">10. </w:t>
      </w:r>
      <w:proofErr w:type="spellStart"/>
      <w:r w:rsidRPr="002D1581">
        <w:rPr>
          <w:rFonts w:asciiTheme="minorHAnsi" w:hAnsiTheme="minorHAnsi" w:cstheme="minorHAnsi"/>
        </w:rPr>
        <w:t>Cheetos</w:t>
      </w:r>
      <w:proofErr w:type="spellEnd"/>
      <w:r w:rsidRPr="002D1581">
        <w:rPr>
          <w:rFonts w:asciiTheme="minorHAnsi" w:hAnsiTheme="minorHAnsi" w:cstheme="minorHAnsi"/>
        </w:rPr>
        <w:t xml:space="preserve"> ketchup 150g,</w:t>
      </w:r>
    </w:p>
    <w:p w14:paraId="2F684408" w14:textId="03D3C98F" w:rsidR="006265AE" w:rsidRPr="002D1581" w:rsidRDefault="006265AE" w:rsidP="002D1581">
      <w:pPr>
        <w:spacing w:line="360" w:lineRule="auto"/>
        <w:rPr>
          <w:rFonts w:asciiTheme="minorHAnsi" w:hAnsiTheme="minorHAnsi" w:cstheme="minorHAnsi"/>
        </w:rPr>
      </w:pPr>
      <w:r w:rsidRPr="002D1581">
        <w:rPr>
          <w:rFonts w:asciiTheme="minorHAnsi" w:hAnsiTheme="minorHAnsi" w:cstheme="minorHAnsi"/>
        </w:rPr>
        <w:t>11. Ogórek kiszony GUTIMEX masa netto 650g, masa netto po odsączeniu 400g.</w:t>
      </w:r>
    </w:p>
    <w:p w14:paraId="5E5278F8" w14:textId="1979DB2E" w:rsidR="001E3D16" w:rsidRPr="002D1581" w:rsidRDefault="006265AE" w:rsidP="002D1581">
      <w:pPr>
        <w:spacing w:before="120" w:line="360" w:lineRule="auto"/>
        <w:rPr>
          <w:rFonts w:asciiTheme="minorHAnsi" w:hAnsiTheme="minorHAnsi" w:cstheme="minorHAnsi"/>
        </w:rPr>
      </w:pPr>
      <w:r w:rsidRPr="002D1581">
        <w:rPr>
          <w:rFonts w:asciiTheme="minorHAnsi" w:hAnsiTheme="minorHAnsi" w:cstheme="minorHAnsi"/>
        </w:rPr>
        <w:t xml:space="preserve">W miejscu sprzedaży detalicznej nie uwidoczniono cen jednostkowych ww. </w:t>
      </w:r>
      <w:r w:rsidR="006D34F3" w:rsidRPr="002D1581">
        <w:rPr>
          <w:rFonts w:asciiTheme="minorHAnsi" w:hAnsiTheme="minorHAnsi" w:cstheme="minorHAnsi"/>
        </w:rPr>
        <w:t xml:space="preserve">asortymentów </w:t>
      </w:r>
      <w:r w:rsidRPr="002D1581">
        <w:rPr>
          <w:rFonts w:asciiTheme="minorHAnsi" w:hAnsiTheme="minorHAnsi" w:cstheme="minorHAnsi"/>
        </w:rPr>
        <w:t xml:space="preserve">towarów, co narusza art. 4 ust. 1 ustawy z dnia 9 maja 2014 r. o informowaniu o cenach towarów i </w:t>
      </w:r>
      <w:r w:rsidRPr="002D1581">
        <w:rPr>
          <w:rFonts w:asciiTheme="minorHAnsi" w:hAnsiTheme="minorHAnsi" w:cstheme="minorHAnsi"/>
        </w:rPr>
        <w:lastRenderedPageBreak/>
        <w:t xml:space="preserve">usług. Ponadto narusza § 3 ust. 1 </w:t>
      </w:r>
      <w:r w:rsidR="006D34F3" w:rsidRPr="002D1581">
        <w:rPr>
          <w:rFonts w:asciiTheme="minorHAnsi" w:hAnsiTheme="minorHAnsi" w:cstheme="minorHAnsi"/>
        </w:rPr>
        <w:t xml:space="preserve">oraz § 4 ust. 1 pkt. 2  </w:t>
      </w:r>
      <w:r w:rsidRPr="002D1581">
        <w:rPr>
          <w:rFonts w:asciiTheme="minorHAnsi" w:hAnsiTheme="minorHAnsi" w:cstheme="minorHAnsi"/>
        </w:rPr>
        <w:t xml:space="preserve">rozporządzenia Ministra Rozwoju i Technologii z dnia 19 grudnia 2022 r. </w:t>
      </w:r>
      <w:r w:rsidR="00221D83" w:rsidRPr="002D1581">
        <w:rPr>
          <w:rFonts w:asciiTheme="minorHAnsi" w:hAnsiTheme="minorHAnsi" w:cstheme="minorHAnsi"/>
        </w:rPr>
        <w:br/>
      </w:r>
      <w:r w:rsidRPr="002D1581">
        <w:rPr>
          <w:rFonts w:asciiTheme="minorHAnsi" w:hAnsiTheme="minorHAnsi" w:cstheme="minorHAnsi"/>
        </w:rPr>
        <w:t>w sprawie uwidaczniania cen</w:t>
      </w:r>
      <w:r w:rsidR="006D34F3" w:rsidRPr="002D1581">
        <w:rPr>
          <w:rFonts w:asciiTheme="minorHAnsi" w:hAnsiTheme="minorHAnsi" w:cstheme="minorHAnsi"/>
        </w:rPr>
        <w:t xml:space="preserve"> </w:t>
      </w:r>
      <w:r w:rsidRPr="002D1581">
        <w:rPr>
          <w:rFonts w:asciiTheme="minorHAnsi" w:hAnsiTheme="minorHAnsi" w:cstheme="minorHAnsi"/>
        </w:rPr>
        <w:t>towarów i usług (Dz. U. z 2022 r. poz. 2776)</w:t>
      </w:r>
      <w:r w:rsidR="00221D83" w:rsidRPr="002D1581">
        <w:rPr>
          <w:rFonts w:asciiTheme="minorHAnsi" w:hAnsiTheme="minorHAnsi" w:cstheme="minorHAnsi"/>
        </w:rPr>
        <w:t>.</w:t>
      </w:r>
    </w:p>
    <w:bookmarkEnd w:id="1"/>
    <w:bookmarkEnd w:id="2"/>
    <w:p w14:paraId="119A9D85" w14:textId="0E2359EA" w:rsidR="00B0478F" w:rsidRPr="002D1581" w:rsidRDefault="005D309C" w:rsidP="002D1581">
      <w:pPr>
        <w:spacing w:before="120" w:line="360" w:lineRule="auto"/>
        <w:rPr>
          <w:rFonts w:asciiTheme="minorHAnsi" w:hAnsiTheme="minorHAnsi" w:cstheme="minorHAnsi"/>
        </w:rPr>
      </w:pPr>
      <w:r w:rsidRPr="002D1581">
        <w:rPr>
          <w:rFonts w:asciiTheme="minorHAnsi" w:hAnsiTheme="minorHAnsi" w:cstheme="minorHAnsi"/>
        </w:rPr>
        <w:t>U Z A S A D N I E N I</w:t>
      </w:r>
      <w:r w:rsidR="00B0478F" w:rsidRPr="002D1581">
        <w:rPr>
          <w:rFonts w:asciiTheme="minorHAnsi" w:hAnsiTheme="minorHAnsi" w:cstheme="minorHAnsi"/>
        </w:rPr>
        <w:t xml:space="preserve"> E</w:t>
      </w:r>
    </w:p>
    <w:p w14:paraId="02E0F3E9" w14:textId="6D5CF967" w:rsidR="006D34F3" w:rsidRPr="002D1581" w:rsidRDefault="00E56128" w:rsidP="002D1581">
      <w:pPr>
        <w:spacing w:line="360" w:lineRule="auto"/>
        <w:rPr>
          <w:rFonts w:asciiTheme="minorHAnsi" w:hAnsiTheme="minorHAnsi" w:cstheme="minorHAnsi"/>
        </w:rPr>
      </w:pPr>
      <w:r w:rsidRPr="002D1581">
        <w:rPr>
          <w:rFonts w:asciiTheme="minorHAnsi" w:hAnsiTheme="minorHAnsi" w:cstheme="minorHAnsi"/>
        </w:rPr>
        <w:t xml:space="preserve">W </w:t>
      </w:r>
      <w:r w:rsidR="009E4406" w:rsidRPr="002D1581">
        <w:rPr>
          <w:rFonts w:asciiTheme="minorHAnsi" w:hAnsiTheme="minorHAnsi" w:cstheme="minorHAnsi"/>
        </w:rPr>
        <w:t>dni</w:t>
      </w:r>
      <w:r w:rsidR="0042608F" w:rsidRPr="002D1581">
        <w:rPr>
          <w:rFonts w:asciiTheme="minorHAnsi" w:hAnsiTheme="minorHAnsi" w:cstheme="minorHAnsi"/>
        </w:rPr>
        <w:t>ach</w:t>
      </w:r>
      <w:r w:rsidR="00BF2C00" w:rsidRPr="002D1581">
        <w:rPr>
          <w:rFonts w:asciiTheme="minorHAnsi" w:hAnsiTheme="minorHAnsi" w:cstheme="minorHAnsi"/>
        </w:rPr>
        <w:t xml:space="preserve"> </w:t>
      </w:r>
      <w:r w:rsidR="00C34810" w:rsidRPr="002D1581">
        <w:rPr>
          <w:rFonts w:asciiTheme="minorHAnsi" w:hAnsiTheme="minorHAnsi" w:cstheme="minorHAnsi"/>
        </w:rPr>
        <w:t>0</w:t>
      </w:r>
      <w:r w:rsidR="00150507" w:rsidRPr="002D1581">
        <w:rPr>
          <w:rFonts w:asciiTheme="minorHAnsi" w:hAnsiTheme="minorHAnsi" w:cstheme="minorHAnsi"/>
        </w:rPr>
        <w:t>7</w:t>
      </w:r>
      <w:r w:rsidR="00EA4F29" w:rsidRPr="002D1581">
        <w:rPr>
          <w:rFonts w:asciiTheme="minorHAnsi" w:hAnsiTheme="minorHAnsi" w:cstheme="minorHAnsi"/>
        </w:rPr>
        <w:t>-</w:t>
      </w:r>
      <w:r w:rsidR="00150507" w:rsidRPr="002D1581">
        <w:rPr>
          <w:rFonts w:asciiTheme="minorHAnsi" w:hAnsiTheme="minorHAnsi" w:cstheme="minorHAnsi"/>
        </w:rPr>
        <w:t>09</w:t>
      </w:r>
      <w:r w:rsidR="00C34810" w:rsidRPr="002D1581">
        <w:rPr>
          <w:rFonts w:asciiTheme="minorHAnsi" w:hAnsiTheme="minorHAnsi" w:cstheme="minorHAnsi"/>
        </w:rPr>
        <w:t>.01.</w:t>
      </w:r>
      <w:r w:rsidR="0067454E" w:rsidRPr="002D1581">
        <w:rPr>
          <w:rFonts w:asciiTheme="minorHAnsi" w:hAnsiTheme="minorHAnsi" w:cstheme="minorHAnsi"/>
        </w:rPr>
        <w:t>202</w:t>
      </w:r>
      <w:r w:rsidR="00C34810" w:rsidRPr="002D1581">
        <w:rPr>
          <w:rFonts w:asciiTheme="minorHAnsi" w:hAnsiTheme="minorHAnsi" w:cstheme="minorHAnsi"/>
        </w:rPr>
        <w:t>5</w:t>
      </w:r>
      <w:r w:rsidR="0067454E" w:rsidRPr="002D1581">
        <w:rPr>
          <w:rFonts w:asciiTheme="minorHAnsi" w:hAnsiTheme="minorHAnsi" w:cstheme="minorHAnsi"/>
        </w:rPr>
        <w:t xml:space="preserve"> </w:t>
      </w:r>
      <w:r w:rsidR="00F64B4B" w:rsidRPr="002D1581">
        <w:rPr>
          <w:rFonts w:asciiTheme="minorHAnsi" w:hAnsiTheme="minorHAnsi" w:cstheme="minorHAnsi"/>
        </w:rPr>
        <w:t>r</w:t>
      </w:r>
      <w:r w:rsidRPr="002D1581">
        <w:rPr>
          <w:rFonts w:asciiTheme="minorHAnsi" w:hAnsiTheme="minorHAnsi" w:cstheme="minorHAnsi"/>
        </w:rPr>
        <w:t xml:space="preserve">. </w:t>
      </w:r>
      <w:r w:rsidR="00257178" w:rsidRPr="002D1581">
        <w:rPr>
          <w:rFonts w:asciiTheme="minorHAnsi" w:hAnsiTheme="minorHAnsi" w:cstheme="minorHAnsi"/>
        </w:rPr>
        <w:t>i</w:t>
      </w:r>
      <w:r w:rsidRPr="002D1581">
        <w:rPr>
          <w:rFonts w:asciiTheme="minorHAnsi" w:hAnsiTheme="minorHAnsi" w:cstheme="minorHAnsi"/>
        </w:rPr>
        <w:t>nspektorzy Wojewódzkiego Inspektoratu Inspekcji Handlowej</w:t>
      </w:r>
      <w:r w:rsidR="00403E72" w:rsidRPr="002D1581">
        <w:rPr>
          <w:rFonts w:asciiTheme="minorHAnsi" w:hAnsiTheme="minorHAnsi" w:cstheme="minorHAnsi"/>
        </w:rPr>
        <w:t xml:space="preserve"> </w:t>
      </w:r>
      <w:r w:rsidRPr="002D1581">
        <w:rPr>
          <w:rFonts w:asciiTheme="minorHAnsi" w:hAnsiTheme="minorHAnsi" w:cstheme="minorHAnsi"/>
        </w:rPr>
        <w:t>w Warszawie</w:t>
      </w:r>
      <w:r w:rsidR="0087742B" w:rsidRPr="002D1581">
        <w:rPr>
          <w:rFonts w:asciiTheme="minorHAnsi" w:hAnsiTheme="minorHAnsi" w:cstheme="minorHAnsi"/>
        </w:rPr>
        <w:t xml:space="preserve"> Delegatura w Radomiu</w:t>
      </w:r>
      <w:r w:rsidR="007548D6" w:rsidRPr="002D1581">
        <w:rPr>
          <w:rFonts w:asciiTheme="minorHAnsi" w:hAnsiTheme="minorHAnsi" w:cstheme="minorHAnsi"/>
        </w:rPr>
        <w:t>,</w:t>
      </w:r>
      <w:r w:rsidR="009E4406" w:rsidRPr="002D1581">
        <w:rPr>
          <w:rFonts w:asciiTheme="minorHAnsi" w:hAnsiTheme="minorHAnsi" w:cstheme="minorHAnsi"/>
        </w:rPr>
        <w:t xml:space="preserve"> </w:t>
      </w:r>
      <w:r w:rsidR="00255953" w:rsidRPr="002D1581">
        <w:rPr>
          <w:rFonts w:asciiTheme="minorHAnsi" w:hAnsiTheme="minorHAnsi" w:cstheme="minorHAnsi"/>
        </w:rPr>
        <w:t>przeprowadzili kontrolę</w:t>
      </w:r>
      <w:r w:rsidR="0067454E" w:rsidRPr="002D1581">
        <w:rPr>
          <w:rFonts w:asciiTheme="minorHAnsi" w:hAnsiTheme="minorHAnsi" w:cstheme="minorHAnsi"/>
        </w:rPr>
        <w:t xml:space="preserve"> przedsiębiorc</w:t>
      </w:r>
      <w:bookmarkStart w:id="3" w:name="_Hlk109900425"/>
      <w:r w:rsidR="00EA5554" w:rsidRPr="002D1581">
        <w:rPr>
          <w:rFonts w:asciiTheme="minorHAnsi" w:hAnsiTheme="minorHAnsi" w:cstheme="minorHAnsi"/>
        </w:rPr>
        <w:t>y</w:t>
      </w:r>
      <w:r w:rsidR="006D34F3" w:rsidRPr="002D1581">
        <w:rPr>
          <w:rFonts w:asciiTheme="minorHAnsi" w:hAnsiTheme="minorHAnsi" w:cstheme="minorHAnsi"/>
        </w:rPr>
        <w:t xml:space="preserve"> </w:t>
      </w:r>
      <w:bookmarkStart w:id="4" w:name="_Hlk201841446"/>
      <w:r w:rsidR="006D34F3" w:rsidRPr="002D1581">
        <w:rPr>
          <w:rFonts w:asciiTheme="minorHAnsi" w:hAnsiTheme="minorHAnsi" w:cstheme="minorHAnsi"/>
        </w:rPr>
        <w:t>Krystyn</w:t>
      </w:r>
      <w:r w:rsidR="00B81D9E" w:rsidRPr="002D1581">
        <w:rPr>
          <w:rFonts w:asciiTheme="minorHAnsi" w:hAnsiTheme="minorHAnsi" w:cstheme="minorHAnsi"/>
        </w:rPr>
        <w:t>y</w:t>
      </w:r>
      <w:r w:rsidR="006D34F3" w:rsidRPr="002D1581">
        <w:rPr>
          <w:rFonts w:asciiTheme="minorHAnsi" w:hAnsiTheme="minorHAnsi" w:cstheme="minorHAnsi"/>
        </w:rPr>
        <w:t xml:space="preserve"> Kruk prowadzącej działalność gospodarczą od firmą SKLEP SPOŻYWCZO - PRZEMYSŁOWY Kruk Krystyna.</w:t>
      </w:r>
    </w:p>
    <w:p w14:paraId="58597DEF" w14:textId="1E49598C" w:rsidR="0087742B" w:rsidRPr="002D1581" w:rsidRDefault="00B61BBF" w:rsidP="002D1581">
      <w:pPr>
        <w:spacing w:line="360" w:lineRule="auto"/>
        <w:rPr>
          <w:rFonts w:asciiTheme="minorHAnsi" w:hAnsiTheme="minorHAnsi" w:cstheme="minorHAnsi"/>
        </w:rPr>
      </w:pPr>
      <w:bookmarkStart w:id="5" w:name="_Hlk136437962"/>
      <w:bookmarkEnd w:id="3"/>
      <w:bookmarkEnd w:id="4"/>
      <w:r w:rsidRPr="002D1581">
        <w:rPr>
          <w:rFonts w:asciiTheme="minorHAnsi" w:hAnsiTheme="minorHAnsi" w:cstheme="minorHAnsi"/>
        </w:rPr>
        <w:t>W</w:t>
      </w:r>
      <w:r w:rsidR="00190599" w:rsidRPr="002D1581">
        <w:rPr>
          <w:rFonts w:asciiTheme="minorHAnsi" w:hAnsiTheme="minorHAnsi" w:cstheme="minorHAnsi"/>
        </w:rPr>
        <w:t xml:space="preserve"> toku kontroli,</w:t>
      </w:r>
      <w:r w:rsidR="00C34810" w:rsidRPr="002D1581">
        <w:rPr>
          <w:rFonts w:asciiTheme="minorHAnsi" w:eastAsiaTheme="minorHAnsi" w:hAnsiTheme="minorHAnsi" w:cstheme="minorHAnsi"/>
          <w:lang w:eastAsia="en-US"/>
        </w:rPr>
        <w:t xml:space="preserve"> </w:t>
      </w:r>
      <w:r w:rsidR="0087742B" w:rsidRPr="002D1581">
        <w:rPr>
          <w:rFonts w:asciiTheme="minorHAnsi" w:hAnsiTheme="minorHAnsi" w:cstheme="minorHAnsi"/>
        </w:rPr>
        <w:t xml:space="preserve">w sklepie przy </w:t>
      </w:r>
      <w:bookmarkStart w:id="6" w:name="_Hlk198115177"/>
      <w:r w:rsidR="0087742B" w:rsidRPr="002D1581">
        <w:rPr>
          <w:rFonts w:asciiTheme="minorHAnsi" w:hAnsiTheme="minorHAnsi" w:cstheme="minorHAnsi"/>
        </w:rPr>
        <w:t>ul. Lubelskiej nr 99</w:t>
      </w:r>
      <w:bookmarkEnd w:id="6"/>
      <w:r w:rsidR="00EA4F29" w:rsidRPr="002D1581">
        <w:rPr>
          <w:rFonts w:asciiTheme="minorHAnsi" w:hAnsiTheme="minorHAnsi" w:cstheme="minorHAnsi"/>
        </w:rPr>
        <w:t xml:space="preserve"> w miejscowości Maliszów</w:t>
      </w:r>
      <w:r w:rsidR="0087742B" w:rsidRPr="002D1581">
        <w:rPr>
          <w:rFonts w:asciiTheme="minorHAnsi" w:hAnsiTheme="minorHAnsi" w:cstheme="minorHAnsi"/>
        </w:rPr>
        <w:t>, w którym prowadzi działalność gospodarczą ww. przedsiębiorca zakwestionowano 11 (spośród 300 sprawdzonych) asortymentów towarów oferowanych do sprzedaży</w:t>
      </w:r>
      <w:r w:rsidR="00E90EEE" w:rsidRPr="002D1581">
        <w:rPr>
          <w:rFonts w:asciiTheme="minorHAnsi" w:hAnsiTheme="minorHAnsi" w:cstheme="minorHAnsi"/>
        </w:rPr>
        <w:t>, tj</w:t>
      </w:r>
      <w:r w:rsidR="00B81D9E" w:rsidRPr="002D1581">
        <w:rPr>
          <w:rFonts w:asciiTheme="minorHAnsi" w:hAnsiTheme="minorHAnsi" w:cstheme="minorHAnsi"/>
        </w:rPr>
        <w:t>.</w:t>
      </w:r>
      <w:r w:rsidR="00E90EEE" w:rsidRPr="002D1581">
        <w:rPr>
          <w:rFonts w:asciiTheme="minorHAnsi" w:hAnsiTheme="minorHAnsi" w:cstheme="minorHAnsi"/>
        </w:rPr>
        <w:t>:</w:t>
      </w:r>
    </w:p>
    <w:p w14:paraId="7C410E44" w14:textId="77777777" w:rsidR="0087742B" w:rsidRPr="002D1581" w:rsidRDefault="0087742B" w:rsidP="002D1581">
      <w:pPr>
        <w:numPr>
          <w:ilvl w:val="0"/>
          <w:numId w:val="29"/>
        </w:numPr>
        <w:spacing w:line="360" w:lineRule="auto"/>
        <w:ind w:left="284" w:hanging="284"/>
        <w:rPr>
          <w:rFonts w:asciiTheme="minorHAnsi" w:hAnsiTheme="minorHAnsi" w:cstheme="minorHAnsi"/>
        </w:rPr>
      </w:pPr>
      <w:proofErr w:type="spellStart"/>
      <w:r w:rsidRPr="002D1581">
        <w:rPr>
          <w:rFonts w:asciiTheme="minorHAnsi" w:hAnsiTheme="minorHAnsi" w:cstheme="minorHAnsi"/>
        </w:rPr>
        <w:t>Twistos</w:t>
      </w:r>
      <w:proofErr w:type="spellEnd"/>
      <w:r w:rsidRPr="002D1581">
        <w:rPr>
          <w:rFonts w:asciiTheme="minorHAnsi" w:hAnsiTheme="minorHAnsi" w:cstheme="minorHAnsi"/>
        </w:rPr>
        <w:t xml:space="preserve"> Star przekąski ziemniaczane Texas Grill 70g, </w:t>
      </w:r>
    </w:p>
    <w:p w14:paraId="66CD3BBD" w14:textId="77777777" w:rsidR="0087742B" w:rsidRPr="002D1581" w:rsidRDefault="0087742B" w:rsidP="002D1581">
      <w:pPr>
        <w:numPr>
          <w:ilvl w:val="0"/>
          <w:numId w:val="29"/>
        </w:numPr>
        <w:spacing w:line="360" w:lineRule="auto"/>
        <w:ind w:left="284" w:hanging="284"/>
        <w:rPr>
          <w:rFonts w:asciiTheme="minorHAnsi" w:hAnsiTheme="minorHAnsi" w:cstheme="minorHAnsi"/>
        </w:rPr>
      </w:pPr>
      <w:proofErr w:type="spellStart"/>
      <w:r w:rsidRPr="002D1581">
        <w:rPr>
          <w:rFonts w:asciiTheme="minorHAnsi" w:hAnsiTheme="minorHAnsi" w:cstheme="minorHAnsi"/>
        </w:rPr>
        <w:t>Lay’s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Oven</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Baked</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Yoghurt</w:t>
      </w:r>
      <w:proofErr w:type="spellEnd"/>
      <w:r w:rsidRPr="002D1581">
        <w:rPr>
          <w:rFonts w:asciiTheme="minorHAnsi" w:hAnsiTheme="minorHAnsi" w:cstheme="minorHAnsi"/>
        </w:rPr>
        <w:t xml:space="preserve"> with </w:t>
      </w:r>
      <w:proofErr w:type="spellStart"/>
      <w:r w:rsidRPr="002D1581">
        <w:rPr>
          <w:rFonts w:asciiTheme="minorHAnsi" w:hAnsiTheme="minorHAnsi" w:cstheme="minorHAnsi"/>
        </w:rPr>
        <w:t>herbs</w:t>
      </w:r>
      <w:proofErr w:type="spellEnd"/>
      <w:r w:rsidRPr="002D1581">
        <w:rPr>
          <w:rFonts w:asciiTheme="minorHAnsi" w:hAnsiTheme="minorHAnsi" w:cstheme="minorHAnsi"/>
        </w:rPr>
        <w:t xml:space="preserve"> 40g, </w:t>
      </w:r>
    </w:p>
    <w:p w14:paraId="6A79B75F" w14:textId="77777777" w:rsidR="0087742B" w:rsidRPr="002D1581" w:rsidRDefault="0087742B" w:rsidP="002D1581">
      <w:pPr>
        <w:numPr>
          <w:ilvl w:val="0"/>
          <w:numId w:val="29"/>
        </w:numPr>
        <w:spacing w:line="360" w:lineRule="auto"/>
        <w:ind w:left="284" w:hanging="284"/>
        <w:rPr>
          <w:rFonts w:asciiTheme="minorHAnsi" w:hAnsiTheme="minorHAnsi" w:cstheme="minorHAnsi"/>
        </w:rPr>
      </w:pPr>
      <w:bookmarkStart w:id="7" w:name="_Hlk189743820"/>
      <w:proofErr w:type="spellStart"/>
      <w:r w:rsidRPr="002D1581">
        <w:rPr>
          <w:rFonts w:asciiTheme="minorHAnsi" w:hAnsiTheme="minorHAnsi" w:cstheme="minorHAnsi"/>
        </w:rPr>
        <w:t>Lay’s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Oven</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Baked</w:t>
      </w:r>
      <w:proofErr w:type="spellEnd"/>
      <w:r w:rsidRPr="002D1581">
        <w:rPr>
          <w:rFonts w:asciiTheme="minorHAnsi" w:hAnsiTheme="minorHAnsi" w:cstheme="minorHAnsi"/>
        </w:rPr>
        <w:t xml:space="preserve"> </w:t>
      </w:r>
      <w:bookmarkEnd w:id="7"/>
      <w:r w:rsidRPr="002D1581">
        <w:rPr>
          <w:rFonts w:asciiTheme="minorHAnsi" w:hAnsiTheme="minorHAnsi" w:cstheme="minorHAnsi"/>
        </w:rPr>
        <w:t xml:space="preserve">Krakersy wielozbożowe 80g, </w:t>
      </w:r>
    </w:p>
    <w:p w14:paraId="5A7C9F10" w14:textId="77777777" w:rsidR="0087742B" w:rsidRPr="002D1581" w:rsidRDefault="0087742B" w:rsidP="002D1581">
      <w:pPr>
        <w:numPr>
          <w:ilvl w:val="0"/>
          <w:numId w:val="29"/>
        </w:numPr>
        <w:spacing w:line="360" w:lineRule="auto"/>
        <w:ind w:left="284" w:hanging="284"/>
        <w:rPr>
          <w:rFonts w:asciiTheme="minorHAnsi" w:hAnsiTheme="minorHAnsi" w:cstheme="minorHAnsi"/>
        </w:rPr>
      </w:pPr>
      <w:r w:rsidRPr="002D1581">
        <w:rPr>
          <w:rFonts w:asciiTheme="minorHAnsi" w:hAnsiTheme="minorHAnsi" w:cstheme="minorHAnsi"/>
        </w:rPr>
        <w:t xml:space="preserve">Maczugi Star o smaku fromage 80g, </w:t>
      </w:r>
    </w:p>
    <w:p w14:paraId="79EF03B3" w14:textId="77777777" w:rsidR="0087742B" w:rsidRPr="002D1581" w:rsidRDefault="0087742B" w:rsidP="002D1581">
      <w:pPr>
        <w:numPr>
          <w:ilvl w:val="0"/>
          <w:numId w:val="29"/>
        </w:numPr>
        <w:spacing w:line="360" w:lineRule="auto"/>
        <w:ind w:left="284" w:hanging="284"/>
        <w:rPr>
          <w:rFonts w:asciiTheme="minorHAnsi" w:hAnsiTheme="minorHAnsi" w:cstheme="minorHAnsi"/>
        </w:rPr>
      </w:pPr>
      <w:proofErr w:type="spellStart"/>
      <w:r w:rsidRPr="002D1581">
        <w:rPr>
          <w:rFonts w:asciiTheme="minorHAnsi" w:hAnsiTheme="minorHAnsi" w:cstheme="minorHAnsi"/>
        </w:rPr>
        <w:t>Cheetos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Spirals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Cheese</w:t>
      </w:r>
      <w:proofErr w:type="spellEnd"/>
      <w:r w:rsidRPr="002D1581">
        <w:rPr>
          <w:rFonts w:asciiTheme="minorHAnsi" w:hAnsiTheme="minorHAnsi" w:cstheme="minorHAnsi"/>
        </w:rPr>
        <w:t xml:space="preserve"> with ketchup 130g, </w:t>
      </w:r>
    </w:p>
    <w:p w14:paraId="616DD087" w14:textId="77777777" w:rsidR="0087742B" w:rsidRPr="002D1581" w:rsidRDefault="0087742B" w:rsidP="002D1581">
      <w:pPr>
        <w:numPr>
          <w:ilvl w:val="0"/>
          <w:numId w:val="29"/>
        </w:numPr>
        <w:spacing w:line="360" w:lineRule="auto"/>
        <w:ind w:left="284" w:hanging="284"/>
        <w:rPr>
          <w:rFonts w:asciiTheme="minorHAnsi" w:hAnsiTheme="minorHAnsi" w:cstheme="minorHAnsi"/>
        </w:rPr>
      </w:pPr>
      <w:r w:rsidRPr="002D1581">
        <w:rPr>
          <w:rFonts w:asciiTheme="minorHAnsi" w:hAnsiTheme="minorHAnsi" w:cstheme="minorHAnsi"/>
        </w:rPr>
        <w:t xml:space="preserve">Kinder Country 23,5g, </w:t>
      </w:r>
    </w:p>
    <w:p w14:paraId="4CE5B777" w14:textId="77777777" w:rsidR="0087742B" w:rsidRPr="002D1581" w:rsidRDefault="0087742B" w:rsidP="002D1581">
      <w:pPr>
        <w:numPr>
          <w:ilvl w:val="0"/>
          <w:numId w:val="29"/>
        </w:numPr>
        <w:spacing w:line="360" w:lineRule="auto"/>
        <w:ind w:left="284" w:hanging="284"/>
        <w:rPr>
          <w:rFonts w:asciiTheme="minorHAnsi" w:hAnsiTheme="minorHAnsi" w:cstheme="minorHAnsi"/>
        </w:rPr>
      </w:pPr>
      <w:proofErr w:type="spellStart"/>
      <w:r w:rsidRPr="002D1581">
        <w:rPr>
          <w:rFonts w:asciiTheme="minorHAnsi" w:hAnsiTheme="minorHAnsi" w:cstheme="minorHAnsi"/>
        </w:rPr>
        <w:t>Lay’s</w:t>
      </w:r>
      <w:proofErr w:type="spellEnd"/>
      <w:r w:rsidRPr="002D1581">
        <w:rPr>
          <w:rFonts w:asciiTheme="minorHAnsi" w:hAnsiTheme="minorHAnsi" w:cstheme="minorHAnsi"/>
        </w:rPr>
        <w:t xml:space="preserve"> Extra </w:t>
      </w:r>
      <w:proofErr w:type="spellStart"/>
      <w:r w:rsidRPr="002D1581">
        <w:rPr>
          <w:rFonts w:asciiTheme="minorHAnsi" w:hAnsiTheme="minorHAnsi" w:cstheme="minorHAnsi"/>
        </w:rPr>
        <w:t>Salted</w:t>
      </w:r>
      <w:proofErr w:type="spellEnd"/>
      <w:r w:rsidRPr="002D1581">
        <w:rPr>
          <w:rFonts w:asciiTheme="minorHAnsi" w:hAnsiTheme="minorHAnsi" w:cstheme="minorHAnsi"/>
        </w:rPr>
        <w:t xml:space="preserve"> 163g, </w:t>
      </w:r>
    </w:p>
    <w:p w14:paraId="23BC23B4" w14:textId="77777777" w:rsidR="0087742B" w:rsidRPr="002D1581" w:rsidRDefault="0087742B" w:rsidP="002D1581">
      <w:pPr>
        <w:numPr>
          <w:ilvl w:val="0"/>
          <w:numId w:val="29"/>
        </w:numPr>
        <w:spacing w:line="360" w:lineRule="auto"/>
        <w:ind w:left="284" w:hanging="284"/>
        <w:rPr>
          <w:rFonts w:asciiTheme="minorHAnsi" w:hAnsiTheme="minorHAnsi" w:cstheme="minorHAnsi"/>
        </w:rPr>
      </w:pPr>
      <w:proofErr w:type="spellStart"/>
      <w:r w:rsidRPr="002D1581">
        <w:rPr>
          <w:rFonts w:asciiTheme="minorHAnsi" w:hAnsiTheme="minorHAnsi" w:cstheme="minorHAnsi"/>
        </w:rPr>
        <w:t>Lay’s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Oven</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Baked</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Chanterelles</w:t>
      </w:r>
      <w:proofErr w:type="spellEnd"/>
      <w:r w:rsidRPr="002D1581">
        <w:rPr>
          <w:rFonts w:asciiTheme="minorHAnsi" w:hAnsiTheme="minorHAnsi" w:cstheme="minorHAnsi"/>
        </w:rPr>
        <w:t xml:space="preserve"> in a </w:t>
      </w:r>
      <w:proofErr w:type="spellStart"/>
      <w:r w:rsidRPr="002D1581">
        <w:rPr>
          <w:rFonts w:asciiTheme="minorHAnsi" w:hAnsiTheme="minorHAnsi" w:cstheme="minorHAnsi"/>
        </w:rPr>
        <w:t>cream</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sauce</w:t>
      </w:r>
      <w:proofErr w:type="spellEnd"/>
      <w:r w:rsidRPr="002D1581">
        <w:rPr>
          <w:rFonts w:asciiTheme="minorHAnsi" w:hAnsiTheme="minorHAnsi" w:cstheme="minorHAnsi"/>
        </w:rPr>
        <w:t xml:space="preserve"> 110g, </w:t>
      </w:r>
    </w:p>
    <w:p w14:paraId="03B27135" w14:textId="77777777" w:rsidR="0087742B" w:rsidRPr="002D1581" w:rsidRDefault="0087742B" w:rsidP="002D1581">
      <w:pPr>
        <w:numPr>
          <w:ilvl w:val="0"/>
          <w:numId w:val="29"/>
        </w:numPr>
        <w:spacing w:line="360" w:lineRule="auto"/>
        <w:ind w:left="284" w:hanging="284"/>
        <w:rPr>
          <w:rFonts w:asciiTheme="minorHAnsi" w:hAnsiTheme="minorHAnsi" w:cstheme="minorHAnsi"/>
        </w:rPr>
      </w:pPr>
      <w:proofErr w:type="spellStart"/>
      <w:r w:rsidRPr="002D1581">
        <w:rPr>
          <w:rFonts w:asciiTheme="minorHAnsi" w:hAnsiTheme="minorHAnsi" w:cstheme="minorHAnsi"/>
        </w:rPr>
        <w:t>Cheetos</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Cheese</w:t>
      </w:r>
      <w:proofErr w:type="spellEnd"/>
      <w:r w:rsidRPr="002D1581">
        <w:rPr>
          <w:rFonts w:asciiTheme="minorHAnsi" w:hAnsiTheme="minorHAnsi" w:cstheme="minorHAnsi"/>
        </w:rPr>
        <w:t xml:space="preserve"> </w:t>
      </w:r>
      <w:proofErr w:type="spellStart"/>
      <w:r w:rsidRPr="002D1581">
        <w:rPr>
          <w:rFonts w:asciiTheme="minorHAnsi" w:hAnsiTheme="minorHAnsi" w:cstheme="minorHAnsi"/>
        </w:rPr>
        <w:t>flavoured</w:t>
      </w:r>
      <w:proofErr w:type="spellEnd"/>
      <w:r w:rsidRPr="002D1581">
        <w:rPr>
          <w:rFonts w:asciiTheme="minorHAnsi" w:hAnsiTheme="minorHAnsi" w:cstheme="minorHAnsi"/>
        </w:rPr>
        <w:t xml:space="preserve"> 85g, </w:t>
      </w:r>
    </w:p>
    <w:p w14:paraId="6FADB64C" w14:textId="77777777" w:rsidR="0087742B" w:rsidRPr="002D1581" w:rsidRDefault="0087742B" w:rsidP="002D1581">
      <w:pPr>
        <w:numPr>
          <w:ilvl w:val="0"/>
          <w:numId w:val="29"/>
        </w:numPr>
        <w:spacing w:line="360" w:lineRule="auto"/>
        <w:ind w:left="284" w:hanging="284"/>
        <w:rPr>
          <w:rFonts w:asciiTheme="minorHAnsi" w:hAnsiTheme="minorHAnsi" w:cstheme="minorHAnsi"/>
        </w:rPr>
      </w:pPr>
      <w:proofErr w:type="spellStart"/>
      <w:r w:rsidRPr="002D1581">
        <w:rPr>
          <w:rFonts w:asciiTheme="minorHAnsi" w:hAnsiTheme="minorHAnsi" w:cstheme="minorHAnsi"/>
        </w:rPr>
        <w:t>Cheetos</w:t>
      </w:r>
      <w:proofErr w:type="spellEnd"/>
      <w:r w:rsidRPr="002D1581">
        <w:rPr>
          <w:rFonts w:asciiTheme="minorHAnsi" w:hAnsiTheme="minorHAnsi" w:cstheme="minorHAnsi"/>
        </w:rPr>
        <w:t xml:space="preserve"> ketchup 150g, </w:t>
      </w:r>
    </w:p>
    <w:p w14:paraId="76377CB7" w14:textId="77777777" w:rsidR="0087742B" w:rsidRPr="002D1581" w:rsidRDefault="0087742B" w:rsidP="002D1581">
      <w:pPr>
        <w:numPr>
          <w:ilvl w:val="0"/>
          <w:numId w:val="29"/>
        </w:numPr>
        <w:spacing w:line="360" w:lineRule="auto"/>
        <w:ind w:left="284" w:hanging="284"/>
        <w:rPr>
          <w:rFonts w:asciiTheme="minorHAnsi" w:hAnsiTheme="minorHAnsi" w:cstheme="minorHAnsi"/>
        </w:rPr>
      </w:pPr>
      <w:r w:rsidRPr="002D1581">
        <w:rPr>
          <w:rFonts w:asciiTheme="minorHAnsi" w:hAnsiTheme="minorHAnsi" w:cstheme="minorHAnsi"/>
        </w:rPr>
        <w:t xml:space="preserve">Ogórek kiszony GUTIMEX masa netto 650g, masa netto po odsączeniu 400g. </w:t>
      </w:r>
    </w:p>
    <w:p w14:paraId="4D08B5E2" w14:textId="667D96D9" w:rsidR="00F121C4" w:rsidRPr="002D1581" w:rsidRDefault="00F121C4" w:rsidP="002D1581">
      <w:pPr>
        <w:spacing w:before="120" w:line="360" w:lineRule="auto"/>
        <w:rPr>
          <w:rFonts w:asciiTheme="minorHAnsi" w:hAnsiTheme="minorHAnsi" w:cstheme="minorHAnsi"/>
        </w:rPr>
      </w:pPr>
      <w:r w:rsidRPr="002D1581">
        <w:rPr>
          <w:rFonts w:asciiTheme="minorHAnsi" w:hAnsiTheme="minorHAnsi" w:cstheme="minorHAnsi"/>
        </w:rPr>
        <w:t xml:space="preserve">W miejscu sprzedaży detalicznej nie uwidoczniono cen ww. </w:t>
      </w:r>
      <w:r w:rsidR="00E90EEE" w:rsidRPr="002D1581">
        <w:rPr>
          <w:rFonts w:asciiTheme="minorHAnsi" w:hAnsiTheme="minorHAnsi" w:cstheme="minorHAnsi"/>
        </w:rPr>
        <w:t xml:space="preserve">asortymentów </w:t>
      </w:r>
      <w:r w:rsidRPr="002D1581">
        <w:rPr>
          <w:rFonts w:asciiTheme="minorHAnsi" w:hAnsiTheme="minorHAnsi" w:cstheme="minorHAnsi"/>
        </w:rPr>
        <w:t xml:space="preserve">towarów, co narusza art. 4 ust. 1 ustawy z dnia 9 maja 2014 r. o informowaniu o cenach towarów i usług. Ponadto narusza § 3 ust. 1 rozporządzenia Ministra Rozwoju i Technologii z dnia 19 grudnia 2022 r. w sprawie uwidaczniania cen towarów i usług.  </w:t>
      </w:r>
    </w:p>
    <w:p w14:paraId="357CE43E" w14:textId="7A8F58A8" w:rsidR="00322D79" w:rsidRPr="002D1581" w:rsidRDefault="00322D79" w:rsidP="002D1581">
      <w:pPr>
        <w:spacing w:before="120" w:line="360" w:lineRule="auto"/>
        <w:rPr>
          <w:rFonts w:asciiTheme="minorHAnsi" w:hAnsiTheme="minorHAnsi" w:cstheme="minorHAnsi"/>
        </w:rPr>
      </w:pPr>
      <w:r w:rsidRPr="002D1581">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2D1581" w:rsidRDefault="00322D79" w:rsidP="002D1581">
      <w:pPr>
        <w:spacing w:before="120" w:line="360" w:lineRule="auto"/>
        <w:rPr>
          <w:rFonts w:asciiTheme="minorHAnsi" w:hAnsiTheme="minorHAnsi" w:cstheme="minorHAnsi"/>
        </w:rPr>
      </w:pPr>
      <w:r w:rsidRPr="002D1581">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2D1581" w:rsidRDefault="00322D79" w:rsidP="002D1581">
      <w:pPr>
        <w:spacing w:before="120" w:line="360" w:lineRule="auto"/>
        <w:rPr>
          <w:rFonts w:asciiTheme="minorHAnsi" w:eastAsiaTheme="minorHAnsi" w:hAnsiTheme="minorHAnsi" w:cstheme="minorHAnsi"/>
          <w:lang w:eastAsia="en-US"/>
        </w:rPr>
      </w:pPr>
      <w:r w:rsidRPr="002D1581">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w:t>
      </w:r>
      <w:r w:rsidRPr="002D1581">
        <w:rPr>
          <w:rFonts w:asciiTheme="minorHAnsi" w:eastAsiaTheme="minorHAnsi" w:hAnsiTheme="minorHAnsi" w:cstheme="minorHAnsi"/>
          <w:lang w:eastAsia="en-US"/>
        </w:rPr>
        <w:lastRenderedPageBreak/>
        <w:t>cenie uwidacznia się na danym towarze, bezpośrednio przy towarze lub w bliskości towaru, którego dotyczy cena, cena jednostkowa lub informacja o obniżonej cenie, w miejscu ogólnodostępnym i dobrze widocznym dla konsumentów.</w:t>
      </w:r>
    </w:p>
    <w:p w14:paraId="652D4057" w14:textId="3DD229D0" w:rsidR="006D34F3" w:rsidRPr="002D1581" w:rsidRDefault="005A7BCD" w:rsidP="002D1581">
      <w:pPr>
        <w:spacing w:before="120" w:line="360" w:lineRule="auto"/>
        <w:rPr>
          <w:rFonts w:asciiTheme="minorHAnsi" w:hAnsiTheme="minorHAnsi" w:cstheme="minorHAnsi"/>
        </w:rPr>
      </w:pPr>
      <w:r w:rsidRPr="002D1581">
        <w:rPr>
          <w:rFonts w:asciiTheme="minorHAnsi" w:eastAsia="Helvetica" w:hAnsiTheme="minorHAnsi" w:cstheme="minorHAnsi"/>
        </w:rPr>
        <w:t>Z</w:t>
      </w:r>
      <w:r w:rsidR="006D34F3" w:rsidRPr="002D1581">
        <w:rPr>
          <w:rFonts w:asciiTheme="minorHAnsi" w:eastAsia="Helvetica" w:hAnsiTheme="minorHAnsi" w:cstheme="minorHAnsi"/>
        </w:rPr>
        <w:t>godnie z § 4 ust. 1 pkt 2 ww. rozporządzenia, cena jednostkowa dotyczy odpowiednio ceny za kilogram lub tonę - dla towaru przeznaczonego do sprzedaży według masy</w:t>
      </w:r>
      <w:r w:rsidRPr="002D1581">
        <w:rPr>
          <w:rFonts w:asciiTheme="minorHAnsi" w:eastAsia="Helvetica" w:hAnsiTheme="minorHAnsi" w:cstheme="minorHAnsi"/>
        </w:rPr>
        <w:t>.</w:t>
      </w:r>
    </w:p>
    <w:p w14:paraId="3B9E3B86" w14:textId="77777777" w:rsidR="00322D79" w:rsidRPr="002D1581" w:rsidRDefault="00322D79" w:rsidP="002D1581">
      <w:pPr>
        <w:tabs>
          <w:tab w:val="left" w:pos="0"/>
          <w:tab w:val="left" w:pos="462"/>
        </w:tabs>
        <w:spacing w:before="120" w:line="360" w:lineRule="auto"/>
        <w:rPr>
          <w:rFonts w:asciiTheme="minorHAnsi" w:hAnsiTheme="minorHAnsi" w:cstheme="minorHAnsi"/>
        </w:rPr>
      </w:pPr>
      <w:r w:rsidRPr="002D1581">
        <w:rPr>
          <w:rFonts w:asciiTheme="minorHAnsi" w:hAnsiTheme="minorHAnsi" w:cstheme="minorHAnsi"/>
        </w:rPr>
        <w:t>Zgodnie z art. 6 ust. 1 ww. ustawy do przestrzegania ww. obowiązków zobowiązany jest przedsiębiorca.</w:t>
      </w:r>
    </w:p>
    <w:p w14:paraId="405E5281" w14:textId="0C976540" w:rsidR="00322D79" w:rsidRPr="002D1581" w:rsidRDefault="00322D79" w:rsidP="002D1581">
      <w:pPr>
        <w:spacing w:before="120" w:line="360" w:lineRule="auto"/>
        <w:rPr>
          <w:rFonts w:asciiTheme="minorHAnsi" w:hAnsiTheme="minorHAnsi" w:cstheme="minorHAnsi"/>
        </w:rPr>
      </w:pPr>
      <w:r w:rsidRPr="002D1581">
        <w:rPr>
          <w:rFonts w:asciiTheme="minorHAnsi" w:hAnsiTheme="minorHAnsi" w:cstheme="minorHAnsi"/>
        </w:rPr>
        <w:t xml:space="preserve">Mając powyższe na uwadze należy stwierdzić, że przedsiębiorca </w:t>
      </w:r>
      <w:r w:rsidR="005A7BCD" w:rsidRPr="002D1581">
        <w:rPr>
          <w:rFonts w:asciiTheme="minorHAnsi" w:hAnsiTheme="minorHAnsi" w:cstheme="minorHAnsi"/>
        </w:rPr>
        <w:t>Krystyna Kruk prowadząca działalność gospodarczą od firmą SKLEP SPOŻYWCZO - PRZEMYSŁOWY Kruk Krystyna p</w:t>
      </w:r>
      <w:r w:rsidRPr="002D1581">
        <w:rPr>
          <w:rFonts w:asciiTheme="minorHAnsi" w:eastAsia="SimSun" w:hAnsiTheme="minorHAnsi" w:cstheme="minorHAnsi"/>
          <w:kern w:val="2"/>
          <w:lang w:eastAsia="zh-CN" w:bidi="hi-IN"/>
        </w:rPr>
        <w:t>oprzez brak uwidocznienia</w:t>
      </w:r>
      <w:r w:rsidRPr="002D1581">
        <w:rPr>
          <w:rFonts w:asciiTheme="minorHAnsi" w:hAnsiTheme="minorHAnsi" w:cstheme="minorHAnsi"/>
        </w:rPr>
        <w:t xml:space="preserve"> cen </w:t>
      </w:r>
      <w:r w:rsidR="005A7BCD" w:rsidRPr="002D1581">
        <w:rPr>
          <w:rFonts w:asciiTheme="minorHAnsi" w:hAnsiTheme="minorHAnsi" w:cstheme="minorHAnsi"/>
        </w:rPr>
        <w:t xml:space="preserve"> jednostkowych 11</w:t>
      </w:r>
      <w:r w:rsidRPr="002D1581">
        <w:rPr>
          <w:rFonts w:asciiTheme="minorHAnsi" w:hAnsiTheme="minorHAnsi" w:cstheme="minorHAnsi"/>
        </w:rPr>
        <w:t xml:space="preserve"> asortymentów towarów w miejscu sprzedaży detalicznej w sklepie </w:t>
      </w:r>
      <w:r w:rsidR="005A7BCD" w:rsidRPr="002D1581">
        <w:rPr>
          <w:rFonts w:asciiTheme="minorHAnsi" w:hAnsiTheme="minorHAnsi" w:cstheme="minorHAnsi"/>
        </w:rPr>
        <w:t>przy ul. Lubelskiej nr 99 w Maliszowie</w:t>
      </w:r>
      <w:r w:rsidRPr="002D1581">
        <w:rPr>
          <w:rFonts w:asciiTheme="minorHAnsi" w:hAnsiTheme="minorHAnsi" w:cstheme="minorHAnsi"/>
        </w:rPr>
        <w:t>, nie wykonał</w:t>
      </w:r>
      <w:r w:rsidR="005A7BCD" w:rsidRPr="002D1581">
        <w:rPr>
          <w:rFonts w:asciiTheme="minorHAnsi" w:hAnsiTheme="minorHAnsi" w:cstheme="minorHAnsi"/>
        </w:rPr>
        <w:t>a</w:t>
      </w:r>
      <w:r w:rsidRPr="002D1581">
        <w:rPr>
          <w:rFonts w:asciiTheme="minorHAnsi" w:hAnsiTheme="minorHAnsi" w:cstheme="minorHAnsi"/>
        </w:rPr>
        <w:t xml:space="preserve"> obowiązku wynikającego z art. 4 ust. 1 </w:t>
      </w:r>
      <w:r w:rsidRPr="002D1581">
        <w:rPr>
          <w:rFonts w:asciiTheme="minorHAnsi" w:eastAsiaTheme="minorHAnsi" w:hAnsiTheme="minorHAnsi" w:cstheme="minorHAnsi"/>
          <w:lang w:eastAsia="en-US"/>
        </w:rPr>
        <w:t xml:space="preserve">ustawy z dnia 9 maja 2014 r. o informowaniu o cenach towarów i usług, tj. uwidocznienia cen </w:t>
      </w:r>
      <w:r w:rsidR="005A7BCD" w:rsidRPr="002D1581">
        <w:rPr>
          <w:rFonts w:asciiTheme="minorHAnsi" w:eastAsiaTheme="minorHAnsi" w:hAnsiTheme="minorHAnsi" w:cstheme="minorHAnsi"/>
          <w:lang w:eastAsia="en-US"/>
        </w:rPr>
        <w:t xml:space="preserve">jednostkowych </w:t>
      </w:r>
      <w:r w:rsidRPr="002D1581">
        <w:rPr>
          <w:rFonts w:asciiTheme="minorHAnsi" w:eastAsiaTheme="minorHAnsi" w:hAnsiTheme="minorHAnsi" w:cstheme="minorHAnsi"/>
          <w:lang w:eastAsia="en-US"/>
        </w:rPr>
        <w:t>w sposób jednoznaczny, niebudzący wątpliwości oraz umożliwiający porównanie cen.</w:t>
      </w:r>
    </w:p>
    <w:p w14:paraId="7D8FFBFF" w14:textId="77777777" w:rsidR="00322D79" w:rsidRPr="002D1581" w:rsidRDefault="00322D79" w:rsidP="002D1581">
      <w:pPr>
        <w:spacing w:line="360" w:lineRule="auto"/>
        <w:rPr>
          <w:rFonts w:asciiTheme="minorHAnsi" w:eastAsiaTheme="minorHAnsi" w:hAnsiTheme="minorHAnsi" w:cstheme="minorHAnsi"/>
          <w:color w:val="FF0000"/>
          <w:lang w:eastAsia="en-US"/>
        </w:rPr>
      </w:pPr>
      <w:r w:rsidRPr="002D1581">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2D1581">
          <w:rPr>
            <w:rStyle w:val="Hipercze"/>
            <w:rFonts w:asciiTheme="minorHAnsi" w:hAnsiTheme="minorHAnsi" w:cstheme="minorHAnsi"/>
            <w:color w:val="auto"/>
            <w:u w:val="none"/>
          </w:rPr>
          <w:t>art. 4</w:t>
        </w:r>
      </w:hyperlink>
      <w:r w:rsidRPr="002D1581">
        <w:rPr>
          <w:rFonts w:asciiTheme="minorHAnsi" w:hAnsiTheme="minorHAnsi" w:cstheme="minorHAnsi"/>
        </w:rPr>
        <w:t>, wojewódzki inspektor Inspekcji Handlowej nakłada na niego, w drodze decyzji, karę pieniężną do wysokości 20 000 zł.</w:t>
      </w:r>
    </w:p>
    <w:p w14:paraId="215B6AD9" w14:textId="77777777" w:rsidR="005A7BCD" w:rsidRPr="002D1581" w:rsidRDefault="00322D79" w:rsidP="002D1581">
      <w:pPr>
        <w:spacing w:before="120" w:line="360" w:lineRule="auto"/>
        <w:rPr>
          <w:rFonts w:asciiTheme="minorHAnsi" w:hAnsiTheme="minorHAnsi" w:cstheme="minorHAnsi"/>
        </w:rPr>
      </w:pPr>
      <w:r w:rsidRPr="002D1581">
        <w:rPr>
          <w:rFonts w:asciiTheme="minorHAnsi" w:hAnsiTheme="minorHAnsi" w:cstheme="minorHAnsi"/>
        </w:rPr>
        <w:t xml:space="preserve">W związku z </w:t>
      </w:r>
      <w:r w:rsidRPr="002D1581">
        <w:rPr>
          <w:rFonts w:asciiTheme="minorHAnsi" w:hAnsiTheme="minorHAnsi" w:cstheme="minorHAnsi"/>
          <w:color w:val="000000" w:themeColor="text1"/>
        </w:rPr>
        <w:t xml:space="preserve">powyższym pismem z dnia </w:t>
      </w:r>
      <w:r w:rsidR="005A7BCD" w:rsidRPr="002D1581">
        <w:rPr>
          <w:rFonts w:asciiTheme="minorHAnsi" w:hAnsiTheme="minorHAnsi" w:cstheme="minorHAnsi"/>
          <w:color w:val="000000" w:themeColor="text1"/>
        </w:rPr>
        <w:t>03.06.</w:t>
      </w:r>
      <w:r w:rsidRPr="002D1581">
        <w:rPr>
          <w:rFonts w:asciiTheme="minorHAnsi" w:hAnsiTheme="minorHAnsi" w:cstheme="minorHAnsi"/>
          <w:color w:val="000000" w:themeColor="text1"/>
        </w:rPr>
        <w:t xml:space="preserve">2025 r. </w:t>
      </w:r>
      <w:r w:rsidRPr="002D1581">
        <w:rPr>
          <w:rFonts w:asciiTheme="minorHAnsi" w:hAnsiTheme="minorHAnsi" w:cstheme="minorHAnsi"/>
        </w:rPr>
        <w:t>Mazowiecki Wojewódzki Inspektor Inspekcji Handlowej działając na podstawie art. 61 § 1 i § 4 kpa, zawiadomił kontrolowanego przedsiębiorcę</w:t>
      </w:r>
      <w:r w:rsidRPr="002D1581">
        <w:rPr>
          <w:rFonts w:asciiTheme="minorHAnsi" w:hAnsiTheme="minorHAnsi" w:cstheme="minorHAnsi"/>
        </w:rPr>
        <w:br/>
        <w:t xml:space="preserve">o wszczęciu z urzędu postępowania administracyjnego w przedmiocie wymierzenia kary pieniężnej z art. 6 ust. 1 ustawy z dnia 9 maja 2014 r. o informowaniu o cenach towarów i usług, z tytułu niewykonania obowiązku wynikającego z art. 4 ust. 1 ww. ustawy. W zawiadomieniu stronę pouczono o przysługującym jej prawie wypowiedzenia się, co do zebranych dowodów i materiałów. </w:t>
      </w:r>
    </w:p>
    <w:p w14:paraId="554C2341" w14:textId="671A640D" w:rsidR="00150507" w:rsidRPr="002D1581" w:rsidRDefault="00150507" w:rsidP="002D1581">
      <w:pPr>
        <w:tabs>
          <w:tab w:val="left" w:pos="0"/>
        </w:tabs>
        <w:spacing w:before="120" w:line="360" w:lineRule="auto"/>
        <w:rPr>
          <w:rFonts w:asciiTheme="minorHAnsi" w:hAnsiTheme="minorHAnsi" w:cstheme="minorHAnsi"/>
        </w:rPr>
      </w:pPr>
      <w:r w:rsidRPr="002D1581">
        <w:rPr>
          <w:rFonts w:asciiTheme="minorHAnsi" w:hAnsiTheme="minorHAnsi" w:cstheme="minorHAnsi"/>
        </w:rPr>
        <w:t>W piśmie z 11.06.2025 r. (data wpływu do Delegatury w Radomiu 16.06.2025 r.) strona wyjaśniła, że z tytułu błędnej interpretacji</w:t>
      </w:r>
      <w:r w:rsidR="009D2A12" w:rsidRPr="002D1581">
        <w:rPr>
          <w:rFonts w:asciiTheme="minorHAnsi" w:hAnsiTheme="minorHAnsi" w:cstheme="minorHAnsi"/>
        </w:rPr>
        <w:t xml:space="preserve"> i</w:t>
      </w:r>
      <w:r w:rsidRPr="002D1581">
        <w:rPr>
          <w:rFonts w:asciiTheme="minorHAnsi" w:hAnsiTheme="minorHAnsi" w:cstheme="minorHAnsi"/>
        </w:rPr>
        <w:t xml:space="preserve"> niezamierzonego działania nastąpiły błędy </w:t>
      </w:r>
      <w:r w:rsidR="009D2A12" w:rsidRPr="002D1581">
        <w:rPr>
          <w:rFonts w:asciiTheme="minorHAnsi" w:hAnsiTheme="minorHAnsi" w:cstheme="minorHAnsi"/>
        </w:rPr>
        <w:t>w</w:t>
      </w:r>
      <w:r w:rsidRPr="002D1581">
        <w:rPr>
          <w:rFonts w:asciiTheme="minorHAnsi" w:hAnsiTheme="minorHAnsi" w:cstheme="minorHAnsi"/>
        </w:rPr>
        <w:t xml:space="preserve"> cenach, które były uwidocznione, ale nie zawierały przeliczenia na kg. Strona podniosła, że błędnie zinterpretowała przepis o opakowanych towarach i konieczność ich przeliczania na </w:t>
      </w:r>
      <w:r w:rsidR="009D2A12" w:rsidRPr="002D1581">
        <w:rPr>
          <w:rFonts w:asciiTheme="minorHAnsi" w:hAnsiTheme="minorHAnsi" w:cstheme="minorHAnsi"/>
        </w:rPr>
        <w:t>cenę za kilogram</w:t>
      </w:r>
      <w:r w:rsidRPr="002D1581">
        <w:rPr>
          <w:rFonts w:asciiTheme="minorHAnsi" w:hAnsiTheme="minorHAnsi" w:cstheme="minorHAnsi"/>
        </w:rPr>
        <w:t xml:space="preserve">. Jako przykład podała towar marki </w:t>
      </w:r>
      <w:proofErr w:type="spellStart"/>
      <w:r w:rsidRPr="002D1581">
        <w:rPr>
          <w:rFonts w:asciiTheme="minorHAnsi" w:hAnsiTheme="minorHAnsi" w:cstheme="minorHAnsi"/>
        </w:rPr>
        <w:t>Lay’s</w:t>
      </w:r>
      <w:proofErr w:type="spellEnd"/>
      <w:r w:rsidRPr="002D1581">
        <w:rPr>
          <w:rFonts w:asciiTheme="minorHAnsi" w:hAnsiTheme="minorHAnsi" w:cstheme="minorHAnsi"/>
        </w:rPr>
        <w:t>. Wyjaśniła, że ogórki kiszone miały uwidocznion</w:t>
      </w:r>
      <w:r w:rsidR="003562C5" w:rsidRPr="002D1581">
        <w:rPr>
          <w:rFonts w:asciiTheme="minorHAnsi" w:hAnsiTheme="minorHAnsi" w:cstheme="minorHAnsi"/>
        </w:rPr>
        <w:t>ą</w:t>
      </w:r>
      <w:r w:rsidRPr="002D1581">
        <w:rPr>
          <w:rFonts w:asciiTheme="minorHAnsi" w:hAnsiTheme="minorHAnsi" w:cstheme="minorHAnsi"/>
        </w:rPr>
        <w:t xml:space="preserve"> cenę, na której było błędne przeliczenie przed odsączeniem. </w:t>
      </w:r>
    </w:p>
    <w:p w14:paraId="64F16A79" w14:textId="211BF271" w:rsidR="00150507" w:rsidRPr="002D1581" w:rsidRDefault="00150507" w:rsidP="002D1581">
      <w:pPr>
        <w:tabs>
          <w:tab w:val="left" w:pos="0"/>
          <w:tab w:val="left" w:pos="3261"/>
        </w:tabs>
        <w:spacing w:line="360" w:lineRule="auto"/>
        <w:rPr>
          <w:rFonts w:asciiTheme="minorHAnsi" w:hAnsiTheme="minorHAnsi" w:cstheme="minorHAnsi"/>
        </w:rPr>
      </w:pPr>
      <w:r w:rsidRPr="002D1581">
        <w:rPr>
          <w:rFonts w:asciiTheme="minorHAnsi" w:hAnsiTheme="minorHAnsi" w:cstheme="minorHAnsi"/>
        </w:rPr>
        <w:t xml:space="preserve">Strona przekazała informację, że nie uzyskała żadnych korzyści majątkowych ani strat w </w:t>
      </w:r>
      <w:r w:rsidR="001E3D16" w:rsidRPr="002D1581">
        <w:rPr>
          <w:rFonts w:asciiTheme="minorHAnsi" w:hAnsiTheme="minorHAnsi" w:cstheme="minorHAnsi"/>
        </w:rPr>
        <w:t>związku</w:t>
      </w:r>
      <w:r w:rsidRPr="002D1581">
        <w:rPr>
          <w:rFonts w:asciiTheme="minorHAnsi" w:hAnsiTheme="minorHAnsi" w:cstheme="minorHAnsi"/>
        </w:rPr>
        <w:t xml:space="preserve"> ze stwierdzonym naruszeniem.</w:t>
      </w:r>
      <w:r w:rsidR="00B81D9E" w:rsidRPr="002D1581">
        <w:rPr>
          <w:rFonts w:asciiTheme="minorHAnsi" w:hAnsiTheme="minorHAnsi" w:cstheme="minorHAnsi"/>
        </w:rPr>
        <w:t xml:space="preserve"> </w:t>
      </w:r>
    </w:p>
    <w:p w14:paraId="1C8E9972" w14:textId="508BE76B" w:rsidR="00150507" w:rsidRPr="002D1581" w:rsidRDefault="00150507" w:rsidP="002D1581">
      <w:pPr>
        <w:tabs>
          <w:tab w:val="left" w:pos="0"/>
        </w:tabs>
        <w:spacing w:line="360" w:lineRule="auto"/>
        <w:rPr>
          <w:rFonts w:asciiTheme="minorHAnsi" w:hAnsiTheme="minorHAnsi" w:cstheme="minorHAnsi"/>
          <w:color w:val="000000" w:themeColor="text1"/>
        </w:rPr>
      </w:pPr>
      <w:r w:rsidRPr="002D1581">
        <w:rPr>
          <w:rFonts w:asciiTheme="minorHAnsi" w:hAnsiTheme="minorHAnsi" w:cstheme="minorHAnsi"/>
          <w:color w:val="000000" w:themeColor="text1"/>
        </w:rPr>
        <w:lastRenderedPageBreak/>
        <w:t>P</w:t>
      </w:r>
      <w:r w:rsidR="00B81D9E" w:rsidRPr="002D1581">
        <w:rPr>
          <w:rFonts w:asciiTheme="minorHAnsi" w:hAnsiTheme="minorHAnsi" w:cstheme="minorHAnsi"/>
          <w:color w:val="000000" w:themeColor="text1"/>
        </w:rPr>
        <w:t>o</w:t>
      </w:r>
      <w:r w:rsidRPr="002D1581">
        <w:rPr>
          <w:rFonts w:asciiTheme="minorHAnsi" w:hAnsiTheme="minorHAnsi" w:cstheme="minorHAnsi"/>
          <w:color w:val="000000" w:themeColor="text1"/>
        </w:rPr>
        <w:t>informował</w:t>
      </w:r>
      <w:r w:rsidR="00B81D9E" w:rsidRPr="002D1581">
        <w:rPr>
          <w:rFonts w:asciiTheme="minorHAnsi" w:hAnsiTheme="minorHAnsi" w:cstheme="minorHAnsi"/>
          <w:color w:val="000000" w:themeColor="text1"/>
        </w:rPr>
        <w:t xml:space="preserve">a </w:t>
      </w:r>
      <w:r w:rsidRPr="002D1581">
        <w:rPr>
          <w:rFonts w:asciiTheme="minorHAnsi" w:hAnsiTheme="minorHAnsi" w:cstheme="minorHAnsi"/>
          <w:color w:val="000000" w:themeColor="text1"/>
        </w:rPr>
        <w:t>o wielkości przychodu, dochodu oraz o poniesionych kosztach</w:t>
      </w:r>
      <w:r w:rsidR="001E3D16" w:rsidRPr="002D1581">
        <w:rPr>
          <w:rFonts w:asciiTheme="minorHAnsi" w:hAnsiTheme="minorHAnsi" w:cstheme="minorHAnsi"/>
          <w:color w:val="000000" w:themeColor="text1"/>
        </w:rPr>
        <w:t xml:space="preserve"> </w:t>
      </w:r>
      <w:r w:rsidR="001A6E1D" w:rsidRPr="002D1581">
        <w:rPr>
          <w:rFonts w:asciiTheme="minorHAnsi" w:hAnsiTheme="minorHAnsi" w:cstheme="minorHAnsi"/>
          <w:color w:val="000000" w:themeColor="text1"/>
        </w:rPr>
        <w:t xml:space="preserve">związanych z prowadzeniem działalności gospodarczej </w:t>
      </w:r>
      <w:r w:rsidRPr="002D1581">
        <w:rPr>
          <w:rFonts w:asciiTheme="minorHAnsi" w:hAnsiTheme="minorHAnsi" w:cstheme="minorHAnsi"/>
          <w:color w:val="000000" w:themeColor="text1"/>
        </w:rPr>
        <w:t>za 2024 r</w:t>
      </w:r>
      <w:r w:rsidR="001E3D16" w:rsidRPr="002D1581">
        <w:rPr>
          <w:rFonts w:asciiTheme="minorHAnsi" w:hAnsiTheme="minorHAnsi" w:cstheme="minorHAnsi"/>
          <w:color w:val="000000" w:themeColor="text1"/>
        </w:rPr>
        <w:t>ok</w:t>
      </w:r>
      <w:r w:rsidRPr="002D1581">
        <w:rPr>
          <w:rFonts w:asciiTheme="minorHAnsi" w:hAnsiTheme="minorHAnsi" w:cstheme="minorHAnsi"/>
          <w:color w:val="000000" w:themeColor="text1"/>
        </w:rPr>
        <w:t>.</w:t>
      </w:r>
    </w:p>
    <w:p w14:paraId="3184994F" w14:textId="14F0B9A7" w:rsidR="00150507" w:rsidRPr="002D1581" w:rsidRDefault="00150507" w:rsidP="002D1581">
      <w:pPr>
        <w:spacing w:before="120" w:line="360" w:lineRule="auto"/>
        <w:rPr>
          <w:rFonts w:asciiTheme="minorHAnsi" w:hAnsiTheme="minorHAnsi" w:cstheme="minorHAnsi"/>
        </w:rPr>
      </w:pPr>
      <w:r w:rsidRPr="002D1581">
        <w:rPr>
          <w:rFonts w:asciiTheme="minorHAnsi" w:hAnsiTheme="minorHAnsi" w:cstheme="minorHAnsi"/>
        </w:rPr>
        <w:t>M</w:t>
      </w:r>
      <w:r w:rsidR="00E421D5" w:rsidRPr="002D1581">
        <w:rPr>
          <w:rFonts w:asciiTheme="minorHAnsi" w:hAnsiTheme="minorHAnsi" w:cstheme="minorHAnsi"/>
        </w:rPr>
        <w:t xml:space="preserve">azowiecki Wojewódzki Inspektor Inspekcji Handlowej </w:t>
      </w:r>
      <w:r w:rsidRPr="002D1581">
        <w:rPr>
          <w:rFonts w:asciiTheme="minorHAnsi" w:hAnsiTheme="minorHAnsi" w:cstheme="minorHAnsi"/>
        </w:rPr>
        <w:t>wziął pod uwagę wszystkie wyjaśnienia strony</w:t>
      </w:r>
      <w:r w:rsidR="003562C5" w:rsidRPr="002D1581">
        <w:rPr>
          <w:rFonts w:asciiTheme="minorHAnsi" w:hAnsiTheme="minorHAnsi" w:cstheme="minorHAnsi"/>
        </w:rPr>
        <w:t xml:space="preserve">, </w:t>
      </w:r>
      <w:r w:rsidR="00D30F18" w:rsidRPr="002D1581">
        <w:rPr>
          <w:rFonts w:asciiTheme="minorHAnsi" w:hAnsiTheme="minorHAnsi" w:cstheme="minorHAnsi"/>
        </w:rPr>
        <w:br/>
      </w:r>
      <w:r w:rsidR="003562C5" w:rsidRPr="002D1581">
        <w:rPr>
          <w:rFonts w:asciiTheme="minorHAnsi" w:hAnsiTheme="minorHAnsi" w:cstheme="minorHAnsi"/>
        </w:rPr>
        <w:t xml:space="preserve">w tym </w:t>
      </w:r>
      <w:r w:rsidR="003562C5" w:rsidRPr="002D1581">
        <w:rPr>
          <w:rFonts w:asciiTheme="minorHAnsi" w:hAnsiTheme="minorHAnsi" w:cstheme="minorHAnsi"/>
          <w:color w:val="000000" w:themeColor="text1"/>
        </w:rPr>
        <w:t xml:space="preserve">informacje w zakresie wielkości przychodu, </w:t>
      </w:r>
      <w:r w:rsidR="003562C5" w:rsidRPr="002D1581">
        <w:rPr>
          <w:rFonts w:asciiTheme="minorHAnsi" w:hAnsiTheme="minorHAnsi" w:cstheme="minorHAnsi"/>
        </w:rPr>
        <w:t>brak uzyskania korzyści majątkowych przez stronę z tytułu przedmiotowego naruszenia oraz fakt usunięcia stwierdzonych nieprawidłowości i</w:t>
      </w:r>
      <w:r w:rsidRPr="002D1581">
        <w:rPr>
          <w:rFonts w:asciiTheme="minorHAnsi" w:hAnsiTheme="minorHAnsi" w:cstheme="minorHAnsi"/>
        </w:rPr>
        <w:t xml:space="preserve"> </w:t>
      </w:r>
      <w:r w:rsidR="00E421D5" w:rsidRPr="002D1581">
        <w:rPr>
          <w:rFonts w:asciiTheme="minorHAnsi" w:hAnsiTheme="minorHAnsi" w:cstheme="minorHAnsi"/>
        </w:rPr>
        <w:t>zauważa,</w:t>
      </w:r>
      <w:r w:rsidR="00CB563D" w:rsidRPr="002D1581">
        <w:rPr>
          <w:rFonts w:asciiTheme="minorHAnsi" w:hAnsiTheme="minorHAnsi" w:cstheme="minorHAnsi"/>
        </w:rPr>
        <w:t xml:space="preserve"> </w:t>
      </w:r>
      <w:r w:rsidR="00D30F18" w:rsidRPr="002D1581">
        <w:rPr>
          <w:rFonts w:asciiTheme="minorHAnsi" w:hAnsiTheme="minorHAnsi" w:cstheme="minorHAnsi"/>
        </w:rPr>
        <w:br/>
      </w:r>
      <w:r w:rsidR="00E421D5" w:rsidRPr="002D1581">
        <w:rPr>
          <w:rFonts w:asciiTheme="minorHAnsi" w:hAnsiTheme="minorHAnsi" w:cstheme="minorHAnsi"/>
        </w:rPr>
        <w:t>ż</w:t>
      </w:r>
      <w:r w:rsidR="00D30F18" w:rsidRPr="002D1581">
        <w:rPr>
          <w:rFonts w:asciiTheme="minorHAnsi" w:hAnsiTheme="minorHAnsi" w:cstheme="minorHAnsi"/>
        </w:rPr>
        <w:t>e</w:t>
      </w:r>
      <w:r w:rsidR="00E421D5" w:rsidRPr="002D1581">
        <w:rPr>
          <w:rFonts w:asciiTheme="minorHAnsi" w:hAnsiTheme="minorHAnsi" w:cstheme="minorHAnsi"/>
        </w:rPr>
        <w:t xml:space="preserve"> odpowiedzialność wynikająca z popełnienia deliktu administracyjnego ma charakter obiektywny.</w:t>
      </w:r>
      <w:r w:rsidR="000B62F2" w:rsidRPr="002D1581">
        <w:rPr>
          <w:rFonts w:asciiTheme="minorHAnsi" w:hAnsiTheme="minorHAnsi" w:cstheme="minorHAnsi"/>
        </w:rPr>
        <w:t xml:space="preserve"> </w:t>
      </w:r>
      <w:r w:rsidR="00E421D5" w:rsidRPr="002D1581">
        <w:rPr>
          <w:rFonts w:asciiTheme="minorHAnsi" w:hAnsiTheme="minorHAnsi" w:cstheme="minorHAnsi"/>
        </w:rPr>
        <w:t xml:space="preserve">Okoliczności towarzyszące naruszeniu prawa, takie jak </w:t>
      </w:r>
      <w:r w:rsidRPr="002D1581">
        <w:rPr>
          <w:rFonts w:asciiTheme="minorHAnsi" w:hAnsiTheme="minorHAnsi" w:cstheme="minorHAnsi"/>
        </w:rPr>
        <w:t>niezamierzone działanie</w:t>
      </w:r>
      <w:r w:rsidR="00D30F18" w:rsidRPr="002D1581">
        <w:rPr>
          <w:rFonts w:asciiTheme="minorHAnsi" w:hAnsiTheme="minorHAnsi" w:cstheme="minorHAnsi"/>
        </w:rPr>
        <w:t xml:space="preserve"> czy</w:t>
      </w:r>
      <w:r w:rsidRPr="002D1581">
        <w:rPr>
          <w:rFonts w:asciiTheme="minorHAnsi" w:hAnsiTheme="minorHAnsi" w:cstheme="minorHAnsi"/>
        </w:rPr>
        <w:t xml:space="preserve"> nieprawidłowa interpretacja obowiązującego prawa, </w:t>
      </w:r>
      <w:r w:rsidR="00E421D5" w:rsidRPr="002D1581">
        <w:rPr>
          <w:rFonts w:asciiTheme="minorHAnsi" w:hAnsiTheme="minorHAnsi" w:cstheme="minorHAnsi"/>
        </w:rPr>
        <w:t xml:space="preserve">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39DCED7D" w14:textId="75B6697D" w:rsidR="00E421D5" w:rsidRPr="002D1581" w:rsidRDefault="00E421D5" w:rsidP="002D1581">
      <w:pPr>
        <w:spacing w:before="120" w:line="360" w:lineRule="auto"/>
        <w:rPr>
          <w:rFonts w:asciiTheme="minorHAnsi" w:hAnsiTheme="minorHAnsi" w:cstheme="minorHAnsi"/>
        </w:rPr>
      </w:pPr>
      <w:r w:rsidRPr="002D1581">
        <w:rPr>
          <w:rFonts w:asciiTheme="minorHAnsi" w:hAnsiTheme="minorHAnsi" w:cstheme="minorHAnsi"/>
        </w:rPr>
        <w:t xml:space="preserve">Przedsiębiorca jako profesjonalny, a ponadto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00B81D9E" w:rsidRPr="002D1581">
        <w:rPr>
          <w:rFonts w:asciiTheme="minorHAnsi" w:hAnsiTheme="minorHAnsi" w:cstheme="minorHAnsi"/>
        </w:rPr>
        <w:br/>
      </w:r>
      <w:r w:rsidRPr="002D1581">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p>
    <w:p w14:paraId="33BECF6C" w14:textId="77777777" w:rsidR="00B13A00" w:rsidRPr="002D1581" w:rsidRDefault="00B13A00" w:rsidP="002D1581">
      <w:pPr>
        <w:spacing w:line="360" w:lineRule="auto"/>
        <w:rPr>
          <w:rFonts w:asciiTheme="minorHAnsi" w:hAnsiTheme="minorHAnsi" w:cstheme="minorHAnsi"/>
        </w:rPr>
      </w:pPr>
      <w:r w:rsidRPr="002D1581">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2D1581" w:rsidRDefault="00B13A00" w:rsidP="002D1581">
      <w:pPr>
        <w:spacing w:before="120" w:line="360" w:lineRule="auto"/>
        <w:rPr>
          <w:rFonts w:asciiTheme="minorHAnsi" w:hAnsiTheme="minorHAnsi" w:cstheme="minorHAnsi"/>
          <w:u w:val="single"/>
        </w:rPr>
      </w:pPr>
      <w:r w:rsidRPr="002D1581">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2D1581" w:rsidRDefault="00B13A00" w:rsidP="002D1581">
      <w:pPr>
        <w:tabs>
          <w:tab w:val="left" w:pos="7260"/>
        </w:tabs>
        <w:spacing w:line="360" w:lineRule="auto"/>
        <w:rPr>
          <w:rFonts w:asciiTheme="minorHAnsi" w:hAnsiTheme="minorHAnsi" w:cstheme="minorHAnsi"/>
          <w:color w:val="000000"/>
          <w:u w:val="single"/>
        </w:rPr>
      </w:pPr>
      <w:bookmarkStart w:id="8" w:name="_Hlk137536132"/>
      <w:r w:rsidRPr="002D1581">
        <w:rPr>
          <w:rFonts w:asciiTheme="minorHAnsi" w:hAnsiTheme="minorHAnsi" w:cstheme="minorHAnsi"/>
          <w:color w:val="000000"/>
          <w:u w:val="single"/>
        </w:rPr>
        <w:lastRenderedPageBreak/>
        <w:t>Stopień naruszenia obowiązków (charakter, waga, skala, czas trwania naruszenia):</w:t>
      </w:r>
    </w:p>
    <w:p w14:paraId="4E6C36F8" w14:textId="77777777" w:rsidR="00E41DA5" w:rsidRPr="002D1581" w:rsidRDefault="00B13A00" w:rsidP="002D1581">
      <w:pPr>
        <w:spacing w:line="360" w:lineRule="auto"/>
        <w:rPr>
          <w:rFonts w:asciiTheme="minorHAnsi" w:hAnsiTheme="minorHAnsi" w:cstheme="minorHAnsi"/>
        </w:rPr>
      </w:pPr>
      <w:r w:rsidRPr="002D1581">
        <w:rPr>
          <w:rFonts w:asciiTheme="minorHAnsi" w:hAnsiTheme="minorHAnsi" w:cstheme="minorHAnsi"/>
        </w:rPr>
        <w:t xml:space="preserve">W miejscu sprzedaży detalicznej stwierdzono brak uwidocznienia cen jednostkowych 11 asortymentów towarów, co stanowi naruszenie przepisu art. 4 ust. 1 ustawy z dnia 9 maja 2014 r. o informowaniu o cenach towarów i usług oraz § 3 ust. 1 rozporządzenia Ministra Rozwoju i Technologii z dnia 19 grudnia 2022 r. </w:t>
      </w:r>
      <w:r w:rsidR="00E41DA5" w:rsidRPr="002D1581">
        <w:rPr>
          <w:rFonts w:asciiTheme="minorHAnsi" w:hAnsiTheme="minorHAnsi" w:cstheme="minorHAnsi"/>
        </w:rPr>
        <w:br/>
      </w:r>
      <w:r w:rsidRPr="002D1581">
        <w:rPr>
          <w:rFonts w:asciiTheme="minorHAnsi" w:hAnsiTheme="minorHAnsi" w:cstheme="minorHAnsi"/>
        </w:rPr>
        <w:t>w sprawie uwidaczniania cen towarów i usług. Mimo, że naruszenie dotyczyło nieprzeważającej ilości towarów sprawdzonych w toku kontroli (sprawdzono 300 partii towarów)</w:t>
      </w:r>
      <w:r w:rsidR="00225AC5" w:rsidRPr="002D1581">
        <w:rPr>
          <w:rFonts w:asciiTheme="minorHAnsi" w:hAnsiTheme="minorHAnsi" w:cstheme="minorHAnsi"/>
        </w:rPr>
        <w:t>,</w:t>
      </w:r>
      <w:r w:rsidRPr="002D1581">
        <w:rPr>
          <w:rFonts w:asciiTheme="minorHAnsi" w:hAnsiTheme="minorHAnsi" w:cstheme="minorHAnsi"/>
        </w:rPr>
        <w:t xml:space="preserve"> to brak uwidocznienia cen uniemożliwił konsumentowi ich bezpośrednie poznanie, tym samym pozbawiając istotnej informacji, na podstawie której dokonuje zakupów, co w istotny sposób narusza interes konsumenta. </w:t>
      </w:r>
    </w:p>
    <w:p w14:paraId="7F67D870" w14:textId="00398917" w:rsidR="00B13A00" w:rsidRPr="002D1581" w:rsidRDefault="00B13A00" w:rsidP="002D1581">
      <w:pPr>
        <w:spacing w:line="360" w:lineRule="auto"/>
        <w:rPr>
          <w:rFonts w:asciiTheme="minorHAnsi" w:hAnsiTheme="minorHAnsi" w:cstheme="minorHAnsi"/>
        </w:rPr>
      </w:pPr>
      <w:r w:rsidRPr="002D1581">
        <w:rPr>
          <w:rFonts w:asciiTheme="minorHAnsi" w:hAnsiTheme="minorHAnsi" w:cstheme="minorHAnsi"/>
        </w:rPr>
        <w:t>Według oświadczenia przedsiębiorcy w ofercie handlowej sklepu znajduje się około 3000 asortymentów. Naruszenie prawa zostało stwierdzone</w:t>
      </w:r>
      <w:r w:rsidR="00E41DA5" w:rsidRPr="002D1581">
        <w:rPr>
          <w:rFonts w:asciiTheme="minorHAnsi" w:hAnsiTheme="minorHAnsi" w:cstheme="minorHAnsi"/>
        </w:rPr>
        <w:t xml:space="preserve"> </w:t>
      </w:r>
      <w:r w:rsidRPr="002D1581">
        <w:rPr>
          <w:rFonts w:asciiTheme="minorHAnsi" w:hAnsiTheme="minorHAnsi" w:cstheme="minorHAnsi"/>
        </w:rPr>
        <w:t>w dniu 07.01.2025 r. Stwierdzone nieprawidłowości zostały naprawione w toku kontroli (uwidoczniono brakujące ceny jednostkowe).</w:t>
      </w:r>
    </w:p>
    <w:p w14:paraId="50F03193" w14:textId="77777777" w:rsidR="00B13A00" w:rsidRPr="002D1581" w:rsidRDefault="00B13A00" w:rsidP="002D1581">
      <w:pPr>
        <w:spacing w:line="360" w:lineRule="auto"/>
        <w:rPr>
          <w:rFonts w:asciiTheme="minorHAnsi" w:hAnsiTheme="minorHAnsi" w:cstheme="minorHAnsi"/>
          <w:u w:val="single"/>
        </w:rPr>
      </w:pPr>
      <w:r w:rsidRPr="002D1581">
        <w:rPr>
          <w:rFonts w:asciiTheme="minorHAnsi" w:hAnsiTheme="minorHAnsi" w:cstheme="minorHAnsi"/>
          <w:u w:val="single"/>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09787A52" w14:textId="77777777" w:rsidR="00B13A00" w:rsidRPr="002D1581" w:rsidRDefault="00B13A00" w:rsidP="002D1581">
      <w:pPr>
        <w:tabs>
          <w:tab w:val="left" w:pos="0"/>
          <w:tab w:val="left" w:pos="3261"/>
        </w:tabs>
        <w:spacing w:line="360" w:lineRule="auto"/>
        <w:rPr>
          <w:rFonts w:asciiTheme="minorHAnsi" w:hAnsiTheme="minorHAnsi" w:cstheme="minorHAnsi"/>
        </w:rPr>
      </w:pPr>
      <w:r w:rsidRPr="002D1581">
        <w:rPr>
          <w:rFonts w:asciiTheme="minorHAnsi" w:hAnsiTheme="minorHAnsi" w:cstheme="minorHAnsi"/>
        </w:rPr>
        <w:t>W oparciu o wpis do Centralnej Ewidencji i Informacji o Działalności Gospodarczej, ustalono,</w:t>
      </w:r>
      <w:r w:rsidRPr="002D1581">
        <w:rPr>
          <w:rFonts w:asciiTheme="minorHAnsi" w:hAnsiTheme="minorHAnsi" w:cstheme="minorHAnsi"/>
        </w:rPr>
        <w:br/>
        <w:t>że przedsiębiorca prowadzi działalność gospodarczą od 21.03.1991 r.</w:t>
      </w:r>
    </w:p>
    <w:p w14:paraId="6DF94AD7" w14:textId="2188DFE4" w:rsidR="00B13A00" w:rsidRPr="002D1581" w:rsidRDefault="00B13A00" w:rsidP="002D1581">
      <w:pPr>
        <w:tabs>
          <w:tab w:val="left" w:pos="0"/>
          <w:tab w:val="left" w:pos="3261"/>
        </w:tabs>
        <w:spacing w:line="360" w:lineRule="auto"/>
        <w:rPr>
          <w:rFonts w:asciiTheme="minorHAnsi" w:hAnsiTheme="minorHAnsi" w:cstheme="minorHAnsi"/>
          <w:highlight w:val="green"/>
        </w:rPr>
      </w:pPr>
      <w:r w:rsidRPr="002D1581">
        <w:rPr>
          <w:rFonts w:asciiTheme="minorHAnsi" w:hAnsiTheme="minorHAnsi" w:cstheme="minorHAnsi"/>
        </w:rPr>
        <w:t>Mazowiecki Wojewódzki Inspektor Inspekcji Handlowej stwierdził wcześniejsze naruszenie przez przedsiębiorcę przepisów z zakresu obowiązku informowania o cenach. Powyższe zostało potwierdzone decyzją PO.249.C.124.2020 z dnia 16.12.2020 r. Na stronę została nałożona kara pieniężna z art. 6 ust. 1 ustawy z dnia 9 maja 2014 r. o informowaniu o cenach towarów i usług.</w:t>
      </w:r>
    </w:p>
    <w:p w14:paraId="155BB543" w14:textId="77777777" w:rsidR="00B13A00" w:rsidRPr="002D1581" w:rsidRDefault="00B13A00" w:rsidP="002D1581">
      <w:pPr>
        <w:tabs>
          <w:tab w:val="left" w:pos="0"/>
          <w:tab w:val="left" w:pos="3261"/>
        </w:tabs>
        <w:spacing w:line="360" w:lineRule="auto"/>
        <w:rPr>
          <w:rFonts w:asciiTheme="minorHAnsi" w:hAnsiTheme="minorHAnsi" w:cstheme="minorHAnsi"/>
        </w:rPr>
      </w:pPr>
      <w:r w:rsidRPr="002D1581">
        <w:rPr>
          <w:rFonts w:asciiTheme="minorHAnsi" w:hAnsiTheme="minorHAnsi" w:cstheme="minorHAnsi"/>
        </w:rPr>
        <w:t xml:space="preserve">Art. 6 ust. 2 ustawy z dnia 9 maja 2014 r. o informowaniu o cenach towarów i usług nie znajduje jednak zastosowania w przedmiotowym postępowaniu. </w:t>
      </w:r>
    </w:p>
    <w:p w14:paraId="6DC95DA4" w14:textId="3C2114C9" w:rsidR="00225AC5" w:rsidRPr="002D1581" w:rsidRDefault="00225AC5" w:rsidP="002D1581">
      <w:pPr>
        <w:tabs>
          <w:tab w:val="left" w:pos="0"/>
          <w:tab w:val="left" w:pos="3261"/>
        </w:tabs>
        <w:spacing w:line="360" w:lineRule="auto"/>
        <w:rPr>
          <w:rFonts w:asciiTheme="minorHAnsi" w:hAnsiTheme="minorHAnsi" w:cstheme="minorHAnsi"/>
        </w:rPr>
      </w:pPr>
      <w:r w:rsidRPr="002D1581">
        <w:rPr>
          <w:rFonts w:asciiTheme="minorHAnsi" w:hAnsiTheme="minorHAnsi" w:cstheme="minorHAnsi"/>
        </w:rPr>
        <w:t>Strona przekazała informację, że nie uzyskała żadnych korzyści majątkowych ani strat w związku ze stwierdzonym naruszeniem.</w:t>
      </w:r>
    </w:p>
    <w:p w14:paraId="415E0993" w14:textId="77777777" w:rsidR="00B13A00" w:rsidRPr="002D1581" w:rsidRDefault="00B13A00" w:rsidP="002D1581">
      <w:pPr>
        <w:tabs>
          <w:tab w:val="left" w:pos="3261"/>
        </w:tabs>
        <w:spacing w:line="360" w:lineRule="auto"/>
        <w:rPr>
          <w:rFonts w:asciiTheme="minorHAnsi" w:hAnsiTheme="minorHAnsi" w:cstheme="minorHAnsi"/>
          <w:color w:val="000000" w:themeColor="text1"/>
          <w:u w:val="single"/>
        </w:rPr>
      </w:pPr>
      <w:r w:rsidRPr="002D1581">
        <w:rPr>
          <w:rFonts w:asciiTheme="minorHAnsi" w:hAnsiTheme="minorHAnsi" w:cstheme="minorHAnsi"/>
          <w:color w:val="000000" w:themeColor="text1"/>
          <w:u w:val="single"/>
        </w:rPr>
        <w:t>Wielkość obrotów i przychodu:</w:t>
      </w:r>
    </w:p>
    <w:p w14:paraId="4FA2118F" w14:textId="31477CAB" w:rsidR="00B13A00" w:rsidRPr="002D1581" w:rsidRDefault="00E421D5" w:rsidP="002D1581">
      <w:pPr>
        <w:spacing w:line="360" w:lineRule="auto"/>
        <w:rPr>
          <w:rFonts w:asciiTheme="minorHAnsi" w:hAnsiTheme="minorHAnsi" w:cstheme="minorHAnsi"/>
        </w:rPr>
      </w:pPr>
      <w:r w:rsidRPr="002D1581">
        <w:rPr>
          <w:rFonts w:asciiTheme="minorHAnsi" w:hAnsiTheme="minorHAnsi" w:cstheme="minorHAnsi"/>
        </w:rPr>
        <w:t xml:space="preserve">Strona </w:t>
      </w:r>
      <w:r w:rsidR="00B13A00" w:rsidRPr="002D1581">
        <w:rPr>
          <w:rFonts w:asciiTheme="minorHAnsi" w:hAnsiTheme="minorHAnsi" w:cstheme="minorHAnsi"/>
        </w:rPr>
        <w:t>przekazał</w:t>
      </w:r>
      <w:r w:rsidRPr="002D1581">
        <w:rPr>
          <w:rFonts w:asciiTheme="minorHAnsi" w:hAnsiTheme="minorHAnsi" w:cstheme="minorHAnsi"/>
        </w:rPr>
        <w:t>a</w:t>
      </w:r>
      <w:r w:rsidR="00B13A00" w:rsidRPr="002D1581">
        <w:rPr>
          <w:rFonts w:asciiTheme="minorHAnsi" w:hAnsiTheme="minorHAnsi" w:cstheme="minorHAnsi"/>
        </w:rPr>
        <w:t xml:space="preserve"> informacj</w:t>
      </w:r>
      <w:r w:rsidR="00E41DA5" w:rsidRPr="002D1581">
        <w:rPr>
          <w:rFonts w:asciiTheme="minorHAnsi" w:hAnsiTheme="minorHAnsi" w:cstheme="minorHAnsi"/>
        </w:rPr>
        <w:t>e</w:t>
      </w:r>
      <w:r w:rsidR="00B13A00" w:rsidRPr="002D1581">
        <w:rPr>
          <w:rFonts w:asciiTheme="minorHAnsi" w:hAnsiTheme="minorHAnsi" w:cstheme="minorHAnsi"/>
        </w:rPr>
        <w:t xml:space="preserve"> o wielkości przychodu</w:t>
      </w:r>
      <w:r w:rsidR="00225AC5" w:rsidRPr="002D1581">
        <w:rPr>
          <w:rFonts w:asciiTheme="minorHAnsi" w:hAnsiTheme="minorHAnsi" w:cstheme="minorHAnsi"/>
        </w:rPr>
        <w:t xml:space="preserve"> i dochodu za 2024 rok.</w:t>
      </w:r>
      <w:r w:rsidR="00B13A00" w:rsidRPr="002D1581">
        <w:rPr>
          <w:rFonts w:asciiTheme="minorHAnsi" w:hAnsiTheme="minorHAnsi" w:cstheme="minorHAnsi"/>
        </w:rPr>
        <w:t xml:space="preserve"> </w:t>
      </w:r>
    </w:p>
    <w:p w14:paraId="17888DE4" w14:textId="77777777" w:rsidR="00B13A00" w:rsidRPr="002D1581" w:rsidRDefault="00B13A00" w:rsidP="002D1581">
      <w:pPr>
        <w:spacing w:line="360" w:lineRule="auto"/>
        <w:rPr>
          <w:rFonts w:asciiTheme="minorHAnsi" w:hAnsiTheme="minorHAnsi" w:cstheme="minorHAnsi"/>
          <w:u w:val="single"/>
        </w:rPr>
      </w:pPr>
      <w:r w:rsidRPr="002D1581">
        <w:rPr>
          <w:rFonts w:asciiTheme="minorHAnsi" w:hAnsiTheme="minorHAnsi" w:cstheme="minorHAnsi"/>
          <w:u w:val="single"/>
        </w:rPr>
        <w:t>Sankcje nałożone na przedsiębiorcę za to samo naruszenie w innych państwach członkowskich UE:</w:t>
      </w:r>
    </w:p>
    <w:p w14:paraId="6CB82FBA" w14:textId="77777777" w:rsidR="00B13A00" w:rsidRPr="002D1581" w:rsidRDefault="00B13A00" w:rsidP="002D1581">
      <w:pPr>
        <w:spacing w:line="360" w:lineRule="auto"/>
        <w:rPr>
          <w:rFonts w:asciiTheme="minorHAnsi" w:hAnsiTheme="minorHAnsi" w:cstheme="minorHAnsi"/>
          <w:color w:val="000000"/>
        </w:rPr>
      </w:pPr>
      <w:r w:rsidRPr="002D1581">
        <w:rPr>
          <w:rFonts w:asciiTheme="minorHAnsi" w:hAnsiTheme="minorHAnsi" w:cstheme="minorHAnsi"/>
          <w:color w:val="000000"/>
        </w:rPr>
        <w:t>Powyższa przesłanka nie ma zastosowania, ponieważ kontrola przeprowadzona przez Inspekcję Handlową</w:t>
      </w:r>
      <w:r w:rsidRPr="002D1581">
        <w:rPr>
          <w:rFonts w:asciiTheme="minorHAnsi" w:hAnsiTheme="minorHAnsi" w:cstheme="minorHAnsi"/>
          <w:color w:val="000000"/>
        </w:rPr>
        <w:br/>
        <w:t>nie jest kontrolą przeprowadzoną w sprawach transgranicznych, tj. działalności gospodarczej</w:t>
      </w:r>
      <w:r w:rsidRPr="002D1581">
        <w:rPr>
          <w:rFonts w:asciiTheme="minorHAnsi" w:hAnsiTheme="minorHAnsi" w:cstheme="minorHAnsi"/>
          <w:color w:val="000000"/>
        </w:rPr>
        <w:br/>
        <w:t>o transgranicznym charakterze prowadzonej przez przedsiębiorcę.</w:t>
      </w:r>
    </w:p>
    <w:p w14:paraId="65A4E93C" w14:textId="13251362" w:rsidR="00E421D5" w:rsidRPr="002D1581" w:rsidRDefault="00B13A00" w:rsidP="002D1581">
      <w:pPr>
        <w:tabs>
          <w:tab w:val="left" w:pos="0"/>
          <w:tab w:val="left" w:pos="462"/>
        </w:tabs>
        <w:spacing w:before="120" w:line="360" w:lineRule="auto"/>
        <w:rPr>
          <w:rFonts w:asciiTheme="minorHAnsi" w:eastAsiaTheme="minorHAnsi" w:hAnsiTheme="minorHAnsi" w:cstheme="minorHAnsi"/>
          <w:lang w:eastAsia="en-US"/>
        </w:rPr>
      </w:pPr>
      <w:r w:rsidRPr="002D1581">
        <w:rPr>
          <w:rFonts w:asciiTheme="minorHAnsi" w:eastAsiaTheme="minorHAnsi" w:hAnsiTheme="minorHAnsi" w:cstheme="minorHAnsi"/>
          <w:lang w:eastAsia="en-US"/>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D1581">
        <w:rPr>
          <w:rFonts w:asciiTheme="minorHAnsi" w:eastAsiaTheme="minorHAnsi" w:hAnsiTheme="minorHAnsi" w:cstheme="minorHAnsi"/>
          <w:lang w:eastAsia="en-US"/>
        </w:rPr>
        <w:t>Knysiak-Sudyka</w:t>
      </w:r>
      <w:proofErr w:type="spellEnd"/>
      <w:r w:rsidRPr="002D1581">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8"/>
      <w:r w:rsidRPr="002D1581">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2D1581">
        <w:rPr>
          <w:rFonts w:asciiTheme="minorHAnsi" w:eastAsiaTheme="minorHAnsi" w:hAnsiTheme="minorHAnsi" w:cstheme="minorHAnsi"/>
          <w:lang w:eastAsia="en-US"/>
        </w:rPr>
        <w:br/>
      </w:r>
      <w:r w:rsidRPr="002D1581">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2D1581">
        <w:rPr>
          <w:rFonts w:asciiTheme="minorHAnsi" w:eastAsiaTheme="minorHAnsi" w:hAnsiTheme="minorHAnsi" w:cstheme="minorHAnsi"/>
          <w:lang w:eastAsia="en-US"/>
        </w:rPr>
        <w:t xml:space="preserve"> </w:t>
      </w:r>
      <w:r w:rsidRPr="002D1581">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2D1581">
        <w:rPr>
          <w:rFonts w:asciiTheme="minorHAnsi" w:eastAsiaTheme="minorHAnsi" w:hAnsiTheme="minorHAnsi" w:cstheme="minorHAnsi"/>
          <w:lang w:eastAsia="en-US"/>
        </w:rPr>
        <w:br/>
      </w:r>
      <w:r w:rsidRPr="002D1581">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w:t>
      </w:r>
      <w:r w:rsidR="00B539F4" w:rsidRPr="002D1581">
        <w:rPr>
          <w:rFonts w:asciiTheme="minorHAnsi" w:eastAsiaTheme="minorHAnsi" w:hAnsiTheme="minorHAnsi" w:cstheme="minorHAnsi"/>
          <w:lang w:eastAsia="en-US"/>
        </w:rPr>
        <w:br/>
      </w:r>
      <w:r w:rsidRPr="002D1581">
        <w:rPr>
          <w:rFonts w:asciiTheme="minorHAnsi" w:eastAsiaTheme="minorHAnsi" w:hAnsiTheme="minorHAnsi" w:cstheme="minorHAnsi"/>
          <w:lang w:eastAsia="en-US"/>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D1581">
        <w:rPr>
          <w:rFonts w:asciiTheme="minorHAnsi" w:eastAsiaTheme="minorHAnsi" w:hAnsiTheme="minorHAnsi" w:cstheme="minorHAnsi"/>
          <w:lang w:eastAsia="en-US"/>
        </w:rPr>
        <w:t>Wa</w:t>
      </w:r>
      <w:proofErr w:type="spellEnd"/>
      <w:r w:rsidRPr="002D1581">
        <w:rPr>
          <w:rFonts w:asciiTheme="minorHAnsi" w:eastAsiaTheme="minorHAnsi" w:hAnsiTheme="minorHAnsi" w:cstheme="minorHAnsi"/>
          <w:lang w:eastAsia="en-US"/>
        </w:rPr>
        <w:t xml:space="preserve"> 991/19). </w:t>
      </w:r>
    </w:p>
    <w:p w14:paraId="43EC898C" w14:textId="77777777" w:rsidR="00E421D5" w:rsidRPr="002D1581" w:rsidRDefault="00E421D5" w:rsidP="002D1581">
      <w:pPr>
        <w:tabs>
          <w:tab w:val="left" w:pos="0"/>
        </w:tabs>
        <w:spacing w:line="360" w:lineRule="auto"/>
        <w:rPr>
          <w:rFonts w:asciiTheme="minorHAnsi" w:eastAsiaTheme="minorHAnsi" w:hAnsiTheme="minorHAnsi" w:cstheme="minorHAnsi"/>
          <w:lang w:eastAsia="en-US"/>
        </w:rPr>
      </w:pPr>
      <w:r w:rsidRPr="002D1581">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2D1581" w:rsidRDefault="00B13A00" w:rsidP="002D1581">
      <w:pPr>
        <w:spacing w:before="120" w:line="360" w:lineRule="auto"/>
        <w:rPr>
          <w:rFonts w:asciiTheme="minorHAnsi" w:eastAsiaTheme="minorHAnsi" w:hAnsiTheme="minorHAnsi" w:cstheme="minorHAnsi"/>
          <w:lang w:eastAsia="en-US"/>
        </w:rPr>
      </w:pPr>
      <w:r w:rsidRPr="002D1581">
        <w:rPr>
          <w:rFonts w:asciiTheme="minorHAnsi" w:eastAsiaTheme="minorHAnsi" w:hAnsiTheme="minorHAnsi" w:cstheme="minorHAnsi"/>
          <w:lang w:eastAsia="en-US"/>
        </w:rPr>
        <w:lastRenderedPageBreak/>
        <w:t>Biorąc pod uwagę przesłanki określone w art. 6 ww. ustawy o informowaniu o cenach towarów i usług</w:t>
      </w:r>
      <w:r w:rsidRPr="002D1581">
        <w:rPr>
          <w:rFonts w:asciiTheme="minorHAnsi" w:eastAsiaTheme="minorHAnsi" w:hAnsiTheme="minorHAnsi" w:cstheme="minorHAnsi"/>
          <w:lang w:eastAsia="en-US"/>
        </w:rPr>
        <w:br/>
        <w:t xml:space="preserve">oraz wymogi określone w art. 8 dyrektywy 98/6 WE Parlamentu Europejskiego i Rady z dnia 16 lutego 1998r. </w:t>
      </w:r>
      <w:r w:rsidRPr="002D1581">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2D1581">
        <w:rPr>
          <w:rFonts w:asciiTheme="minorHAnsi" w:eastAsiaTheme="minorHAnsi" w:hAnsiTheme="minorHAnsi" w:cstheme="minorHAnsi"/>
          <w:lang w:eastAsia="en-US"/>
        </w:rPr>
        <w:br/>
        <w:t>być skuteczne, proporcjonalne i odstraszające.</w:t>
      </w:r>
    </w:p>
    <w:p w14:paraId="396D8CEC" w14:textId="77777777" w:rsidR="00E421D5" w:rsidRPr="002D1581" w:rsidRDefault="00E421D5" w:rsidP="002D1581">
      <w:pPr>
        <w:tabs>
          <w:tab w:val="left" w:pos="0"/>
          <w:tab w:val="left" w:pos="462"/>
        </w:tabs>
        <w:spacing w:before="120" w:line="360" w:lineRule="auto"/>
        <w:rPr>
          <w:rFonts w:asciiTheme="minorHAnsi" w:eastAsiaTheme="minorHAnsi" w:hAnsiTheme="minorHAnsi" w:cstheme="minorHAnsi"/>
          <w:lang w:eastAsia="en-US"/>
        </w:rPr>
      </w:pPr>
      <w:r w:rsidRPr="002D1581">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7D7BF9CB" w:rsidR="00B13A00" w:rsidRPr="002D1581" w:rsidRDefault="00B13A00" w:rsidP="002D1581">
      <w:pPr>
        <w:tabs>
          <w:tab w:val="left" w:pos="0"/>
          <w:tab w:val="left" w:pos="462"/>
        </w:tabs>
        <w:spacing w:before="120" w:line="360" w:lineRule="auto"/>
        <w:rPr>
          <w:rFonts w:asciiTheme="minorHAnsi" w:hAnsiTheme="minorHAnsi" w:cstheme="minorHAnsi"/>
        </w:rPr>
      </w:pPr>
      <w:r w:rsidRPr="002D1581">
        <w:rPr>
          <w:rFonts w:asciiTheme="minorHAnsi" w:hAnsiTheme="minorHAnsi" w:cstheme="minorHAnsi"/>
        </w:rPr>
        <w:t>Mając na uwadze ww. przesłanki, Mazowiecki Wojewódzki Inspektor Inspekcji Handlowej uznał</w:t>
      </w:r>
      <w:r w:rsidR="005C646A" w:rsidRPr="002D1581">
        <w:rPr>
          <w:rFonts w:asciiTheme="minorHAnsi" w:hAnsiTheme="minorHAnsi" w:cstheme="minorHAnsi"/>
        </w:rPr>
        <w:t xml:space="preserve">, </w:t>
      </w:r>
      <w:r w:rsidR="005C646A" w:rsidRPr="002D1581">
        <w:rPr>
          <w:rFonts w:asciiTheme="minorHAnsi" w:hAnsiTheme="minorHAnsi" w:cstheme="minorHAnsi"/>
        </w:rPr>
        <w:br/>
        <w:t>że</w:t>
      </w:r>
      <w:r w:rsidRPr="002D1581">
        <w:rPr>
          <w:rFonts w:asciiTheme="minorHAnsi" w:hAnsiTheme="minorHAnsi" w:cstheme="minorHAnsi"/>
        </w:rPr>
        <w:t xml:space="preserve"> przedsiębiorcy </w:t>
      </w:r>
      <w:r w:rsidR="00E421D5" w:rsidRPr="002D1581">
        <w:rPr>
          <w:rFonts w:asciiTheme="minorHAnsi" w:hAnsiTheme="minorHAnsi" w:cstheme="minorHAnsi"/>
        </w:rPr>
        <w:t>Krystyn</w:t>
      </w:r>
      <w:r w:rsidR="00225AC5" w:rsidRPr="002D1581">
        <w:rPr>
          <w:rFonts w:asciiTheme="minorHAnsi" w:hAnsiTheme="minorHAnsi" w:cstheme="minorHAnsi"/>
        </w:rPr>
        <w:t>ie</w:t>
      </w:r>
      <w:r w:rsidR="00E421D5" w:rsidRPr="002D1581">
        <w:rPr>
          <w:rFonts w:asciiTheme="minorHAnsi" w:hAnsiTheme="minorHAnsi" w:cstheme="minorHAnsi"/>
        </w:rPr>
        <w:t xml:space="preserve"> Kruk prowadząc</w:t>
      </w:r>
      <w:r w:rsidR="005C646A" w:rsidRPr="002D1581">
        <w:rPr>
          <w:rFonts w:asciiTheme="minorHAnsi" w:hAnsiTheme="minorHAnsi" w:cstheme="minorHAnsi"/>
        </w:rPr>
        <w:t>ej</w:t>
      </w:r>
      <w:r w:rsidR="00E421D5" w:rsidRPr="002D1581">
        <w:rPr>
          <w:rFonts w:asciiTheme="minorHAnsi" w:hAnsiTheme="minorHAnsi" w:cstheme="minorHAnsi"/>
        </w:rPr>
        <w:t xml:space="preserve"> działalność gospodarczą od firmą SKLEP SPOŻYWCZO - PRZEMYSŁOWY Kruk Krystyn </w:t>
      </w:r>
      <w:r w:rsidRPr="002D1581">
        <w:rPr>
          <w:rFonts w:asciiTheme="minorHAnsi" w:hAnsiTheme="minorHAnsi" w:cstheme="minorHAnsi"/>
        </w:rPr>
        <w:t>za naruszenie obowiązku wynikającego z art. 4 ust. 1 ww. ustawy</w:t>
      </w:r>
      <w:r w:rsidRPr="002D1581">
        <w:rPr>
          <w:rFonts w:asciiTheme="minorHAnsi" w:eastAsiaTheme="minorHAnsi" w:hAnsiTheme="minorHAnsi" w:cstheme="minorHAnsi"/>
          <w:lang w:eastAsia="en-US"/>
        </w:rPr>
        <w:t>,</w:t>
      </w:r>
      <w:r w:rsidRPr="002D1581">
        <w:rPr>
          <w:rFonts w:asciiTheme="minorHAnsi" w:hAnsiTheme="minorHAnsi" w:cstheme="minorHAnsi"/>
        </w:rPr>
        <w:t xml:space="preserve"> należy wymierzyć karę pieniężną przewidzianą w art. 6 ust. 1 w wysokości </w:t>
      </w:r>
      <w:r w:rsidR="00E421D5" w:rsidRPr="002D1581">
        <w:rPr>
          <w:rFonts w:asciiTheme="minorHAnsi" w:hAnsiTheme="minorHAnsi" w:cstheme="minorHAnsi"/>
        </w:rPr>
        <w:t>1</w:t>
      </w:r>
      <w:r w:rsidRPr="002D1581">
        <w:rPr>
          <w:rFonts w:asciiTheme="minorHAnsi" w:hAnsiTheme="minorHAnsi" w:cstheme="minorHAnsi"/>
        </w:rPr>
        <w:t xml:space="preserve"> 000 zł.</w:t>
      </w:r>
    </w:p>
    <w:p w14:paraId="7A6D4D79" w14:textId="77777777" w:rsidR="00B13A00" w:rsidRPr="002D1581" w:rsidRDefault="00B13A00" w:rsidP="002D1581">
      <w:pPr>
        <w:spacing w:line="360" w:lineRule="auto"/>
        <w:rPr>
          <w:rFonts w:asciiTheme="minorHAnsi" w:hAnsiTheme="minorHAnsi" w:cstheme="minorHAnsi"/>
          <w:u w:val="single"/>
        </w:rPr>
      </w:pPr>
      <w:r w:rsidRPr="002D1581">
        <w:rPr>
          <w:rFonts w:asciiTheme="minorHAnsi" w:hAnsiTheme="minorHAnsi" w:cstheme="minorHAnsi"/>
        </w:rPr>
        <w:t>W związku z powyższym Mazowiecki Wojewódzki Inspektor Inspekcji Handlowej orzekł jak w sentencji.</w:t>
      </w:r>
    </w:p>
    <w:p w14:paraId="4E421B4F" w14:textId="1AA77E08" w:rsidR="00B13A00" w:rsidRPr="002D1581" w:rsidRDefault="00B13A00" w:rsidP="002D1581">
      <w:pPr>
        <w:spacing w:before="120" w:line="360" w:lineRule="auto"/>
        <w:rPr>
          <w:rFonts w:asciiTheme="minorHAnsi" w:hAnsiTheme="minorHAnsi" w:cstheme="minorHAnsi"/>
        </w:rPr>
      </w:pPr>
      <w:r w:rsidRPr="002D1581">
        <w:rPr>
          <w:rFonts w:asciiTheme="minorHAnsi" w:hAnsiTheme="minorHAnsi" w:cstheme="minorHAnsi"/>
        </w:rPr>
        <w:t xml:space="preserve">Na podstawie art. 7 ust. 1 i ust. 3 ustawy z dnia 9 maja 2014 r. o informowaniu o cenach towarów i usług, karę pieniężną w kwocie </w:t>
      </w:r>
      <w:r w:rsidR="00833415" w:rsidRPr="002D1581">
        <w:rPr>
          <w:rFonts w:asciiTheme="minorHAnsi" w:hAnsiTheme="minorHAnsi" w:cstheme="minorHAnsi"/>
        </w:rPr>
        <w:t>1</w:t>
      </w:r>
      <w:r w:rsidRPr="002D1581">
        <w:rPr>
          <w:rFonts w:asciiTheme="minorHAnsi" w:hAnsiTheme="minorHAnsi" w:cstheme="minorHAnsi"/>
        </w:rPr>
        <w:t xml:space="preserve"> 000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91E8562" w14:textId="77777777" w:rsidR="00B13A00" w:rsidRPr="002D1581" w:rsidRDefault="00B13A00" w:rsidP="002D1581">
      <w:pPr>
        <w:spacing w:line="360" w:lineRule="auto"/>
        <w:rPr>
          <w:rFonts w:asciiTheme="minorHAnsi" w:hAnsiTheme="minorHAnsi" w:cstheme="minorHAnsi"/>
        </w:rPr>
      </w:pPr>
      <w:r w:rsidRPr="002D1581">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(Dz. U. z 2023 r. </w:t>
      </w:r>
      <w:r w:rsidRPr="002D1581">
        <w:rPr>
          <w:rFonts w:asciiTheme="minorHAnsi" w:hAnsiTheme="minorHAnsi" w:cstheme="minorHAnsi"/>
        </w:rPr>
        <w:br/>
        <w:t>poz. 2383, ze zm.). Kara niezapłacona w terminie staje się zaległością podatkową w rozumieniu art. 51 § 1 Ordynacji podatkowej, od której zgodnie z art. 53 § 1 ww. ustawy, naliczane są odsetki za zwłokę.</w:t>
      </w:r>
    </w:p>
    <w:p w14:paraId="3F47C4D1" w14:textId="77777777" w:rsidR="00225AC5" w:rsidRPr="002D1581" w:rsidRDefault="00225AC5" w:rsidP="002D1581">
      <w:pPr>
        <w:spacing w:before="120" w:line="360" w:lineRule="auto"/>
        <w:rPr>
          <w:rFonts w:asciiTheme="minorHAnsi" w:hAnsiTheme="minorHAnsi" w:cstheme="minorHAnsi"/>
        </w:rPr>
      </w:pPr>
      <w:r w:rsidRPr="002D1581">
        <w:rPr>
          <w:rFonts w:asciiTheme="minorHAnsi" w:hAnsiTheme="minorHAnsi" w:cstheme="minorHAnsi"/>
        </w:rPr>
        <w:t>Pouczenie:</w:t>
      </w:r>
    </w:p>
    <w:p w14:paraId="3F565D71" w14:textId="77777777" w:rsidR="00225AC5" w:rsidRPr="002D1581" w:rsidRDefault="00225AC5" w:rsidP="002D1581">
      <w:pPr>
        <w:spacing w:line="360" w:lineRule="auto"/>
        <w:rPr>
          <w:rFonts w:asciiTheme="minorHAnsi" w:hAnsiTheme="minorHAnsi" w:cstheme="minorHAnsi"/>
        </w:rPr>
      </w:pPr>
      <w:r w:rsidRPr="002D1581">
        <w:rPr>
          <w:rFonts w:asciiTheme="minorHAnsi" w:hAnsiTheme="minorHAnsi" w:cstheme="minorHAnsi"/>
        </w:rPr>
        <w:t>Zgodnie z art. 5 ust. 2 ustawy z dnia 15 grudnia 2000 r. o Inspekcji Handlowej (Dz.U. z 2025 r. poz. 229),</w:t>
      </w:r>
      <w:r w:rsidRPr="002D1581">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14 dni od dnia doręczenia decyzji, za pośrednictwem Mazowieckiego </w:t>
      </w:r>
      <w:r w:rsidRPr="002D1581">
        <w:rPr>
          <w:rFonts w:asciiTheme="minorHAnsi" w:hAnsiTheme="minorHAnsi" w:cstheme="minorHAnsi"/>
        </w:rPr>
        <w:lastRenderedPageBreak/>
        <w:t>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7F67F91C" w14:textId="77777777" w:rsidR="00B13A00" w:rsidRPr="002D1581" w:rsidRDefault="00B13A00" w:rsidP="002D1581">
      <w:pPr>
        <w:autoSpaceDE w:val="0"/>
        <w:autoSpaceDN w:val="0"/>
        <w:adjustRightInd w:val="0"/>
        <w:spacing w:before="120" w:line="360" w:lineRule="auto"/>
        <w:ind w:left="2268"/>
        <w:rPr>
          <w:rFonts w:asciiTheme="minorHAnsi" w:hAnsiTheme="minorHAnsi" w:cstheme="minorHAnsi"/>
        </w:rPr>
      </w:pPr>
      <w:r w:rsidRPr="002D1581">
        <w:rPr>
          <w:rFonts w:asciiTheme="minorHAnsi" w:hAnsiTheme="minorHAnsi" w:cstheme="minorHAnsi"/>
        </w:rPr>
        <w:t>Z up. Mazowieckiego Wojewódzkiego Inspektora Inspekcji Handlowej</w:t>
      </w:r>
    </w:p>
    <w:p w14:paraId="52CCAA25" w14:textId="77777777" w:rsidR="00B13A00" w:rsidRPr="002D1581" w:rsidRDefault="00B13A00" w:rsidP="002D1581">
      <w:pPr>
        <w:autoSpaceDE w:val="0"/>
        <w:autoSpaceDN w:val="0"/>
        <w:adjustRightInd w:val="0"/>
        <w:spacing w:line="360" w:lineRule="auto"/>
        <w:ind w:left="2268"/>
        <w:rPr>
          <w:rFonts w:asciiTheme="minorHAnsi" w:hAnsiTheme="minorHAnsi" w:cstheme="minorHAnsi"/>
        </w:rPr>
      </w:pPr>
      <w:r w:rsidRPr="002D1581">
        <w:rPr>
          <w:rFonts w:asciiTheme="minorHAnsi" w:hAnsiTheme="minorHAnsi" w:cstheme="minorHAnsi"/>
        </w:rPr>
        <w:t>Agnieszka Cieślik</w:t>
      </w:r>
    </w:p>
    <w:p w14:paraId="10A83AC4" w14:textId="77777777" w:rsidR="00B13A00" w:rsidRPr="002D1581" w:rsidRDefault="00B13A00" w:rsidP="002D1581">
      <w:pPr>
        <w:spacing w:line="360" w:lineRule="auto"/>
        <w:ind w:left="2268" w:firstLine="708"/>
        <w:rPr>
          <w:rFonts w:asciiTheme="minorHAnsi" w:hAnsiTheme="minorHAnsi" w:cstheme="minorHAnsi"/>
        </w:rPr>
      </w:pPr>
      <w:r w:rsidRPr="002D1581">
        <w:rPr>
          <w:rFonts w:asciiTheme="minorHAnsi" w:hAnsiTheme="minorHAnsi" w:cstheme="minorHAnsi"/>
        </w:rPr>
        <w:t>Z-ca Mazowieckiego Wojewódzkiego Inspektora Inspekcji Handlowej</w:t>
      </w:r>
    </w:p>
    <w:p w14:paraId="20E32535" w14:textId="77777777" w:rsidR="00B13A00" w:rsidRPr="002D1581" w:rsidRDefault="00B13A00" w:rsidP="002D1581">
      <w:pPr>
        <w:spacing w:line="360" w:lineRule="auto"/>
        <w:ind w:left="3538" w:firstLine="709"/>
        <w:rPr>
          <w:rFonts w:asciiTheme="minorHAnsi" w:hAnsiTheme="minorHAnsi" w:cstheme="minorHAnsi"/>
        </w:rPr>
      </w:pPr>
      <w:r w:rsidRPr="002D1581">
        <w:rPr>
          <w:rFonts w:asciiTheme="minorHAnsi" w:hAnsiTheme="minorHAnsi" w:cstheme="minorHAnsi"/>
        </w:rPr>
        <w:t>/podpisano elektronicznie/</w:t>
      </w:r>
    </w:p>
    <w:p w14:paraId="21FFB4BA" w14:textId="77777777" w:rsidR="00B13A00" w:rsidRPr="002D1581" w:rsidRDefault="00B13A00" w:rsidP="002D1581">
      <w:pPr>
        <w:spacing w:before="120"/>
        <w:rPr>
          <w:rFonts w:asciiTheme="minorHAnsi" w:hAnsiTheme="minorHAnsi" w:cstheme="minorHAnsi"/>
        </w:rPr>
      </w:pPr>
      <w:r w:rsidRPr="002D1581">
        <w:rPr>
          <w:rFonts w:asciiTheme="minorHAnsi" w:hAnsiTheme="minorHAnsi" w:cstheme="minorHAnsi"/>
          <w:u w:val="single"/>
        </w:rPr>
        <w:t>Otrzymują:</w:t>
      </w:r>
    </w:p>
    <w:p w14:paraId="69C5146A" w14:textId="6D472023" w:rsidR="00B13A00" w:rsidRPr="002D1581" w:rsidRDefault="00B13A00" w:rsidP="002D1581">
      <w:pPr>
        <w:pStyle w:val="Akapitzlist"/>
        <w:numPr>
          <w:ilvl w:val="0"/>
          <w:numId w:val="5"/>
        </w:numPr>
        <w:rPr>
          <w:rFonts w:asciiTheme="minorHAnsi" w:hAnsiTheme="minorHAnsi" w:cstheme="minorHAnsi"/>
        </w:rPr>
      </w:pPr>
      <w:r w:rsidRPr="002D1581">
        <w:rPr>
          <w:rFonts w:asciiTheme="minorHAnsi" w:hAnsiTheme="minorHAnsi" w:cstheme="minorHAnsi"/>
        </w:rPr>
        <w:t>Krystyna Kruk, ul. Lubelska nr 99, 26-624 Maliszów</w:t>
      </w:r>
      <w:r w:rsidR="00225AC5" w:rsidRPr="002D1581">
        <w:rPr>
          <w:rFonts w:asciiTheme="minorHAnsi" w:hAnsiTheme="minorHAnsi" w:cstheme="minorHAnsi"/>
        </w:rPr>
        <w:t>;</w:t>
      </w:r>
    </w:p>
    <w:p w14:paraId="48AD2656" w14:textId="77777777" w:rsidR="00B13A00" w:rsidRPr="002D1581" w:rsidRDefault="00B13A00" w:rsidP="002D1581">
      <w:pPr>
        <w:pStyle w:val="Akapitzlist"/>
        <w:numPr>
          <w:ilvl w:val="0"/>
          <w:numId w:val="5"/>
        </w:numPr>
        <w:rPr>
          <w:rFonts w:asciiTheme="minorHAnsi" w:hAnsiTheme="minorHAnsi" w:cstheme="minorHAnsi"/>
        </w:rPr>
      </w:pPr>
      <w:r w:rsidRPr="002D1581">
        <w:rPr>
          <w:rFonts w:asciiTheme="minorHAnsi" w:hAnsiTheme="minorHAnsi" w:cstheme="minorHAnsi"/>
        </w:rPr>
        <w:t xml:space="preserve">aa. </w:t>
      </w:r>
    </w:p>
    <w:p w14:paraId="61B95512" w14:textId="77777777" w:rsidR="005A7BCD" w:rsidRPr="002D1581" w:rsidRDefault="005A7BCD" w:rsidP="002D1581">
      <w:pPr>
        <w:tabs>
          <w:tab w:val="left" w:pos="0"/>
        </w:tabs>
        <w:spacing w:line="360" w:lineRule="auto"/>
        <w:rPr>
          <w:rFonts w:asciiTheme="minorHAnsi" w:eastAsiaTheme="minorHAnsi" w:hAnsiTheme="minorHAnsi" w:cstheme="minorHAnsi"/>
          <w:lang w:eastAsia="en-US"/>
        </w:rPr>
      </w:pPr>
    </w:p>
    <w:p w14:paraId="3BA507AE" w14:textId="77777777" w:rsidR="005A7BCD" w:rsidRPr="002D1581" w:rsidRDefault="005A7BCD" w:rsidP="002D1581">
      <w:pPr>
        <w:tabs>
          <w:tab w:val="left" w:pos="0"/>
        </w:tabs>
        <w:spacing w:line="360" w:lineRule="auto"/>
        <w:rPr>
          <w:rFonts w:asciiTheme="minorHAnsi" w:eastAsiaTheme="minorHAnsi" w:hAnsiTheme="minorHAnsi" w:cstheme="minorHAnsi"/>
          <w:lang w:eastAsia="en-US"/>
        </w:rPr>
      </w:pPr>
    </w:p>
    <w:p w14:paraId="248E4BD8" w14:textId="77777777" w:rsidR="005A7BCD" w:rsidRPr="002D1581" w:rsidRDefault="005A7BCD" w:rsidP="002D1581">
      <w:pPr>
        <w:tabs>
          <w:tab w:val="left" w:pos="0"/>
        </w:tabs>
        <w:spacing w:line="360" w:lineRule="auto"/>
        <w:rPr>
          <w:rFonts w:asciiTheme="minorHAnsi" w:eastAsiaTheme="minorHAnsi" w:hAnsiTheme="minorHAnsi" w:cstheme="minorHAnsi"/>
          <w:lang w:eastAsia="en-US"/>
        </w:rPr>
      </w:pPr>
    </w:p>
    <w:p w14:paraId="628CD5CE" w14:textId="77777777" w:rsidR="005A7BCD" w:rsidRPr="002D1581" w:rsidRDefault="005A7BCD" w:rsidP="002D1581">
      <w:pPr>
        <w:tabs>
          <w:tab w:val="left" w:pos="0"/>
        </w:tabs>
        <w:spacing w:line="360" w:lineRule="auto"/>
        <w:rPr>
          <w:rFonts w:asciiTheme="minorHAnsi" w:eastAsiaTheme="minorHAnsi" w:hAnsiTheme="minorHAnsi" w:cstheme="minorHAnsi"/>
          <w:lang w:eastAsia="en-US"/>
        </w:rPr>
      </w:pPr>
    </w:p>
    <w:p w14:paraId="41403011" w14:textId="77777777" w:rsidR="005A7BCD" w:rsidRPr="002D1581" w:rsidRDefault="005A7BCD" w:rsidP="002D1581">
      <w:pPr>
        <w:tabs>
          <w:tab w:val="left" w:pos="0"/>
        </w:tabs>
        <w:spacing w:line="360" w:lineRule="auto"/>
        <w:rPr>
          <w:rFonts w:asciiTheme="minorHAnsi" w:eastAsiaTheme="minorHAnsi" w:hAnsiTheme="minorHAnsi" w:cstheme="minorHAnsi"/>
          <w:lang w:eastAsia="en-US"/>
        </w:rPr>
      </w:pPr>
    </w:p>
    <w:p w14:paraId="1EAEFE42" w14:textId="77777777" w:rsidR="005A7BCD" w:rsidRPr="002D1581" w:rsidRDefault="005A7BCD" w:rsidP="002D1581">
      <w:pPr>
        <w:tabs>
          <w:tab w:val="left" w:pos="0"/>
        </w:tabs>
        <w:spacing w:line="360" w:lineRule="auto"/>
        <w:rPr>
          <w:rFonts w:asciiTheme="minorHAnsi" w:eastAsiaTheme="minorHAnsi" w:hAnsiTheme="minorHAnsi" w:cstheme="minorHAnsi"/>
          <w:lang w:eastAsia="en-US"/>
        </w:rPr>
      </w:pPr>
    </w:p>
    <w:p w14:paraId="353BC35E" w14:textId="77777777" w:rsidR="00322D79" w:rsidRPr="002D1581" w:rsidRDefault="00322D79" w:rsidP="002D1581">
      <w:pPr>
        <w:spacing w:line="360" w:lineRule="auto"/>
        <w:rPr>
          <w:rFonts w:asciiTheme="minorHAnsi" w:eastAsiaTheme="minorHAnsi" w:hAnsiTheme="minorHAnsi" w:cstheme="minorHAnsi"/>
          <w:highlight w:val="yellow"/>
          <w:lang w:eastAsia="en-US"/>
        </w:rPr>
      </w:pPr>
    </w:p>
    <w:p w14:paraId="47E0FBED" w14:textId="77777777" w:rsidR="00322D79" w:rsidRPr="002D1581" w:rsidRDefault="00322D79" w:rsidP="002D1581">
      <w:pPr>
        <w:spacing w:line="360" w:lineRule="auto"/>
        <w:rPr>
          <w:rFonts w:asciiTheme="minorHAnsi" w:eastAsiaTheme="minorHAnsi" w:hAnsiTheme="minorHAnsi" w:cstheme="minorHAnsi"/>
          <w:highlight w:val="yellow"/>
          <w:lang w:eastAsia="en-US"/>
        </w:rPr>
      </w:pPr>
    </w:p>
    <w:bookmarkEnd w:id="5"/>
    <w:p w14:paraId="204765E1" w14:textId="77777777" w:rsidR="00322D79" w:rsidRPr="002D1581" w:rsidRDefault="00322D79" w:rsidP="002D1581">
      <w:pPr>
        <w:spacing w:line="360" w:lineRule="auto"/>
        <w:rPr>
          <w:rFonts w:asciiTheme="minorHAnsi" w:eastAsiaTheme="minorHAnsi" w:hAnsiTheme="minorHAnsi" w:cstheme="minorHAnsi"/>
          <w:highlight w:val="yellow"/>
          <w:lang w:eastAsia="en-US"/>
        </w:rPr>
      </w:pPr>
    </w:p>
    <w:sectPr w:rsidR="00322D79" w:rsidRPr="002D1581" w:rsidSect="009A3C2C">
      <w:footerReference w:type="even" r:id="rId9"/>
      <w:footerReference w:type="default" r:id="rId10"/>
      <w:headerReference w:type="first" r:id="rId11"/>
      <w:footerReference w:type="first" r:id="rId12"/>
      <w:type w:val="continuous"/>
      <w:pgSz w:w="11907" w:h="16840" w:code="9"/>
      <w:pgMar w:top="709"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72D1" w14:textId="77777777" w:rsidR="00BC2828" w:rsidRDefault="00BC2828">
      <w:r>
        <w:separator/>
      </w:r>
    </w:p>
  </w:endnote>
  <w:endnote w:type="continuationSeparator" w:id="0">
    <w:p w14:paraId="283432AB" w14:textId="77777777" w:rsidR="00BC2828" w:rsidRDefault="00BC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4185458" name="Obraz 161418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5BA2" w14:textId="77777777" w:rsidR="00BC2828" w:rsidRDefault="00BC2828">
      <w:r>
        <w:separator/>
      </w:r>
    </w:p>
  </w:footnote>
  <w:footnote w:type="continuationSeparator" w:id="0">
    <w:p w14:paraId="700FA91A" w14:textId="77777777" w:rsidR="00BC2828" w:rsidRDefault="00BC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6"/>
  </w:num>
  <w:num w:numId="2" w16cid:durableId="873620303">
    <w:abstractNumId w:val="12"/>
  </w:num>
  <w:num w:numId="3" w16cid:durableId="760371644">
    <w:abstractNumId w:val="2"/>
  </w:num>
  <w:num w:numId="4" w16cid:durableId="1523325217">
    <w:abstractNumId w:val="7"/>
  </w:num>
  <w:num w:numId="5" w16cid:durableId="33115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1"/>
  </w:num>
  <w:num w:numId="8" w16cid:durableId="1900508956">
    <w:abstractNumId w:val="8"/>
  </w:num>
  <w:num w:numId="9" w16cid:durableId="1704405355">
    <w:abstractNumId w:val="13"/>
  </w:num>
  <w:num w:numId="10" w16cid:durableId="566384278">
    <w:abstractNumId w:val="5"/>
  </w:num>
  <w:num w:numId="11" w16cid:durableId="409933487">
    <w:abstractNumId w:val="3"/>
  </w:num>
  <w:num w:numId="12" w16cid:durableId="601188837">
    <w:abstractNumId w:val="18"/>
  </w:num>
  <w:num w:numId="13" w16cid:durableId="444077000">
    <w:abstractNumId w:val="22"/>
  </w:num>
  <w:num w:numId="14" w16cid:durableId="1116951403">
    <w:abstractNumId w:val="17"/>
  </w:num>
  <w:num w:numId="15" w16cid:durableId="1481310805">
    <w:abstractNumId w:val="0"/>
  </w:num>
  <w:num w:numId="16" w16cid:durableId="1518235485">
    <w:abstractNumId w:val="10"/>
  </w:num>
  <w:num w:numId="17" w16cid:durableId="1288194975">
    <w:abstractNumId w:val="24"/>
  </w:num>
  <w:num w:numId="18" w16cid:durableId="1423918452">
    <w:abstractNumId w:val="11"/>
  </w:num>
  <w:num w:numId="19" w16cid:durableId="1676954484">
    <w:abstractNumId w:val="27"/>
  </w:num>
  <w:num w:numId="20" w16cid:durableId="392654194">
    <w:abstractNumId w:val="6"/>
  </w:num>
  <w:num w:numId="21" w16cid:durableId="1315262049">
    <w:abstractNumId w:val="14"/>
  </w:num>
  <w:num w:numId="22" w16cid:durableId="1356887120">
    <w:abstractNumId w:val="1"/>
  </w:num>
  <w:num w:numId="23" w16cid:durableId="742948204">
    <w:abstractNumId w:val="25"/>
  </w:num>
  <w:num w:numId="24" w16cid:durableId="587425228">
    <w:abstractNumId w:val="20"/>
  </w:num>
  <w:num w:numId="25" w16cid:durableId="1639915598">
    <w:abstractNumId w:val="28"/>
  </w:num>
  <w:num w:numId="26" w16cid:durableId="1727876911">
    <w:abstractNumId w:val="9"/>
  </w:num>
  <w:num w:numId="27" w16cid:durableId="771054710">
    <w:abstractNumId w:val="15"/>
  </w:num>
  <w:num w:numId="28" w16cid:durableId="2113477641">
    <w:abstractNumId w:val="23"/>
  </w:num>
  <w:num w:numId="29" w16cid:durableId="177150828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075"/>
    <w:rsid w:val="000C7110"/>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D3A"/>
    <w:rsid w:val="002D00AB"/>
    <w:rsid w:val="002D1060"/>
    <w:rsid w:val="002D108A"/>
    <w:rsid w:val="002D10A1"/>
    <w:rsid w:val="002D158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338"/>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4587"/>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656C"/>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828"/>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4F29"/>
    <w:rsid w:val="00EA5554"/>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2481</Words>
  <Characters>14838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17285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2026-02-11T09:48:00Z</dcterms:created>
  <dcterms:modified xsi:type="dcterms:W3CDTF">2026-02-11T09:48:00Z</dcterms:modified>
</cp:coreProperties>
</file>