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A63CE" w14:textId="704828E9" w:rsidR="00870E31" w:rsidRPr="009E30F2" w:rsidRDefault="00B0478F" w:rsidP="009E30F2">
      <w:pPr>
        <w:tabs>
          <w:tab w:val="left" w:pos="5670"/>
        </w:tabs>
        <w:spacing w:line="360" w:lineRule="auto"/>
        <w:rPr>
          <w:rFonts w:asciiTheme="minorHAnsi" w:hAnsiTheme="minorHAnsi" w:cstheme="minorHAnsi"/>
        </w:rPr>
      </w:pPr>
      <w:r w:rsidRPr="009E30F2">
        <w:rPr>
          <w:rFonts w:asciiTheme="minorHAnsi" w:hAnsiTheme="minorHAnsi" w:cstheme="minorHAnsi"/>
        </w:rPr>
        <w:t>Warszawa, dnia</w:t>
      </w:r>
      <w:r w:rsidR="00D8472C" w:rsidRPr="009E30F2">
        <w:rPr>
          <w:rFonts w:asciiTheme="minorHAnsi" w:hAnsiTheme="minorHAnsi" w:cstheme="minorHAnsi"/>
        </w:rPr>
        <w:t xml:space="preserve"> </w:t>
      </w:r>
      <w:r w:rsidR="007C03F3" w:rsidRPr="009E30F2">
        <w:rPr>
          <w:rFonts w:asciiTheme="minorHAnsi" w:hAnsiTheme="minorHAnsi" w:cstheme="minorHAnsi"/>
        </w:rPr>
        <w:t>11 lipca</w:t>
      </w:r>
      <w:r w:rsidR="00A93421" w:rsidRPr="009E30F2">
        <w:rPr>
          <w:rFonts w:asciiTheme="minorHAnsi" w:hAnsiTheme="minorHAnsi" w:cstheme="minorHAnsi"/>
        </w:rPr>
        <w:t xml:space="preserve"> </w:t>
      </w:r>
      <w:r w:rsidR="00640BE4" w:rsidRPr="009E30F2">
        <w:rPr>
          <w:rFonts w:asciiTheme="minorHAnsi" w:hAnsiTheme="minorHAnsi" w:cstheme="minorHAnsi"/>
        </w:rPr>
        <w:t>202</w:t>
      </w:r>
      <w:r w:rsidR="002E55AA" w:rsidRPr="009E30F2">
        <w:rPr>
          <w:rFonts w:asciiTheme="minorHAnsi" w:hAnsiTheme="minorHAnsi" w:cstheme="minorHAnsi"/>
        </w:rPr>
        <w:t>5</w:t>
      </w:r>
      <w:r w:rsidR="00171228" w:rsidRPr="009E30F2">
        <w:rPr>
          <w:rFonts w:asciiTheme="minorHAnsi" w:hAnsiTheme="minorHAnsi" w:cstheme="minorHAnsi"/>
        </w:rPr>
        <w:t xml:space="preserve"> </w:t>
      </w:r>
      <w:r w:rsidR="00640BE4" w:rsidRPr="009E30F2">
        <w:rPr>
          <w:rFonts w:asciiTheme="minorHAnsi" w:hAnsiTheme="minorHAnsi" w:cstheme="minorHAnsi"/>
        </w:rPr>
        <w:t>r</w:t>
      </w:r>
      <w:r w:rsidRPr="009E30F2">
        <w:rPr>
          <w:rFonts w:asciiTheme="minorHAnsi" w:hAnsiTheme="minorHAnsi" w:cstheme="minorHAnsi"/>
        </w:rPr>
        <w:t>.</w:t>
      </w:r>
    </w:p>
    <w:p w14:paraId="3C8CD35F" w14:textId="44CE6BD7" w:rsidR="008669A4" w:rsidRPr="009E30F2" w:rsidRDefault="00046FFC" w:rsidP="009E30F2">
      <w:pPr>
        <w:spacing w:line="360" w:lineRule="auto"/>
        <w:rPr>
          <w:rFonts w:asciiTheme="minorHAnsi" w:hAnsiTheme="minorHAnsi" w:cstheme="minorHAnsi"/>
        </w:rPr>
      </w:pPr>
      <w:r w:rsidRPr="009E30F2">
        <w:rPr>
          <w:rFonts w:asciiTheme="minorHAnsi" w:hAnsiTheme="minorHAnsi" w:cstheme="minorHAnsi"/>
        </w:rPr>
        <w:t>DR.8361.</w:t>
      </w:r>
      <w:r w:rsidR="007C03F3" w:rsidRPr="009E30F2">
        <w:rPr>
          <w:rFonts w:asciiTheme="minorHAnsi" w:hAnsiTheme="minorHAnsi" w:cstheme="minorHAnsi"/>
        </w:rPr>
        <w:t>30</w:t>
      </w:r>
      <w:r w:rsidRPr="009E30F2">
        <w:rPr>
          <w:rFonts w:asciiTheme="minorHAnsi" w:hAnsiTheme="minorHAnsi" w:cstheme="minorHAnsi"/>
        </w:rPr>
        <w:t>.202</w:t>
      </w:r>
      <w:r w:rsidR="007C03F3" w:rsidRPr="009E30F2">
        <w:rPr>
          <w:rFonts w:asciiTheme="minorHAnsi" w:hAnsiTheme="minorHAnsi" w:cstheme="minorHAnsi"/>
        </w:rPr>
        <w:t>5</w:t>
      </w:r>
    </w:p>
    <w:p w14:paraId="04B65BD5" w14:textId="40E23066" w:rsidR="00DF288B" w:rsidRPr="009E30F2" w:rsidRDefault="00B0478F" w:rsidP="009E30F2">
      <w:pPr>
        <w:tabs>
          <w:tab w:val="left" w:pos="462"/>
        </w:tabs>
        <w:spacing w:before="120" w:line="360" w:lineRule="auto"/>
        <w:rPr>
          <w:rFonts w:asciiTheme="minorHAnsi" w:hAnsiTheme="minorHAnsi" w:cstheme="minorHAnsi"/>
          <w:spacing w:val="10"/>
        </w:rPr>
      </w:pPr>
      <w:r w:rsidRPr="009E30F2">
        <w:rPr>
          <w:rFonts w:asciiTheme="minorHAnsi" w:hAnsiTheme="minorHAnsi" w:cstheme="minorHAnsi"/>
        </w:rPr>
        <w:t xml:space="preserve">DECYZJA </w:t>
      </w:r>
      <w:r w:rsidR="007C03F3" w:rsidRPr="009E30F2">
        <w:rPr>
          <w:rFonts w:asciiTheme="minorHAnsi" w:hAnsiTheme="minorHAnsi" w:cstheme="minorHAnsi"/>
          <w:spacing w:val="10"/>
        </w:rPr>
        <w:t>PO.247.C.157.2025.MM</w:t>
      </w:r>
    </w:p>
    <w:p w14:paraId="0D4D129D" w14:textId="5673CC58" w:rsidR="00B0478F" w:rsidRPr="009E30F2" w:rsidRDefault="000C0A7A" w:rsidP="009E30F2">
      <w:pPr>
        <w:tabs>
          <w:tab w:val="left" w:pos="462"/>
        </w:tabs>
        <w:spacing w:after="120" w:line="360" w:lineRule="auto"/>
        <w:rPr>
          <w:rFonts w:asciiTheme="minorHAnsi" w:hAnsiTheme="minorHAnsi" w:cstheme="minorHAnsi"/>
        </w:rPr>
      </w:pPr>
      <w:r w:rsidRPr="009E30F2">
        <w:rPr>
          <w:rFonts w:asciiTheme="minorHAnsi" w:hAnsiTheme="minorHAnsi" w:cstheme="minorHAnsi"/>
        </w:rPr>
        <w:t>Na podstawie art. 6 ust. 1</w:t>
      </w:r>
      <w:r w:rsidR="00A0267F" w:rsidRPr="009E30F2">
        <w:rPr>
          <w:rFonts w:asciiTheme="minorHAnsi" w:hAnsiTheme="minorHAnsi" w:cstheme="minorHAnsi"/>
        </w:rPr>
        <w:t xml:space="preserve"> </w:t>
      </w:r>
      <w:r w:rsidR="00B0478F" w:rsidRPr="009E30F2">
        <w:rPr>
          <w:rFonts w:asciiTheme="minorHAnsi" w:hAnsiTheme="minorHAnsi" w:cstheme="minorHAnsi"/>
        </w:rPr>
        <w:t>ustawy z dnia 9 maja 2014</w:t>
      </w:r>
      <w:r w:rsidR="00F64B4B" w:rsidRPr="009E30F2">
        <w:rPr>
          <w:rFonts w:asciiTheme="minorHAnsi" w:hAnsiTheme="minorHAnsi" w:cstheme="minorHAnsi"/>
        </w:rPr>
        <w:t xml:space="preserve"> </w:t>
      </w:r>
      <w:r w:rsidR="00B0478F" w:rsidRPr="009E30F2">
        <w:rPr>
          <w:rFonts w:asciiTheme="minorHAnsi" w:hAnsiTheme="minorHAnsi" w:cstheme="minorHAnsi"/>
        </w:rPr>
        <w:t xml:space="preserve">r. o informowaniu o </w:t>
      </w:r>
      <w:r w:rsidR="001977DC" w:rsidRPr="009E30F2">
        <w:rPr>
          <w:rFonts w:asciiTheme="minorHAnsi" w:hAnsiTheme="minorHAnsi" w:cstheme="minorHAnsi"/>
        </w:rPr>
        <w:t>cenach towarów i usług</w:t>
      </w:r>
      <w:r w:rsidR="000B795F" w:rsidRPr="009E30F2">
        <w:rPr>
          <w:rFonts w:asciiTheme="minorHAnsi" w:hAnsiTheme="minorHAnsi" w:cstheme="minorHAnsi"/>
        </w:rPr>
        <w:br/>
      </w:r>
      <w:r w:rsidR="00E02588" w:rsidRPr="009E30F2">
        <w:rPr>
          <w:rFonts w:asciiTheme="minorHAnsi" w:hAnsiTheme="minorHAnsi" w:cstheme="minorHAnsi"/>
        </w:rPr>
        <w:t>(Dz.</w:t>
      </w:r>
      <w:r w:rsidR="00257178" w:rsidRPr="009E30F2">
        <w:rPr>
          <w:rFonts w:asciiTheme="minorHAnsi" w:hAnsiTheme="minorHAnsi" w:cstheme="minorHAnsi"/>
        </w:rPr>
        <w:t xml:space="preserve"> </w:t>
      </w:r>
      <w:r w:rsidR="00E02588" w:rsidRPr="009E30F2">
        <w:rPr>
          <w:rFonts w:asciiTheme="minorHAnsi" w:hAnsiTheme="minorHAnsi" w:cstheme="minorHAnsi"/>
        </w:rPr>
        <w:t>U.</w:t>
      </w:r>
      <w:r w:rsidR="0056380E" w:rsidRPr="009E30F2">
        <w:rPr>
          <w:rFonts w:asciiTheme="minorHAnsi" w:hAnsiTheme="minorHAnsi" w:cstheme="minorHAnsi"/>
        </w:rPr>
        <w:t xml:space="preserve"> </w:t>
      </w:r>
      <w:r w:rsidR="00E02588" w:rsidRPr="009E30F2">
        <w:rPr>
          <w:rFonts w:asciiTheme="minorHAnsi" w:hAnsiTheme="minorHAnsi" w:cstheme="minorHAnsi"/>
        </w:rPr>
        <w:t>z 20</w:t>
      </w:r>
      <w:r w:rsidR="00FE0EE7" w:rsidRPr="009E30F2">
        <w:rPr>
          <w:rFonts w:asciiTheme="minorHAnsi" w:hAnsiTheme="minorHAnsi" w:cstheme="minorHAnsi"/>
        </w:rPr>
        <w:t>23</w:t>
      </w:r>
      <w:r w:rsidR="007548D6" w:rsidRPr="009E30F2">
        <w:rPr>
          <w:rFonts w:asciiTheme="minorHAnsi" w:hAnsiTheme="minorHAnsi" w:cstheme="minorHAnsi"/>
        </w:rPr>
        <w:t xml:space="preserve"> </w:t>
      </w:r>
      <w:r w:rsidR="00E02588" w:rsidRPr="009E30F2">
        <w:rPr>
          <w:rFonts w:asciiTheme="minorHAnsi" w:hAnsiTheme="minorHAnsi" w:cstheme="minorHAnsi"/>
        </w:rPr>
        <w:t>r. poz. 1</w:t>
      </w:r>
      <w:r w:rsidR="00FE0EE7" w:rsidRPr="009E30F2">
        <w:rPr>
          <w:rFonts w:asciiTheme="minorHAnsi" w:hAnsiTheme="minorHAnsi" w:cstheme="minorHAnsi"/>
        </w:rPr>
        <w:t>6</w:t>
      </w:r>
      <w:r w:rsidR="00E02588" w:rsidRPr="009E30F2">
        <w:rPr>
          <w:rFonts w:asciiTheme="minorHAnsi" w:hAnsiTheme="minorHAnsi" w:cstheme="minorHAnsi"/>
        </w:rPr>
        <w:t>8)</w:t>
      </w:r>
      <w:r w:rsidR="00A60BB8" w:rsidRPr="009E30F2">
        <w:rPr>
          <w:rFonts w:asciiTheme="minorHAnsi" w:hAnsiTheme="minorHAnsi" w:cstheme="minorHAnsi"/>
        </w:rPr>
        <w:t xml:space="preserve"> </w:t>
      </w:r>
      <w:r w:rsidR="00B0478F" w:rsidRPr="009E30F2">
        <w:rPr>
          <w:rFonts w:asciiTheme="minorHAnsi" w:hAnsiTheme="minorHAnsi" w:cstheme="minorHAnsi"/>
        </w:rPr>
        <w:t xml:space="preserve">oraz art. 104 </w:t>
      </w:r>
      <w:r w:rsidR="00064501" w:rsidRPr="009E30F2">
        <w:rPr>
          <w:rFonts w:asciiTheme="minorHAnsi" w:hAnsiTheme="minorHAnsi" w:cstheme="minorHAnsi"/>
        </w:rPr>
        <w:t xml:space="preserve">§ 1 </w:t>
      </w:r>
      <w:r w:rsidR="00B0478F" w:rsidRPr="009E30F2">
        <w:rPr>
          <w:rFonts w:asciiTheme="minorHAnsi" w:hAnsiTheme="minorHAnsi" w:cstheme="minorHAnsi"/>
        </w:rPr>
        <w:t>ustawy z dnia 14 czerwca 1960</w:t>
      </w:r>
      <w:r w:rsidR="00550273" w:rsidRPr="009E30F2">
        <w:rPr>
          <w:rFonts w:asciiTheme="minorHAnsi" w:hAnsiTheme="minorHAnsi" w:cstheme="minorHAnsi"/>
        </w:rPr>
        <w:t xml:space="preserve"> </w:t>
      </w:r>
      <w:r w:rsidR="00B0478F" w:rsidRPr="009E30F2">
        <w:rPr>
          <w:rFonts w:asciiTheme="minorHAnsi" w:hAnsiTheme="minorHAnsi" w:cstheme="minorHAnsi"/>
        </w:rPr>
        <w:t>r. Kodeks postępowania admini</w:t>
      </w:r>
      <w:r w:rsidR="009A59C7" w:rsidRPr="009E30F2">
        <w:rPr>
          <w:rFonts w:asciiTheme="minorHAnsi" w:hAnsiTheme="minorHAnsi" w:cstheme="minorHAnsi"/>
        </w:rPr>
        <w:t xml:space="preserve">stracyjnego </w:t>
      </w:r>
      <w:r w:rsidR="0044051E" w:rsidRPr="009E30F2">
        <w:rPr>
          <w:rFonts w:asciiTheme="minorHAnsi" w:hAnsiTheme="minorHAnsi" w:cstheme="minorHAnsi"/>
        </w:rPr>
        <w:t>(</w:t>
      </w:r>
      <w:r w:rsidR="00FC61A0" w:rsidRPr="009E30F2">
        <w:rPr>
          <w:rFonts w:asciiTheme="minorHAnsi" w:hAnsiTheme="minorHAnsi" w:cstheme="minorHAnsi"/>
        </w:rPr>
        <w:t>Dz.</w:t>
      </w:r>
      <w:r w:rsidR="00EC7592" w:rsidRPr="009E30F2">
        <w:rPr>
          <w:rFonts w:asciiTheme="minorHAnsi" w:hAnsiTheme="minorHAnsi" w:cstheme="minorHAnsi"/>
        </w:rPr>
        <w:t xml:space="preserve"> </w:t>
      </w:r>
      <w:r w:rsidR="00FC61A0" w:rsidRPr="009E30F2">
        <w:rPr>
          <w:rFonts w:asciiTheme="minorHAnsi" w:hAnsiTheme="minorHAnsi" w:cstheme="minorHAnsi"/>
        </w:rPr>
        <w:t xml:space="preserve">U. z 2024 r. poz. 572) </w:t>
      </w:r>
      <w:r w:rsidR="00FA15AD" w:rsidRPr="009E30F2">
        <w:rPr>
          <w:rFonts w:asciiTheme="minorHAnsi" w:hAnsiTheme="minorHAnsi" w:cstheme="minorHAnsi"/>
        </w:rPr>
        <w:t xml:space="preserve">po przeprowadzeniu postępowania </w:t>
      </w:r>
      <w:r w:rsidR="00B0478F" w:rsidRPr="009E30F2">
        <w:rPr>
          <w:rFonts w:asciiTheme="minorHAnsi" w:hAnsiTheme="minorHAnsi" w:cstheme="minorHAnsi"/>
        </w:rPr>
        <w:t>administracyjnego,</w:t>
      </w:r>
    </w:p>
    <w:p w14:paraId="60CFCD6D" w14:textId="4334E9D8" w:rsidR="00523A0C" w:rsidRPr="009E30F2" w:rsidRDefault="00303276" w:rsidP="009E30F2">
      <w:pPr>
        <w:spacing w:before="120" w:line="360" w:lineRule="auto"/>
        <w:rPr>
          <w:rFonts w:asciiTheme="minorHAnsi" w:hAnsiTheme="minorHAnsi" w:cstheme="minorHAnsi"/>
        </w:rPr>
      </w:pPr>
      <w:r w:rsidRPr="009E30F2">
        <w:rPr>
          <w:rFonts w:asciiTheme="minorHAnsi" w:hAnsiTheme="minorHAnsi" w:cstheme="minorHAnsi"/>
        </w:rPr>
        <w:t>Mazowiecki Wojewódzki Inspektor Inspekcji Handlowej</w:t>
      </w:r>
    </w:p>
    <w:p w14:paraId="1F08B7E0" w14:textId="1FE9C5F8" w:rsidR="008C5A2A" w:rsidRPr="009E30F2" w:rsidRDefault="00303276" w:rsidP="009E30F2">
      <w:pPr>
        <w:spacing w:line="360" w:lineRule="auto"/>
        <w:rPr>
          <w:rFonts w:asciiTheme="minorHAnsi" w:hAnsiTheme="minorHAnsi" w:cstheme="minorHAnsi"/>
        </w:rPr>
      </w:pPr>
      <w:r w:rsidRPr="009E30F2">
        <w:rPr>
          <w:rFonts w:asciiTheme="minorHAnsi" w:hAnsiTheme="minorHAnsi" w:cstheme="minorHAnsi"/>
        </w:rPr>
        <w:t>wymierza</w:t>
      </w:r>
      <w:r w:rsidR="000C7B40" w:rsidRPr="009E30F2">
        <w:rPr>
          <w:rFonts w:asciiTheme="minorHAnsi" w:hAnsiTheme="minorHAnsi" w:cstheme="minorHAnsi"/>
        </w:rPr>
        <w:t xml:space="preserve"> przed</w:t>
      </w:r>
      <w:r w:rsidR="0067454E" w:rsidRPr="009E30F2">
        <w:rPr>
          <w:rFonts w:asciiTheme="minorHAnsi" w:hAnsiTheme="minorHAnsi" w:cstheme="minorHAnsi"/>
        </w:rPr>
        <w:t>siębiorc</w:t>
      </w:r>
      <w:r w:rsidR="00EA5554" w:rsidRPr="009E30F2">
        <w:rPr>
          <w:rFonts w:asciiTheme="minorHAnsi" w:hAnsiTheme="minorHAnsi" w:cstheme="minorHAnsi"/>
        </w:rPr>
        <w:t>y</w:t>
      </w:r>
    </w:p>
    <w:p w14:paraId="39A460C0" w14:textId="77777777" w:rsidR="007C03F3" w:rsidRPr="009E30F2" w:rsidRDefault="007C03F3" w:rsidP="009E30F2">
      <w:pPr>
        <w:tabs>
          <w:tab w:val="left" w:pos="0"/>
          <w:tab w:val="left" w:pos="462"/>
        </w:tabs>
        <w:spacing w:after="120" w:line="276" w:lineRule="auto"/>
        <w:rPr>
          <w:rFonts w:asciiTheme="minorHAnsi" w:hAnsiTheme="minorHAnsi" w:cstheme="minorHAnsi"/>
        </w:rPr>
      </w:pPr>
      <w:r w:rsidRPr="009E30F2">
        <w:rPr>
          <w:rFonts w:asciiTheme="minorHAnsi" w:hAnsiTheme="minorHAnsi" w:cstheme="minorHAnsi"/>
        </w:rPr>
        <w:t>POP GYM SPÓŁKA Z OGRANICZONĄ ODPOWIEDZIALNOŚCIĄ</w:t>
      </w:r>
    </w:p>
    <w:p w14:paraId="7220673C" w14:textId="77777777" w:rsidR="007C03F3" w:rsidRPr="009E30F2" w:rsidRDefault="007C03F3" w:rsidP="009E30F2">
      <w:pPr>
        <w:tabs>
          <w:tab w:val="left" w:pos="0"/>
          <w:tab w:val="left" w:pos="462"/>
        </w:tabs>
        <w:spacing w:after="120" w:line="276" w:lineRule="auto"/>
        <w:rPr>
          <w:rFonts w:asciiTheme="minorHAnsi" w:hAnsiTheme="minorHAnsi" w:cstheme="minorHAnsi"/>
        </w:rPr>
      </w:pPr>
      <w:r w:rsidRPr="009E30F2">
        <w:rPr>
          <w:rFonts w:asciiTheme="minorHAnsi" w:hAnsiTheme="minorHAnsi" w:cstheme="minorHAnsi"/>
        </w:rPr>
        <w:t>z siedzibą w Radomiu, ul. Witolda 7, 26-600 Radom</w:t>
      </w:r>
    </w:p>
    <w:p w14:paraId="260848C9" w14:textId="59B6C6C3" w:rsidR="004B2357" w:rsidRPr="009E30F2" w:rsidRDefault="007E7CA8" w:rsidP="009E30F2">
      <w:pPr>
        <w:tabs>
          <w:tab w:val="left" w:pos="0"/>
          <w:tab w:val="left" w:pos="462"/>
        </w:tabs>
        <w:spacing w:after="120" w:line="360" w:lineRule="auto"/>
        <w:rPr>
          <w:rFonts w:asciiTheme="minorHAnsi" w:hAnsiTheme="minorHAnsi" w:cstheme="minorHAnsi"/>
        </w:rPr>
      </w:pPr>
      <w:r w:rsidRPr="009E30F2">
        <w:rPr>
          <w:rFonts w:asciiTheme="minorHAnsi" w:hAnsiTheme="minorHAnsi" w:cstheme="minorHAnsi"/>
        </w:rPr>
        <w:t>karę pieniężną w wysokości</w:t>
      </w:r>
      <w:r w:rsidR="00D8472C" w:rsidRPr="009E30F2">
        <w:rPr>
          <w:rFonts w:asciiTheme="minorHAnsi" w:hAnsiTheme="minorHAnsi" w:cstheme="minorHAnsi"/>
        </w:rPr>
        <w:t xml:space="preserve"> </w:t>
      </w:r>
      <w:r w:rsidR="007C03F3" w:rsidRPr="009E30F2">
        <w:rPr>
          <w:rFonts w:asciiTheme="minorHAnsi" w:hAnsiTheme="minorHAnsi" w:cstheme="minorHAnsi"/>
        </w:rPr>
        <w:t>1 900</w:t>
      </w:r>
      <w:r w:rsidR="006E33EE" w:rsidRPr="009E30F2">
        <w:rPr>
          <w:rFonts w:asciiTheme="minorHAnsi" w:hAnsiTheme="minorHAnsi" w:cstheme="minorHAnsi"/>
        </w:rPr>
        <w:t xml:space="preserve"> </w:t>
      </w:r>
      <w:r w:rsidRPr="009E30F2">
        <w:rPr>
          <w:rFonts w:asciiTheme="minorHAnsi" w:hAnsiTheme="minorHAnsi" w:cstheme="minorHAnsi"/>
        </w:rPr>
        <w:t>zł (słownie:</w:t>
      </w:r>
      <w:r w:rsidR="00D8472C" w:rsidRPr="009E30F2">
        <w:rPr>
          <w:rFonts w:asciiTheme="minorHAnsi" w:hAnsiTheme="minorHAnsi" w:cstheme="minorHAnsi"/>
        </w:rPr>
        <w:t xml:space="preserve"> </w:t>
      </w:r>
      <w:r w:rsidR="007C03F3" w:rsidRPr="009E30F2">
        <w:rPr>
          <w:rFonts w:asciiTheme="minorHAnsi" w:hAnsiTheme="minorHAnsi" w:cstheme="minorHAnsi"/>
        </w:rPr>
        <w:t>tysiąc dziewięćset</w:t>
      </w:r>
      <w:r w:rsidR="00046FFC" w:rsidRPr="009E30F2">
        <w:rPr>
          <w:rFonts w:asciiTheme="minorHAnsi" w:hAnsiTheme="minorHAnsi" w:cstheme="minorHAnsi"/>
        </w:rPr>
        <w:t xml:space="preserve"> złotych</w:t>
      </w:r>
      <w:r w:rsidRPr="009E30F2">
        <w:rPr>
          <w:rFonts w:asciiTheme="minorHAnsi" w:hAnsiTheme="minorHAnsi" w:cstheme="minorHAnsi"/>
        </w:rPr>
        <w:t xml:space="preserve">) </w:t>
      </w:r>
      <w:r w:rsidR="00C41E7A" w:rsidRPr="009E30F2">
        <w:rPr>
          <w:rFonts w:asciiTheme="minorHAnsi" w:hAnsiTheme="minorHAnsi" w:cstheme="minorHAnsi"/>
        </w:rPr>
        <w:t>z tytułu nie</w:t>
      </w:r>
      <w:r w:rsidR="0056380E" w:rsidRPr="009E30F2">
        <w:rPr>
          <w:rFonts w:asciiTheme="minorHAnsi" w:hAnsiTheme="minorHAnsi" w:cstheme="minorHAnsi"/>
        </w:rPr>
        <w:t>wykona</w:t>
      </w:r>
      <w:r w:rsidR="00C41E7A" w:rsidRPr="009E30F2">
        <w:rPr>
          <w:rFonts w:asciiTheme="minorHAnsi" w:hAnsiTheme="minorHAnsi" w:cstheme="minorHAnsi"/>
        </w:rPr>
        <w:t>nia obowiązku</w:t>
      </w:r>
      <w:r w:rsidR="00AC7161" w:rsidRPr="009E30F2">
        <w:rPr>
          <w:rFonts w:asciiTheme="minorHAnsi" w:hAnsiTheme="minorHAnsi" w:cstheme="minorHAnsi"/>
        </w:rPr>
        <w:t>,</w:t>
      </w:r>
      <w:r w:rsidR="00F747C8" w:rsidRPr="009E30F2">
        <w:rPr>
          <w:rFonts w:asciiTheme="minorHAnsi" w:hAnsiTheme="minorHAnsi" w:cstheme="minorHAnsi"/>
        </w:rPr>
        <w:t xml:space="preserve"> </w:t>
      </w:r>
      <w:r w:rsidR="00AC7161" w:rsidRPr="009E30F2">
        <w:rPr>
          <w:rFonts w:asciiTheme="minorHAnsi" w:hAnsiTheme="minorHAnsi" w:cstheme="minorHAnsi"/>
        </w:rPr>
        <w:t>o którym mowa w</w:t>
      </w:r>
      <w:r w:rsidR="00C41E7A" w:rsidRPr="009E30F2">
        <w:rPr>
          <w:rFonts w:asciiTheme="minorHAnsi" w:hAnsiTheme="minorHAnsi" w:cstheme="minorHAnsi"/>
        </w:rPr>
        <w:t xml:space="preserve"> </w:t>
      </w:r>
      <w:r w:rsidR="00547120" w:rsidRPr="009E30F2">
        <w:rPr>
          <w:rFonts w:asciiTheme="minorHAnsi" w:hAnsiTheme="minorHAnsi" w:cstheme="minorHAnsi"/>
        </w:rPr>
        <w:t>art. 4</w:t>
      </w:r>
      <w:r w:rsidR="008F44B6" w:rsidRPr="009E30F2">
        <w:rPr>
          <w:rFonts w:asciiTheme="minorHAnsi" w:hAnsiTheme="minorHAnsi" w:cstheme="minorHAnsi"/>
        </w:rPr>
        <w:t xml:space="preserve"> ust. 1</w:t>
      </w:r>
      <w:r w:rsidR="0056380E" w:rsidRPr="009E30F2">
        <w:rPr>
          <w:rFonts w:asciiTheme="minorHAnsi" w:hAnsiTheme="minorHAnsi" w:cstheme="minorHAnsi"/>
        </w:rPr>
        <w:t xml:space="preserve"> </w:t>
      </w:r>
      <w:r w:rsidR="00547120" w:rsidRPr="009E30F2">
        <w:rPr>
          <w:rFonts w:asciiTheme="minorHAnsi" w:hAnsiTheme="minorHAnsi" w:cstheme="minorHAnsi"/>
        </w:rPr>
        <w:t>ustawy</w:t>
      </w:r>
      <w:r w:rsidR="00A6030E" w:rsidRPr="009E30F2">
        <w:rPr>
          <w:rFonts w:asciiTheme="minorHAnsi" w:hAnsiTheme="minorHAnsi" w:cstheme="minorHAnsi"/>
        </w:rPr>
        <w:t xml:space="preserve"> z dnia 9 maja 2014</w:t>
      </w:r>
      <w:r w:rsidR="002535AC" w:rsidRPr="009E30F2">
        <w:rPr>
          <w:rFonts w:asciiTheme="minorHAnsi" w:hAnsiTheme="minorHAnsi" w:cstheme="minorHAnsi"/>
        </w:rPr>
        <w:t xml:space="preserve"> </w:t>
      </w:r>
      <w:r w:rsidR="00A6030E" w:rsidRPr="009E30F2">
        <w:rPr>
          <w:rFonts w:asciiTheme="minorHAnsi" w:hAnsiTheme="minorHAnsi" w:cstheme="minorHAnsi"/>
        </w:rPr>
        <w:t>r. o informowaniu o cenach towarów i usług</w:t>
      </w:r>
      <w:bookmarkStart w:id="0" w:name="mip33063871"/>
      <w:bookmarkEnd w:id="0"/>
      <w:r w:rsidR="007E2B0C" w:rsidRPr="009E30F2">
        <w:rPr>
          <w:rFonts w:asciiTheme="minorHAnsi" w:hAnsiTheme="minorHAnsi" w:cstheme="minorHAnsi"/>
        </w:rPr>
        <w:t>.</w:t>
      </w:r>
      <w:bookmarkStart w:id="1" w:name="_Hlk137476558"/>
      <w:bookmarkStart w:id="2" w:name="_Hlk111806841"/>
      <w:r w:rsidR="001E098F" w:rsidRPr="009E30F2">
        <w:rPr>
          <w:rFonts w:asciiTheme="minorHAnsi" w:hAnsiTheme="minorHAnsi" w:cstheme="minorHAnsi"/>
        </w:rPr>
        <w:t xml:space="preserve"> </w:t>
      </w:r>
    </w:p>
    <w:p w14:paraId="7D3D1AFB" w14:textId="5C4D02CA" w:rsidR="00C7656C" w:rsidRPr="009E30F2" w:rsidRDefault="005D32BB" w:rsidP="009E30F2">
      <w:pPr>
        <w:spacing w:after="120" w:line="360" w:lineRule="auto"/>
        <w:rPr>
          <w:rFonts w:asciiTheme="minorHAnsi" w:hAnsiTheme="minorHAnsi" w:cstheme="minorHAnsi"/>
        </w:rPr>
      </w:pPr>
      <w:r w:rsidRPr="009E30F2">
        <w:rPr>
          <w:rFonts w:asciiTheme="minorHAnsi" w:hAnsiTheme="minorHAnsi" w:cstheme="minorHAnsi"/>
        </w:rPr>
        <w:t xml:space="preserve">W toku kontroli, </w:t>
      </w:r>
      <w:r w:rsidR="007C03F3" w:rsidRPr="009E30F2">
        <w:rPr>
          <w:rFonts w:asciiTheme="minorHAnsi" w:hAnsiTheme="minorHAnsi" w:cstheme="minorHAnsi"/>
        </w:rPr>
        <w:t>w klubie fitness i siłownia przy ul. Witolda nr 7 w Radomiu, zakwestionowano łącznie 2</w:t>
      </w:r>
      <w:r w:rsidR="005333D4" w:rsidRPr="009E30F2">
        <w:rPr>
          <w:rFonts w:asciiTheme="minorHAnsi" w:hAnsiTheme="minorHAnsi" w:cstheme="minorHAnsi"/>
        </w:rPr>
        <w:t>2</w:t>
      </w:r>
      <w:r w:rsidR="007C03F3" w:rsidRPr="009E30F2">
        <w:rPr>
          <w:rFonts w:asciiTheme="minorHAnsi" w:hAnsiTheme="minorHAnsi" w:cstheme="minorHAnsi"/>
        </w:rPr>
        <w:t xml:space="preserve"> pozycj</w:t>
      </w:r>
      <w:r w:rsidR="00091623" w:rsidRPr="009E30F2">
        <w:rPr>
          <w:rFonts w:asciiTheme="minorHAnsi" w:hAnsiTheme="minorHAnsi" w:cstheme="minorHAnsi"/>
        </w:rPr>
        <w:t>e</w:t>
      </w:r>
      <w:r w:rsidR="007C03F3" w:rsidRPr="009E30F2">
        <w:rPr>
          <w:rFonts w:asciiTheme="minorHAnsi" w:hAnsiTheme="minorHAnsi" w:cstheme="minorHAnsi"/>
        </w:rPr>
        <w:t xml:space="preserve"> uw</w:t>
      </w:r>
      <w:r w:rsidR="00091623" w:rsidRPr="009E30F2">
        <w:rPr>
          <w:rFonts w:asciiTheme="minorHAnsi" w:hAnsiTheme="minorHAnsi" w:cstheme="minorHAnsi"/>
        </w:rPr>
        <w:t>idocznionych</w:t>
      </w:r>
      <w:r w:rsidR="007C03F3" w:rsidRPr="009E30F2">
        <w:rPr>
          <w:rFonts w:asciiTheme="minorHAnsi" w:hAnsiTheme="minorHAnsi" w:cstheme="minorHAnsi"/>
        </w:rPr>
        <w:t xml:space="preserve"> w cennikach</w:t>
      </w:r>
      <w:r w:rsidR="00091623" w:rsidRPr="009E30F2">
        <w:rPr>
          <w:rFonts w:asciiTheme="minorHAnsi" w:hAnsiTheme="minorHAnsi" w:cstheme="minorHAnsi"/>
        </w:rPr>
        <w:t xml:space="preserve"> </w:t>
      </w:r>
      <w:r w:rsidR="007C03F3" w:rsidRPr="009E30F2">
        <w:rPr>
          <w:rFonts w:asciiTheme="minorHAnsi" w:hAnsiTheme="minorHAnsi" w:cstheme="minorHAnsi"/>
        </w:rPr>
        <w:t>(1 pozycję uwzględnioną w cenniku karnetów w POP GYM oraz 2</w:t>
      </w:r>
      <w:r w:rsidR="005333D4" w:rsidRPr="009E30F2">
        <w:rPr>
          <w:rFonts w:asciiTheme="minorHAnsi" w:hAnsiTheme="minorHAnsi" w:cstheme="minorHAnsi"/>
        </w:rPr>
        <w:t>1</w:t>
      </w:r>
      <w:r w:rsidR="007C03F3" w:rsidRPr="009E30F2">
        <w:rPr>
          <w:rFonts w:asciiTheme="minorHAnsi" w:hAnsiTheme="minorHAnsi" w:cstheme="minorHAnsi"/>
        </w:rPr>
        <w:t xml:space="preserve"> pozycji  w cenniku usług gastronomicznych)</w:t>
      </w:r>
      <w:r w:rsidR="001E098F" w:rsidRPr="009E30F2">
        <w:rPr>
          <w:rFonts w:asciiTheme="minorHAnsi" w:eastAsia="SimSun" w:hAnsiTheme="minorHAnsi" w:cstheme="minorHAnsi"/>
          <w:kern w:val="2"/>
          <w:lang w:eastAsia="zh-CN" w:bidi="hi-IN"/>
        </w:rPr>
        <w:t>,</w:t>
      </w:r>
      <w:r w:rsidR="008C42EB" w:rsidRPr="009E30F2">
        <w:rPr>
          <w:rFonts w:asciiTheme="minorHAnsi" w:eastAsia="SimSun" w:hAnsiTheme="minorHAnsi" w:cstheme="minorHAnsi"/>
          <w:kern w:val="2"/>
          <w:lang w:eastAsia="zh-CN" w:bidi="hi-IN"/>
        </w:rPr>
        <w:t xml:space="preserve"> </w:t>
      </w:r>
      <w:r w:rsidR="001E098F" w:rsidRPr="009E30F2">
        <w:rPr>
          <w:rFonts w:asciiTheme="minorHAnsi" w:eastAsia="SimSun" w:hAnsiTheme="minorHAnsi" w:cstheme="minorHAnsi"/>
          <w:kern w:val="2"/>
          <w:lang w:eastAsia="zh-CN" w:bidi="hi-IN"/>
        </w:rPr>
        <w:t>ze względu na</w:t>
      </w:r>
      <w:r w:rsidR="00F976B2" w:rsidRPr="009E30F2">
        <w:rPr>
          <w:rFonts w:asciiTheme="minorHAnsi" w:eastAsia="SimSun" w:hAnsiTheme="minorHAnsi" w:cstheme="minorHAnsi"/>
          <w:kern w:val="2"/>
          <w:lang w:eastAsia="zh-CN" w:bidi="hi-IN"/>
        </w:rPr>
        <w:t xml:space="preserve"> </w:t>
      </w:r>
      <w:r w:rsidR="00F976B2" w:rsidRPr="009E30F2">
        <w:rPr>
          <w:rFonts w:asciiTheme="minorHAnsi" w:hAnsiTheme="minorHAnsi" w:cstheme="minorHAnsi"/>
          <w:lang w:eastAsia="en-US"/>
        </w:rPr>
        <w:t>brak</w:t>
      </w:r>
      <w:r w:rsidR="00CE684C" w:rsidRPr="009E30F2">
        <w:rPr>
          <w:rFonts w:asciiTheme="minorHAnsi" w:hAnsiTheme="minorHAnsi" w:cstheme="minorHAnsi"/>
          <w:lang w:eastAsia="en-US"/>
        </w:rPr>
        <w:t xml:space="preserve"> określ</w:t>
      </w:r>
      <w:r w:rsidR="0049459B" w:rsidRPr="009E30F2">
        <w:rPr>
          <w:rFonts w:asciiTheme="minorHAnsi" w:hAnsiTheme="minorHAnsi" w:cstheme="minorHAnsi"/>
          <w:lang w:eastAsia="en-US"/>
        </w:rPr>
        <w:t>e</w:t>
      </w:r>
      <w:r w:rsidR="00CE684C" w:rsidRPr="009E30F2">
        <w:rPr>
          <w:rFonts w:asciiTheme="minorHAnsi" w:hAnsiTheme="minorHAnsi" w:cstheme="minorHAnsi"/>
          <w:lang w:eastAsia="en-US"/>
        </w:rPr>
        <w:t>nia</w:t>
      </w:r>
      <w:r w:rsidR="00E15E7F" w:rsidRPr="009E30F2">
        <w:rPr>
          <w:rFonts w:asciiTheme="minorHAnsi" w:hAnsiTheme="minorHAnsi" w:cstheme="minorHAnsi"/>
          <w:lang w:eastAsia="en-US"/>
        </w:rPr>
        <w:t xml:space="preserve"> </w:t>
      </w:r>
      <w:r w:rsidR="00CE684C" w:rsidRPr="009E30F2">
        <w:rPr>
          <w:rFonts w:asciiTheme="minorHAnsi" w:hAnsiTheme="minorHAnsi" w:cstheme="minorHAnsi"/>
          <w:lang w:eastAsia="en-US"/>
        </w:rPr>
        <w:t>ilości</w:t>
      </w:r>
      <w:r w:rsidR="007C03F3" w:rsidRPr="009E30F2">
        <w:rPr>
          <w:rFonts w:asciiTheme="minorHAnsi" w:hAnsiTheme="minorHAnsi" w:cstheme="minorHAnsi"/>
          <w:lang w:eastAsia="en-US"/>
        </w:rPr>
        <w:t xml:space="preserve"> </w:t>
      </w:r>
      <w:r w:rsidR="00EC7592" w:rsidRPr="009E30F2">
        <w:rPr>
          <w:rFonts w:asciiTheme="minorHAnsi" w:hAnsiTheme="minorHAnsi" w:cstheme="minorHAnsi"/>
          <w:lang w:eastAsia="en-US"/>
        </w:rPr>
        <w:t xml:space="preserve"> do których odnoszą się uwidocznione ceny</w:t>
      </w:r>
      <w:r w:rsidR="007C03F3" w:rsidRPr="009E30F2">
        <w:rPr>
          <w:rFonts w:asciiTheme="minorHAnsi" w:hAnsiTheme="minorHAnsi" w:cstheme="minorHAnsi"/>
          <w:lang w:eastAsia="en-US"/>
        </w:rPr>
        <w:t xml:space="preserve"> oraz brak uwidocznienia cen</w:t>
      </w:r>
      <w:r w:rsidR="00EC7592" w:rsidRPr="009E30F2">
        <w:rPr>
          <w:rFonts w:asciiTheme="minorHAnsi" w:hAnsiTheme="minorHAnsi" w:cstheme="minorHAnsi"/>
          <w:lang w:eastAsia="en-US"/>
        </w:rPr>
        <w:t>.</w:t>
      </w:r>
      <w:bookmarkEnd w:id="1"/>
      <w:r w:rsidRPr="009E30F2">
        <w:rPr>
          <w:rFonts w:asciiTheme="minorHAnsi" w:hAnsiTheme="minorHAnsi" w:cstheme="minorHAnsi"/>
        </w:rPr>
        <w:t xml:space="preserve"> </w:t>
      </w:r>
      <w:r w:rsidR="00EC7592" w:rsidRPr="009E30F2">
        <w:rPr>
          <w:rFonts w:asciiTheme="minorHAnsi" w:eastAsiaTheme="minorHAnsi" w:hAnsiTheme="minorHAnsi" w:cstheme="minorHAnsi"/>
          <w:lang w:eastAsia="en-US"/>
        </w:rPr>
        <w:t xml:space="preserve">Powyższe </w:t>
      </w:r>
      <w:r w:rsidR="00FE0EE7" w:rsidRPr="009E30F2">
        <w:rPr>
          <w:rFonts w:asciiTheme="minorHAnsi" w:eastAsiaTheme="minorHAnsi" w:hAnsiTheme="minorHAnsi" w:cstheme="minorHAnsi"/>
          <w:lang w:eastAsia="en-US"/>
        </w:rPr>
        <w:t>narusz</w:t>
      </w:r>
      <w:r w:rsidR="007A2408" w:rsidRPr="009E30F2">
        <w:rPr>
          <w:rFonts w:asciiTheme="minorHAnsi" w:eastAsiaTheme="minorHAnsi" w:hAnsiTheme="minorHAnsi" w:cstheme="minorHAnsi"/>
          <w:lang w:eastAsia="en-US"/>
        </w:rPr>
        <w:t>a</w:t>
      </w:r>
      <w:r w:rsidR="00FE0EE7" w:rsidRPr="009E30F2">
        <w:rPr>
          <w:rFonts w:asciiTheme="minorHAnsi" w:eastAsiaTheme="minorHAnsi" w:hAnsiTheme="minorHAnsi" w:cstheme="minorHAnsi"/>
          <w:lang w:eastAsia="en-US"/>
        </w:rPr>
        <w:t xml:space="preserve"> art. 4 ust. 1 ustawy</w:t>
      </w:r>
      <w:r w:rsidR="000D0DF5" w:rsidRPr="009E30F2">
        <w:rPr>
          <w:rFonts w:asciiTheme="minorHAnsi" w:eastAsiaTheme="minorHAnsi" w:hAnsiTheme="minorHAnsi" w:cstheme="minorHAnsi"/>
          <w:lang w:eastAsia="en-US"/>
        </w:rPr>
        <w:t xml:space="preserve"> </w:t>
      </w:r>
      <w:r w:rsidR="00FE0EE7" w:rsidRPr="009E30F2">
        <w:rPr>
          <w:rFonts w:asciiTheme="minorHAnsi" w:eastAsiaTheme="minorHAnsi" w:hAnsiTheme="minorHAnsi" w:cstheme="minorHAnsi"/>
          <w:lang w:eastAsia="en-US"/>
        </w:rPr>
        <w:t>z dnia 9 maja 2014</w:t>
      </w:r>
      <w:r w:rsidR="00DC3C0C" w:rsidRPr="009E30F2">
        <w:rPr>
          <w:rFonts w:asciiTheme="minorHAnsi" w:eastAsiaTheme="minorHAnsi" w:hAnsiTheme="minorHAnsi" w:cstheme="minorHAnsi"/>
          <w:lang w:eastAsia="en-US"/>
        </w:rPr>
        <w:t xml:space="preserve"> </w:t>
      </w:r>
      <w:r w:rsidR="00FE0EE7" w:rsidRPr="009E30F2">
        <w:rPr>
          <w:rFonts w:asciiTheme="minorHAnsi" w:eastAsiaTheme="minorHAnsi" w:hAnsiTheme="minorHAnsi" w:cstheme="minorHAnsi"/>
          <w:lang w:eastAsia="en-US"/>
        </w:rPr>
        <w:t>r.</w:t>
      </w:r>
      <w:r w:rsidR="00DC3C0C" w:rsidRPr="009E30F2">
        <w:rPr>
          <w:rFonts w:asciiTheme="minorHAnsi" w:eastAsiaTheme="minorHAnsi" w:hAnsiTheme="minorHAnsi" w:cstheme="minorHAnsi"/>
          <w:lang w:eastAsia="en-US"/>
        </w:rPr>
        <w:t xml:space="preserve"> </w:t>
      </w:r>
      <w:r w:rsidR="00FE0EE7" w:rsidRPr="009E30F2">
        <w:rPr>
          <w:rFonts w:asciiTheme="minorHAnsi" w:eastAsiaTheme="minorHAnsi" w:hAnsiTheme="minorHAnsi" w:cstheme="minorHAnsi"/>
          <w:lang w:eastAsia="en-US"/>
        </w:rPr>
        <w:t>o informowaniu o cenach towarów i usług</w:t>
      </w:r>
      <w:r w:rsidR="00F747C8" w:rsidRPr="009E30F2">
        <w:rPr>
          <w:rFonts w:asciiTheme="minorHAnsi" w:eastAsiaTheme="minorHAnsi" w:hAnsiTheme="minorHAnsi" w:cstheme="minorHAnsi"/>
          <w:lang w:eastAsia="en-US"/>
        </w:rPr>
        <w:t xml:space="preserve"> </w:t>
      </w:r>
      <w:r w:rsidR="00EC7592" w:rsidRPr="009E30F2">
        <w:rPr>
          <w:rFonts w:asciiTheme="minorHAnsi" w:eastAsiaTheme="minorHAnsi" w:hAnsiTheme="minorHAnsi" w:cstheme="minorHAnsi"/>
          <w:lang w:eastAsia="en-US"/>
        </w:rPr>
        <w:t>oraz</w:t>
      </w:r>
      <w:r w:rsidR="00934501" w:rsidRPr="009E30F2">
        <w:rPr>
          <w:rFonts w:asciiTheme="minorHAnsi" w:eastAsiaTheme="minorHAnsi" w:hAnsiTheme="minorHAnsi" w:cstheme="minorHAnsi"/>
          <w:lang w:eastAsia="en-US"/>
        </w:rPr>
        <w:t xml:space="preserve"> </w:t>
      </w:r>
      <w:r w:rsidR="00FE0EE7" w:rsidRPr="009E30F2">
        <w:rPr>
          <w:rFonts w:asciiTheme="minorHAnsi" w:eastAsiaTheme="minorHAnsi" w:hAnsiTheme="minorHAnsi" w:cstheme="minorHAnsi"/>
          <w:lang w:eastAsia="en-US"/>
        </w:rPr>
        <w:t xml:space="preserve">§ </w:t>
      </w:r>
      <w:r w:rsidR="004D0BE1" w:rsidRPr="009E30F2">
        <w:rPr>
          <w:rFonts w:asciiTheme="minorHAnsi" w:eastAsiaTheme="minorHAnsi" w:hAnsiTheme="minorHAnsi" w:cstheme="minorHAnsi"/>
          <w:lang w:eastAsia="en-US"/>
        </w:rPr>
        <w:t>9 ust. 2</w:t>
      </w:r>
      <w:r w:rsidR="00934501" w:rsidRPr="009E30F2">
        <w:rPr>
          <w:rFonts w:asciiTheme="minorHAnsi" w:eastAsiaTheme="minorHAnsi" w:hAnsiTheme="minorHAnsi" w:cstheme="minorHAnsi"/>
          <w:lang w:eastAsia="en-US"/>
        </w:rPr>
        <w:t xml:space="preserve"> w zw. z ust. 1</w:t>
      </w:r>
      <w:r w:rsidR="004D0BE1" w:rsidRPr="009E30F2">
        <w:rPr>
          <w:rFonts w:asciiTheme="minorHAnsi" w:eastAsiaTheme="minorHAnsi" w:hAnsiTheme="minorHAnsi" w:cstheme="minorHAnsi"/>
          <w:lang w:eastAsia="en-US"/>
        </w:rPr>
        <w:t xml:space="preserve"> </w:t>
      </w:r>
      <w:r w:rsidR="007C03F3" w:rsidRPr="009E30F2">
        <w:rPr>
          <w:rFonts w:asciiTheme="minorHAnsi" w:eastAsiaTheme="minorHAnsi" w:hAnsiTheme="minorHAnsi" w:cstheme="minorHAnsi"/>
          <w:lang w:eastAsia="en-US"/>
        </w:rPr>
        <w:t xml:space="preserve">oraz </w:t>
      </w:r>
      <w:r w:rsidR="007C03F3" w:rsidRPr="009E30F2">
        <w:rPr>
          <w:rFonts w:asciiTheme="minorHAnsi" w:hAnsiTheme="minorHAnsi" w:cstheme="minorHAnsi"/>
        </w:rPr>
        <w:t xml:space="preserve">§ 10 ust. 1 </w:t>
      </w:r>
      <w:r w:rsidR="00FE0EE7" w:rsidRPr="009E30F2">
        <w:rPr>
          <w:rFonts w:asciiTheme="minorHAnsi" w:eastAsia="Calibri Light" w:hAnsiTheme="minorHAnsi" w:cstheme="minorHAnsi"/>
          <w:kern w:val="2"/>
          <w:lang w:eastAsia="zh-CN" w:bidi="hi-IN"/>
        </w:rPr>
        <w:t>rozporządzenia Ministra Rozwoju</w:t>
      </w:r>
      <w:r w:rsidR="00A9337B" w:rsidRPr="009E30F2">
        <w:rPr>
          <w:rFonts w:asciiTheme="minorHAnsi" w:eastAsia="Calibri Light" w:hAnsiTheme="minorHAnsi" w:cstheme="minorHAnsi"/>
          <w:kern w:val="2"/>
          <w:lang w:eastAsia="zh-CN" w:bidi="hi-IN"/>
        </w:rPr>
        <w:t xml:space="preserve"> </w:t>
      </w:r>
      <w:r w:rsidR="00D138C9" w:rsidRPr="009E30F2">
        <w:rPr>
          <w:rFonts w:asciiTheme="minorHAnsi" w:eastAsia="Calibri Light" w:hAnsiTheme="minorHAnsi" w:cstheme="minorHAnsi"/>
          <w:kern w:val="2"/>
          <w:lang w:eastAsia="zh-CN" w:bidi="hi-IN"/>
        </w:rPr>
        <w:t xml:space="preserve">i </w:t>
      </w:r>
      <w:r w:rsidR="00FE0EE7" w:rsidRPr="009E30F2">
        <w:rPr>
          <w:rFonts w:asciiTheme="minorHAnsi" w:eastAsiaTheme="minorHAnsi" w:hAnsiTheme="minorHAnsi" w:cstheme="minorHAnsi"/>
          <w:kern w:val="36"/>
          <w:lang w:eastAsia="en-US"/>
        </w:rPr>
        <w:t xml:space="preserve">Technologii </w:t>
      </w:r>
      <w:bookmarkStart w:id="3" w:name="highlightHit_2"/>
      <w:bookmarkStart w:id="4" w:name="highlightHit_3"/>
      <w:bookmarkStart w:id="5" w:name="highlightHit_4"/>
      <w:bookmarkStart w:id="6" w:name="highlightHit_5"/>
      <w:bookmarkStart w:id="7" w:name="highlightHit_6"/>
      <w:bookmarkStart w:id="8" w:name="highlightHit_7"/>
      <w:bookmarkStart w:id="9" w:name="highlightHit_8"/>
      <w:bookmarkEnd w:id="3"/>
      <w:bookmarkEnd w:id="4"/>
      <w:bookmarkEnd w:id="5"/>
      <w:bookmarkEnd w:id="6"/>
      <w:bookmarkEnd w:id="7"/>
      <w:bookmarkEnd w:id="8"/>
      <w:bookmarkEnd w:id="9"/>
      <w:r w:rsidR="00FE0EE7" w:rsidRPr="009E30F2">
        <w:rPr>
          <w:rFonts w:asciiTheme="minorHAnsi" w:eastAsia="Calibri Light" w:hAnsiTheme="minorHAnsi" w:cstheme="minorHAnsi"/>
          <w:kern w:val="2"/>
          <w:lang w:eastAsia="zh-CN" w:bidi="hi-IN"/>
        </w:rPr>
        <w:t>z dnia 19 grudnia 2022</w:t>
      </w:r>
      <w:r w:rsidR="003B2C65" w:rsidRPr="009E30F2">
        <w:rPr>
          <w:rFonts w:asciiTheme="minorHAnsi" w:eastAsia="Calibri Light" w:hAnsiTheme="minorHAnsi" w:cstheme="minorHAnsi"/>
          <w:kern w:val="2"/>
          <w:lang w:eastAsia="zh-CN" w:bidi="hi-IN"/>
        </w:rPr>
        <w:t xml:space="preserve"> </w:t>
      </w:r>
      <w:r w:rsidR="00FE0EE7" w:rsidRPr="009E30F2">
        <w:rPr>
          <w:rFonts w:asciiTheme="minorHAnsi" w:eastAsia="Calibri Light" w:hAnsiTheme="minorHAnsi" w:cstheme="minorHAnsi"/>
          <w:kern w:val="2"/>
          <w:lang w:eastAsia="zh-CN" w:bidi="hi-IN"/>
        </w:rPr>
        <w:t>r.</w:t>
      </w:r>
      <w:r w:rsidR="00F747C8" w:rsidRPr="009E30F2">
        <w:rPr>
          <w:rFonts w:asciiTheme="minorHAnsi" w:eastAsia="Calibri Light" w:hAnsiTheme="minorHAnsi" w:cstheme="minorHAnsi"/>
          <w:kern w:val="2"/>
          <w:lang w:eastAsia="zh-CN" w:bidi="hi-IN"/>
        </w:rPr>
        <w:t xml:space="preserve"> </w:t>
      </w:r>
      <w:r w:rsidR="00FE0EE7" w:rsidRPr="009E30F2">
        <w:rPr>
          <w:rFonts w:asciiTheme="minorHAnsi" w:eastAsia="Calibri Light" w:hAnsiTheme="minorHAnsi" w:cstheme="minorHAnsi"/>
          <w:kern w:val="2"/>
          <w:lang w:eastAsia="zh-CN" w:bidi="hi-IN"/>
        </w:rPr>
        <w:t>w sprawie uwidaczniania cen towarów i usług</w:t>
      </w:r>
      <w:r w:rsidR="000D0DF5" w:rsidRPr="009E30F2">
        <w:rPr>
          <w:rFonts w:asciiTheme="minorHAnsi" w:eastAsia="Calibri Light" w:hAnsiTheme="minorHAnsi" w:cstheme="minorHAnsi"/>
          <w:kern w:val="2"/>
          <w:lang w:eastAsia="zh-CN" w:bidi="hi-IN"/>
        </w:rPr>
        <w:t xml:space="preserve"> </w:t>
      </w:r>
      <w:r w:rsidR="00FE0EE7" w:rsidRPr="009E30F2">
        <w:rPr>
          <w:rFonts w:asciiTheme="minorHAnsi" w:eastAsia="Calibri Light" w:hAnsiTheme="minorHAnsi" w:cstheme="minorHAnsi"/>
          <w:kern w:val="2"/>
          <w:lang w:eastAsia="zh-CN" w:bidi="hi-IN"/>
        </w:rPr>
        <w:t>(Dz.</w:t>
      </w:r>
      <w:r w:rsidR="00496777" w:rsidRPr="009E30F2">
        <w:rPr>
          <w:rFonts w:asciiTheme="minorHAnsi" w:eastAsia="Calibri Light" w:hAnsiTheme="minorHAnsi" w:cstheme="minorHAnsi"/>
          <w:kern w:val="2"/>
          <w:lang w:eastAsia="zh-CN" w:bidi="hi-IN"/>
        </w:rPr>
        <w:t xml:space="preserve"> </w:t>
      </w:r>
      <w:r w:rsidR="00FE0EE7" w:rsidRPr="009E30F2">
        <w:rPr>
          <w:rFonts w:asciiTheme="minorHAnsi" w:eastAsia="Calibri Light" w:hAnsiTheme="minorHAnsi" w:cstheme="minorHAnsi"/>
          <w:kern w:val="2"/>
          <w:lang w:eastAsia="zh-CN" w:bidi="hi-IN"/>
        </w:rPr>
        <w:t>U. z 2022</w:t>
      </w:r>
      <w:r w:rsidR="00296BDB" w:rsidRPr="009E30F2">
        <w:rPr>
          <w:rFonts w:asciiTheme="minorHAnsi" w:eastAsia="Calibri Light" w:hAnsiTheme="minorHAnsi" w:cstheme="minorHAnsi"/>
          <w:kern w:val="2"/>
          <w:lang w:eastAsia="zh-CN" w:bidi="hi-IN"/>
        </w:rPr>
        <w:t xml:space="preserve"> </w:t>
      </w:r>
      <w:r w:rsidR="00FE0EE7" w:rsidRPr="009E30F2">
        <w:rPr>
          <w:rFonts w:asciiTheme="minorHAnsi" w:eastAsia="Calibri Light" w:hAnsiTheme="minorHAnsi" w:cstheme="minorHAnsi"/>
          <w:kern w:val="2"/>
          <w:lang w:eastAsia="zh-CN" w:bidi="hi-IN"/>
        </w:rPr>
        <w:t>r.</w:t>
      </w:r>
      <w:r w:rsidR="00A9337B" w:rsidRPr="009E30F2">
        <w:rPr>
          <w:rFonts w:asciiTheme="minorHAnsi" w:eastAsia="Calibri Light" w:hAnsiTheme="minorHAnsi" w:cstheme="minorHAnsi"/>
          <w:kern w:val="2"/>
          <w:lang w:eastAsia="zh-CN" w:bidi="hi-IN"/>
        </w:rPr>
        <w:t xml:space="preserve"> </w:t>
      </w:r>
      <w:r w:rsidR="00FE0EE7" w:rsidRPr="009E30F2">
        <w:rPr>
          <w:rFonts w:asciiTheme="minorHAnsi" w:eastAsia="Calibri Light" w:hAnsiTheme="minorHAnsi" w:cstheme="minorHAnsi"/>
          <w:kern w:val="2"/>
          <w:lang w:eastAsia="zh-CN" w:bidi="hi-IN"/>
        </w:rPr>
        <w:t>poz. 2776).</w:t>
      </w:r>
      <w:bookmarkEnd w:id="2"/>
    </w:p>
    <w:p w14:paraId="119A9D85" w14:textId="0E2359EA" w:rsidR="00B0478F" w:rsidRPr="009E30F2" w:rsidRDefault="005D309C" w:rsidP="009E30F2">
      <w:pPr>
        <w:spacing w:before="120" w:line="360" w:lineRule="auto"/>
        <w:rPr>
          <w:rFonts w:asciiTheme="minorHAnsi" w:hAnsiTheme="minorHAnsi" w:cstheme="minorHAnsi"/>
        </w:rPr>
      </w:pPr>
      <w:r w:rsidRPr="009E30F2">
        <w:rPr>
          <w:rFonts w:asciiTheme="minorHAnsi" w:hAnsiTheme="minorHAnsi" w:cstheme="minorHAnsi"/>
        </w:rPr>
        <w:t>U Z A S A D N I E N I</w:t>
      </w:r>
      <w:r w:rsidR="00B0478F" w:rsidRPr="009E30F2">
        <w:rPr>
          <w:rFonts w:asciiTheme="minorHAnsi" w:hAnsiTheme="minorHAnsi" w:cstheme="minorHAnsi"/>
        </w:rPr>
        <w:t xml:space="preserve"> E</w:t>
      </w:r>
    </w:p>
    <w:p w14:paraId="120AC38A" w14:textId="72FFB98C" w:rsidR="002F3CD2" w:rsidRPr="009E30F2" w:rsidRDefault="00E56128" w:rsidP="009E30F2">
      <w:pPr>
        <w:tabs>
          <w:tab w:val="left" w:pos="0"/>
          <w:tab w:val="left" w:pos="462"/>
        </w:tabs>
        <w:spacing w:after="120" w:line="360" w:lineRule="auto"/>
        <w:rPr>
          <w:rFonts w:asciiTheme="minorHAnsi" w:hAnsiTheme="minorHAnsi" w:cstheme="minorHAnsi"/>
        </w:rPr>
      </w:pPr>
      <w:r w:rsidRPr="009E30F2">
        <w:rPr>
          <w:rFonts w:asciiTheme="minorHAnsi" w:hAnsiTheme="minorHAnsi" w:cstheme="minorHAnsi"/>
        </w:rPr>
        <w:t xml:space="preserve">W </w:t>
      </w:r>
      <w:r w:rsidR="009E4406" w:rsidRPr="009E30F2">
        <w:rPr>
          <w:rFonts w:asciiTheme="minorHAnsi" w:hAnsiTheme="minorHAnsi" w:cstheme="minorHAnsi"/>
        </w:rPr>
        <w:t>dni</w:t>
      </w:r>
      <w:r w:rsidR="0042608F" w:rsidRPr="009E30F2">
        <w:rPr>
          <w:rFonts w:asciiTheme="minorHAnsi" w:hAnsiTheme="minorHAnsi" w:cstheme="minorHAnsi"/>
        </w:rPr>
        <w:t>ach</w:t>
      </w:r>
      <w:r w:rsidR="00BF2C00" w:rsidRPr="009E30F2">
        <w:rPr>
          <w:rFonts w:asciiTheme="minorHAnsi" w:hAnsiTheme="minorHAnsi" w:cstheme="minorHAnsi"/>
        </w:rPr>
        <w:t xml:space="preserve"> </w:t>
      </w:r>
      <w:r w:rsidR="00F747C8" w:rsidRPr="009E30F2">
        <w:rPr>
          <w:rFonts w:asciiTheme="minorHAnsi" w:hAnsiTheme="minorHAnsi" w:cstheme="minorHAnsi"/>
        </w:rPr>
        <w:t xml:space="preserve">18-26.02.2025 </w:t>
      </w:r>
      <w:r w:rsidR="00F64B4B" w:rsidRPr="009E30F2">
        <w:rPr>
          <w:rFonts w:asciiTheme="minorHAnsi" w:hAnsiTheme="minorHAnsi" w:cstheme="minorHAnsi"/>
        </w:rPr>
        <w:t>r</w:t>
      </w:r>
      <w:r w:rsidRPr="009E30F2">
        <w:rPr>
          <w:rFonts w:asciiTheme="minorHAnsi" w:hAnsiTheme="minorHAnsi" w:cstheme="minorHAnsi"/>
        </w:rPr>
        <w:t xml:space="preserve">. </w:t>
      </w:r>
      <w:r w:rsidR="00257178" w:rsidRPr="009E30F2">
        <w:rPr>
          <w:rFonts w:asciiTheme="minorHAnsi" w:hAnsiTheme="minorHAnsi" w:cstheme="minorHAnsi"/>
        </w:rPr>
        <w:t>i</w:t>
      </w:r>
      <w:r w:rsidRPr="009E30F2">
        <w:rPr>
          <w:rFonts w:asciiTheme="minorHAnsi" w:hAnsiTheme="minorHAnsi" w:cstheme="minorHAnsi"/>
        </w:rPr>
        <w:t>nspektorzy Wojewódzkiego Inspektoratu Inspekcji Handlowej</w:t>
      </w:r>
      <w:r w:rsidR="00091623" w:rsidRPr="009E30F2">
        <w:rPr>
          <w:rFonts w:asciiTheme="minorHAnsi" w:hAnsiTheme="minorHAnsi" w:cstheme="minorHAnsi"/>
        </w:rPr>
        <w:t xml:space="preserve"> </w:t>
      </w:r>
      <w:r w:rsidRPr="009E30F2">
        <w:rPr>
          <w:rFonts w:asciiTheme="minorHAnsi" w:hAnsiTheme="minorHAnsi" w:cstheme="minorHAnsi"/>
        </w:rPr>
        <w:t>w Warszawie</w:t>
      </w:r>
      <w:r w:rsidR="001C1F84" w:rsidRPr="009E30F2">
        <w:rPr>
          <w:rFonts w:asciiTheme="minorHAnsi" w:hAnsiTheme="minorHAnsi" w:cstheme="minorHAnsi"/>
        </w:rPr>
        <w:t xml:space="preserve"> Delegatura w </w:t>
      </w:r>
      <w:r w:rsidR="008C42EB" w:rsidRPr="009E30F2">
        <w:rPr>
          <w:rFonts w:asciiTheme="minorHAnsi" w:hAnsiTheme="minorHAnsi" w:cstheme="minorHAnsi"/>
        </w:rPr>
        <w:t>Radomiu</w:t>
      </w:r>
      <w:r w:rsidR="007548D6" w:rsidRPr="009E30F2">
        <w:rPr>
          <w:rFonts w:asciiTheme="minorHAnsi" w:hAnsiTheme="minorHAnsi" w:cstheme="minorHAnsi"/>
        </w:rPr>
        <w:t>,</w:t>
      </w:r>
      <w:r w:rsidR="009E4406" w:rsidRPr="009E30F2">
        <w:rPr>
          <w:rFonts w:asciiTheme="minorHAnsi" w:hAnsiTheme="minorHAnsi" w:cstheme="minorHAnsi"/>
        </w:rPr>
        <w:t xml:space="preserve"> </w:t>
      </w:r>
      <w:r w:rsidR="00255953" w:rsidRPr="009E30F2">
        <w:rPr>
          <w:rFonts w:asciiTheme="minorHAnsi" w:hAnsiTheme="minorHAnsi" w:cstheme="minorHAnsi"/>
        </w:rPr>
        <w:t>przeprowadzili kontrolę</w:t>
      </w:r>
      <w:r w:rsidR="0067454E" w:rsidRPr="009E30F2">
        <w:rPr>
          <w:rFonts w:asciiTheme="minorHAnsi" w:hAnsiTheme="minorHAnsi" w:cstheme="minorHAnsi"/>
        </w:rPr>
        <w:t xml:space="preserve"> przedsiębiorc</w:t>
      </w:r>
      <w:bookmarkStart w:id="10" w:name="_Hlk109900425"/>
      <w:r w:rsidR="00EA5554" w:rsidRPr="009E30F2">
        <w:rPr>
          <w:rFonts w:asciiTheme="minorHAnsi" w:hAnsiTheme="minorHAnsi" w:cstheme="minorHAnsi"/>
        </w:rPr>
        <w:t>y</w:t>
      </w:r>
      <w:r w:rsidR="000D0DF5" w:rsidRPr="009E30F2">
        <w:rPr>
          <w:rFonts w:asciiTheme="minorHAnsi" w:hAnsiTheme="minorHAnsi" w:cstheme="minorHAnsi"/>
        </w:rPr>
        <w:t xml:space="preserve"> </w:t>
      </w:r>
      <w:bookmarkStart w:id="11" w:name="_Hlk136437962"/>
      <w:bookmarkEnd w:id="10"/>
      <w:r w:rsidR="002F3CD2" w:rsidRPr="009E30F2">
        <w:rPr>
          <w:rFonts w:asciiTheme="minorHAnsi" w:hAnsiTheme="minorHAnsi" w:cstheme="minorHAnsi"/>
        </w:rPr>
        <w:t>POP GYM SPÓŁKA Z OGRANICZONĄ ODPOWIEDZIALNOŚCIĄ z siedzibą w Radomiu, ul. Witolda 7, 26-600 Radom</w:t>
      </w:r>
      <w:r w:rsidR="008C42EB" w:rsidRPr="009E30F2">
        <w:rPr>
          <w:rFonts w:asciiTheme="minorHAnsi" w:hAnsiTheme="minorHAnsi" w:cstheme="minorHAnsi"/>
        </w:rPr>
        <w:t>.</w:t>
      </w:r>
      <w:bookmarkStart w:id="12" w:name="_Hlk168316687"/>
      <w:bookmarkEnd w:id="11"/>
      <w:r w:rsidR="00266B71" w:rsidRPr="009E30F2">
        <w:rPr>
          <w:rFonts w:asciiTheme="minorHAnsi" w:hAnsiTheme="minorHAnsi" w:cstheme="minorHAnsi"/>
        </w:rPr>
        <w:t xml:space="preserve"> </w:t>
      </w:r>
      <w:r w:rsidR="004D0AC2" w:rsidRPr="009E30F2">
        <w:rPr>
          <w:rFonts w:asciiTheme="minorHAnsi" w:hAnsiTheme="minorHAnsi" w:cstheme="minorHAnsi"/>
        </w:rPr>
        <w:t xml:space="preserve">W toku kontroli, </w:t>
      </w:r>
      <w:bookmarkEnd w:id="12"/>
      <w:r w:rsidR="002F3CD2" w:rsidRPr="009E30F2">
        <w:rPr>
          <w:rFonts w:asciiTheme="minorHAnsi" w:hAnsiTheme="minorHAnsi" w:cstheme="minorHAnsi"/>
        </w:rPr>
        <w:t>w klubie fitness i siłownia przy ul. Witolda nr 7 w Radomiu, zakwestionowano łącznie 2</w:t>
      </w:r>
      <w:r w:rsidR="003564C1" w:rsidRPr="009E30F2">
        <w:rPr>
          <w:rFonts w:asciiTheme="minorHAnsi" w:hAnsiTheme="minorHAnsi" w:cstheme="minorHAnsi"/>
        </w:rPr>
        <w:t>2</w:t>
      </w:r>
      <w:r w:rsidR="002F3CD2" w:rsidRPr="009E30F2">
        <w:rPr>
          <w:rFonts w:asciiTheme="minorHAnsi" w:hAnsiTheme="minorHAnsi" w:cstheme="minorHAnsi"/>
        </w:rPr>
        <w:t xml:space="preserve"> pozycj</w:t>
      </w:r>
      <w:r w:rsidR="00091623" w:rsidRPr="009E30F2">
        <w:rPr>
          <w:rFonts w:asciiTheme="minorHAnsi" w:hAnsiTheme="minorHAnsi" w:cstheme="minorHAnsi"/>
        </w:rPr>
        <w:t>e wskaza</w:t>
      </w:r>
      <w:r w:rsidR="002F3CD2" w:rsidRPr="009E30F2">
        <w:rPr>
          <w:rFonts w:asciiTheme="minorHAnsi" w:hAnsiTheme="minorHAnsi" w:cstheme="minorHAnsi"/>
        </w:rPr>
        <w:t>n</w:t>
      </w:r>
      <w:r w:rsidR="00091623" w:rsidRPr="009E30F2">
        <w:rPr>
          <w:rFonts w:asciiTheme="minorHAnsi" w:hAnsiTheme="minorHAnsi" w:cstheme="minorHAnsi"/>
        </w:rPr>
        <w:t>e</w:t>
      </w:r>
      <w:r w:rsidR="002F3CD2" w:rsidRPr="009E30F2">
        <w:rPr>
          <w:rFonts w:asciiTheme="minorHAnsi" w:hAnsiTheme="minorHAnsi" w:cstheme="minorHAnsi"/>
        </w:rPr>
        <w:t xml:space="preserve"> w cennikach (1 pozycję uwzględnioną w cenniku karnetów w POP GYM oraz 2</w:t>
      </w:r>
      <w:r w:rsidR="003564C1" w:rsidRPr="009E30F2">
        <w:rPr>
          <w:rFonts w:asciiTheme="minorHAnsi" w:hAnsiTheme="minorHAnsi" w:cstheme="minorHAnsi"/>
        </w:rPr>
        <w:t>1</w:t>
      </w:r>
      <w:r w:rsidR="002F3CD2" w:rsidRPr="009E30F2">
        <w:rPr>
          <w:rFonts w:asciiTheme="minorHAnsi" w:hAnsiTheme="minorHAnsi" w:cstheme="minorHAnsi"/>
        </w:rPr>
        <w:t xml:space="preserve"> pozycji wymienionych w cenniku usług gastronomicznych), tj.:</w:t>
      </w:r>
    </w:p>
    <w:p w14:paraId="6274EE7B" w14:textId="41FC3084" w:rsidR="004D0AC2" w:rsidRPr="009E30F2" w:rsidRDefault="004D0AC2" w:rsidP="009E30F2">
      <w:pPr>
        <w:spacing w:line="360" w:lineRule="auto"/>
        <w:rPr>
          <w:rFonts w:asciiTheme="minorHAnsi" w:hAnsiTheme="minorHAnsi" w:cstheme="minorHAnsi"/>
        </w:rPr>
        <w:sectPr w:rsidR="004D0AC2" w:rsidRPr="009E30F2" w:rsidSect="001715D5">
          <w:footerReference w:type="even" r:id="rId8"/>
          <w:footerReference w:type="default" r:id="rId9"/>
          <w:headerReference w:type="first" r:id="rId10"/>
          <w:footerReference w:type="first" r:id="rId11"/>
          <w:pgSz w:w="11907" w:h="16840" w:code="9"/>
          <w:pgMar w:top="426" w:right="1134" w:bottom="851" w:left="1134" w:header="142" w:footer="340" w:gutter="0"/>
          <w:pgNumType w:start="1"/>
          <w:cols w:space="708"/>
          <w:titlePg/>
          <w:docGrid w:linePitch="326"/>
        </w:sectPr>
      </w:pPr>
    </w:p>
    <w:p w14:paraId="517D08BB" w14:textId="77777777" w:rsidR="00B06A68" w:rsidRPr="009E30F2" w:rsidRDefault="00B06A68" w:rsidP="009E30F2">
      <w:pPr>
        <w:numPr>
          <w:ilvl w:val="0"/>
          <w:numId w:val="30"/>
        </w:numPr>
        <w:spacing w:line="360" w:lineRule="auto"/>
        <w:rPr>
          <w:rFonts w:asciiTheme="minorHAnsi" w:hAnsiTheme="minorHAnsi" w:cstheme="minorHAnsi"/>
        </w:rPr>
      </w:pPr>
      <w:r w:rsidRPr="009E30F2">
        <w:rPr>
          <w:rFonts w:asciiTheme="minorHAnsi" w:hAnsiTheme="minorHAnsi" w:cstheme="minorHAnsi"/>
        </w:rPr>
        <w:t>squash</w:t>
      </w:r>
    </w:p>
    <w:p w14:paraId="44C4BE42" w14:textId="77777777" w:rsidR="00B06A68" w:rsidRPr="009E30F2" w:rsidRDefault="00B06A68" w:rsidP="009E30F2">
      <w:pPr>
        <w:spacing w:line="360" w:lineRule="auto"/>
        <w:rPr>
          <w:rFonts w:asciiTheme="minorHAnsi" w:hAnsiTheme="minorHAnsi" w:cstheme="minorHAnsi"/>
        </w:rPr>
      </w:pPr>
      <w:r w:rsidRPr="009E30F2">
        <w:rPr>
          <w:rFonts w:asciiTheme="minorHAnsi" w:hAnsiTheme="minorHAnsi" w:cstheme="minorHAnsi"/>
        </w:rPr>
        <w:t xml:space="preserve">w grupie </w:t>
      </w:r>
      <w:proofErr w:type="spellStart"/>
      <w:r w:rsidRPr="009E30F2">
        <w:rPr>
          <w:rFonts w:asciiTheme="minorHAnsi" w:hAnsiTheme="minorHAnsi" w:cstheme="minorHAnsi"/>
        </w:rPr>
        <w:t>Boost</w:t>
      </w:r>
      <w:proofErr w:type="spellEnd"/>
      <w:r w:rsidRPr="009E30F2">
        <w:rPr>
          <w:rFonts w:asciiTheme="minorHAnsi" w:hAnsiTheme="minorHAnsi" w:cstheme="minorHAnsi"/>
        </w:rPr>
        <w:t xml:space="preserve"> </w:t>
      </w:r>
      <w:proofErr w:type="spellStart"/>
      <w:r w:rsidRPr="009E30F2">
        <w:rPr>
          <w:rFonts w:asciiTheme="minorHAnsi" w:hAnsiTheme="minorHAnsi" w:cstheme="minorHAnsi"/>
        </w:rPr>
        <w:t>yourself</w:t>
      </w:r>
      <w:proofErr w:type="spellEnd"/>
      <w:r w:rsidRPr="009E30F2">
        <w:rPr>
          <w:rFonts w:asciiTheme="minorHAnsi" w:hAnsiTheme="minorHAnsi" w:cstheme="minorHAnsi"/>
        </w:rPr>
        <w:t xml:space="preserve"> Przed Treningiem: </w:t>
      </w:r>
    </w:p>
    <w:p w14:paraId="4AC3B907" w14:textId="77777777" w:rsidR="00B06A68" w:rsidRPr="009E30F2" w:rsidRDefault="00B06A68" w:rsidP="009E30F2">
      <w:pPr>
        <w:numPr>
          <w:ilvl w:val="0"/>
          <w:numId w:val="30"/>
        </w:numPr>
        <w:spacing w:line="360" w:lineRule="auto"/>
        <w:rPr>
          <w:rFonts w:asciiTheme="minorHAnsi" w:hAnsiTheme="minorHAnsi" w:cstheme="minorHAnsi"/>
        </w:rPr>
      </w:pPr>
      <w:r w:rsidRPr="009E30F2">
        <w:rPr>
          <w:rFonts w:asciiTheme="minorHAnsi" w:hAnsiTheme="minorHAnsi" w:cstheme="minorHAnsi"/>
        </w:rPr>
        <w:lastRenderedPageBreak/>
        <w:t>X-</w:t>
      </w:r>
      <w:proofErr w:type="spellStart"/>
      <w:r w:rsidRPr="009E30F2">
        <w:rPr>
          <w:rFonts w:asciiTheme="minorHAnsi" w:hAnsiTheme="minorHAnsi" w:cstheme="minorHAnsi"/>
        </w:rPr>
        <w:t>treme</w:t>
      </w:r>
      <w:proofErr w:type="spellEnd"/>
      <w:r w:rsidRPr="009E30F2">
        <w:rPr>
          <w:rFonts w:asciiTheme="minorHAnsi" w:hAnsiTheme="minorHAnsi" w:cstheme="minorHAnsi"/>
        </w:rPr>
        <w:t xml:space="preserve"> napalm, </w:t>
      </w:r>
    </w:p>
    <w:p w14:paraId="519E0D38" w14:textId="77777777" w:rsidR="00B06A68" w:rsidRPr="009E30F2" w:rsidRDefault="00B06A68" w:rsidP="009E30F2">
      <w:pPr>
        <w:numPr>
          <w:ilvl w:val="0"/>
          <w:numId w:val="30"/>
        </w:numPr>
        <w:spacing w:line="360" w:lineRule="auto"/>
        <w:rPr>
          <w:rFonts w:asciiTheme="minorHAnsi" w:hAnsiTheme="minorHAnsi" w:cstheme="minorHAnsi"/>
        </w:rPr>
      </w:pPr>
      <w:r w:rsidRPr="009E30F2">
        <w:rPr>
          <w:rFonts w:asciiTheme="minorHAnsi" w:hAnsiTheme="minorHAnsi" w:cstheme="minorHAnsi"/>
        </w:rPr>
        <w:t xml:space="preserve">Angel Dust, </w:t>
      </w:r>
    </w:p>
    <w:p w14:paraId="376E08B8" w14:textId="77777777" w:rsidR="00B06A68" w:rsidRPr="009E30F2" w:rsidRDefault="00B06A68" w:rsidP="009E30F2">
      <w:pPr>
        <w:numPr>
          <w:ilvl w:val="0"/>
          <w:numId w:val="30"/>
        </w:numPr>
        <w:spacing w:line="360" w:lineRule="auto"/>
        <w:rPr>
          <w:rFonts w:asciiTheme="minorHAnsi" w:hAnsiTheme="minorHAnsi" w:cstheme="minorHAnsi"/>
        </w:rPr>
      </w:pPr>
      <w:r w:rsidRPr="009E30F2">
        <w:rPr>
          <w:rFonts w:asciiTheme="minorHAnsi" w:hAnsiTheme="minorHAnsi" w:cstheme="minorHAnsi"/>
        </w:rPr>
        <w:t xml:space="preserve">Bomb, </w:t>
      </w:r>
    </w:p>
    <w:p w14:paraId="1351397D" w14:textId="77777777" w:rsidR="00B06A68" w:rsidRPr="009E30F2" w:rsidRDefault="00B06A68" w:rsidP="009E30F2">
      <w:pPr>
        <w:numPr>
          <w:ilvl w:val="0"/>
          <w:numId w:val="30"/>
        </w:numPr>
        <w:spacing w:line="360" w:lineRule="auto"/>
        <w:rPr>
          <w:rFonts w:asciiTheme="minorHAnsi" w:hAnsiTheme="minorHAnsi" w:cstheme="minorHAnsi"/>
        </w:rPr>
      </w:pPr>
      <w:proofErr w:type="spellStart"/>
      <w:r w:rsidRPr="009E30F2">
        <w:rPr>
          <w:rFonts w:asciiTheme="minorHAnsi" w:hAnsiTheme="minorHAnsi" w:cstheme="minorHAnsi"/>
        </w:rPr>
        <w:t>Boogieman</w:t>
      </w:r>
      <w:proofErr w:type="spellEnd"/>
      <w:r w:rsidRPr="009E30F2">
        <w:rPr>
          <w:rFonts w:asciiTheme="minorHAnsi" w:hAnsiTheme="minorHAnsi" w:cstheme="minorHAnsi"/>
        </w:rPr>
        <w:t xml:space="preserve">, </w:t>
      </w:r>
    </w:p>
    <w:p w14:paraId="2E171E31" w14:textId="77777777" w:rsidR="00B06A68" w:rsidRPr="009E30F2" w:rsidRDefault="00B06A68" w:rsidP="009E30F2">
      <w:pPr>
        <w:numPr>
          <w:ilvl w:val="0"/>
          <w:numId w:val="30"/>
        </w:numPr>
        <w:spacing w:line="360" w:lineRule="auto"/>
        <w:rPr>
          <w:rFonts w:asciiTheme="minorHAnsi" w:hAnsiTheme="minorHAnsi" w:cstheme="minorHAnsi"/>
        </w:rPr>
      </w:pPr>
      <w:proofErr w:type="spellStart"/>
      <w:r w:rsidRPr="009E30F2">
        <w:rPr>
          <w:rFonts w:asciiTheme="minorHAnsi" w:hAnsiTheme="minorHAnsi" w:cstheme="minorHAnsi"/>
        </w:rPr>
        <w:t>Scatterbrain</w:t>
      </w:r>
      <w:proofErr w:type="spellEnd"/>
      <w:r w:rsidRPr="009E30F2">
        <w:rPr>
          <w:rFonts w:asciiTheme="minorHAnsi" w:hAnsiTheme="minorHAnsi" w:cstheme="minorHAnsi"/>
        </w:rPr>
        <w:t xml:space="preserve">, </w:t>
      </w:r>
    </w:p>
    <w:p w14:paraId="47EE16F7" w14:textId="77777777" w:rsidR="00B06A68" w:rsidRPr="009E30F2" w:rsidRDefault="00B06A68" w:rsidP="009E30F2">
      <w:pPr>
        <w:numPr>
          <w:ilvl w:val="0"/>
          <w:numId w:val="30"/>
        </w:numPr>
        <w:spacing w:line="360" w:lineRule="auto"/>
        <w:rPr>
          <w:rFonts w:asciiTheme="minorHAnsi" w:hAnsiTheme="minorHAnsi" w:cstheme="minorHAnsi"/>
        </w:rPr>
      </w:pPr>
      <w:r w:rsidRPr="009E30F2">
        <w:rPr>
          <w:rFonts w:asciiTheme="minorHAnsi" w:hAnsiTheme="minorHAnsi" w:cstheme="minorHAnsi"/>
        </w:rPr>
        <w:t>R-</w:t>
      </w:r>
      <w:proofErr w:type="spellStart"/>
      <w:r w:rsidRPr="009E30F2">
        <w:rPr>
          <w:rFonts w:asciiTheme="minorHAnsi" w:hAnsiTheme="minorHAnsi" w:cstheme="minorHAnsi"/>
        </w:rPr>
        <w:t>Weiler</w:t>
      </w:r>
      <w:proofErr w:type="spellEnd"/>
      <w:r w:rsidRPr="009E30F2">
        <w:rPr>
          <w:rFonts w:asciiTheme="minorHAnsi" w:hAnsiTheme="minorHAnsi" w:cstheme="minorHAnsi"/>
        </w:rPr>
        <w:t xml:space="preserve"> Focus, </w:t>
      </w:r>
    </w:p>
    <w:p w14:paraId="13F3E16B" w14:textId="77777777" w:rsidR="00B06A68" w:rsidRPr="009E30F2" w:rsidRDefault="00B06A68" w:rsidP="009E30F2">
      <w:pPr>
        <w:numPr>
          <w:ilvl w:val="0"/>
          <w:numId w:val="30"/>
        </w:numPr>
        <w:spacing w:line="360" w:lineRule="auto"/>
        <w:rPr>
          <w:rFonts w:asciiTheme="minorHAnsi" w:hAnsiTheme="minorHAnsi" w:cstheme="minorHAnsi"/>
        </w:rPr>
      </w:pPr>
      <w:proofErr w:type="spellStart"/>
      <w:r w:rsidRPr="009E30F2">
        <w:rPr>
          <w:rFonts w:asciiTheme="minorHAnsi" w:hAnsiTheme="minorHAnsi" w:cstheme="minorHAnsi"/>
        </w:rPr>
        <w:t>Ice</w:t>
      </w:r>
      <w:proofErr w:type="spellEnd"/>
      <w:r w:rsidRPr="009E30F2">
        <w:rPr>
          <w:rFonts w:asciiTheme="minorHAnsi" w:hAnsiTheme="minorHAnsi" w:cstheme="minorHAnsi"/>
        </w:rPr>
        <w:t xml:space="preserve"> Pump, </w:t>
      </w:r>
    </w:p>
    <w:p w14:paraId="0E1B77A0" w14:textId="77777777" w:rsidR="00B06A68" w:rsidRPr="009E30F2" w:rsidRDefault="00B06A68" w:rsidP="009E30F2">
      <w:pPr>
        <w:numPr>
          <w:ilvl w:val="0"/>
          <w:numId w:val="30"/>
        </w:numPr>
        <w:spacing w:line="360" w:lineRule="auto"/>
        <w:rPr>
          <w:rFonts w:asciiTheme="minorHAnsi" w:hAnsiTheme="minorHAnsi" w:cstheme="minorHAnsi"/>
        </w:rPr>
      </w:pPr>
      <w:proofErr w:type="spellStart"/>
      <w:r w:rsidRPr="009E30F2">
        <w:rPr>
          <w:rFonts w:asciiTheme="minorHAnsi" w:hAnsiTheme="minorHAnsi" w:cstheme="minorHAnsi"/>
        </w:rPr>
        <w:t>Shaaboom</w:t>
      </w:r>
      <w:proofErr w:type="spellEnd"/>
      <w:r w:rsidRPr="009E30F2">
        <w:rPr>
          <w:rFonts w:asciiTheme="minorHAnsi" w:hAnsiTheme="minorHAnsi" w:cstheme="minorHAnsi"/>
        </w:rPr>
        <w:t xml:space="preserve"> pump,</w:t>
      </w:r>
    </w:p>
    <w:p w14:paraId="4EC8FFFA" w14:textId="77777777" w:rsidR="00B06A68" w:rsidRPr="009E30F2" w:rsidRDefault="00B06A68" w:rsidP="009E30F2">
      <w:pPr>
        <w:spacing w:line="360" w:lineRule="auto"/>
        <w:rPr>
          <w:rFonts w:asciiTheme="minorHAnsi" w:hAnsiTheme="minorHAnsi" w:cstheme="minorHAnsi"/>
        </w:rPr>
      </w:pPr>
      <w:r w:rsidRPr="009E30F2">
        <w:rPr>
          <w:rFonts w:asciiTheme="minorHAnsi" w:hAnsiTheme="minorHAnsi" w:cstheme="minorHAnsi"/>
        </w:rPr>
        <w:t xml:space="preserve">w grupie </w:t>
      </w:r>
      <w:proofErr w:type="spellStart"/>
      <w:r w:rsidRPr="009E30F2">
        <w:rPr>
          <w:rFonts w:asciiTheme="minorHAnsi" w:hAnsiTheme="minorHAnsi" w:cstheme="minorHAnsi"/>
        </w:rPr>
        <w:t>Let's</w:t>
      </w:r>
      <w:proofErr w:type="spellEnd"/>
      <w:r w:rsidRPr="009E30F2">
        <w:rPr>
          <w:rFonts w:asciiTheme="minorHAnsi" w:hAnsiTheme="minorHAnsi" w:cstheme="minorHAnsi"/>
        </w:rPr>
        <w:t xml:space="preserve"> </w:t>
      </w:r>
      <w:proofErr w:type="spellStart"/>
      <w:r w:rsidRPr="009E30F2">
        <w:rPr>
          <w:rFonts w:asciiTheme="minorHAnsi" w:hAnsiTheme="minorHAnsi" w:cstheme="minorHAnsi"/>
        </w:rPr>
        <w:t>Shake</w:t>
      </w:r>
      <w:proofErr w:type="spellEnd"/>
      <w:r w:rsidRPr="009E30F2">
        <w:rPr>
          <w:rFonts w:asciiTheme="minorHAnsi" w:hAnsiTheme="minorHAnsi" w:cstheme="minorHAnsi"/>
        </w:rPr>
        <w:t xml:space="preserve"> – wypij </w:t>
      </w:r>
      <w:proofErr w:type="spellStart"/>
      <w:r w:rsidRPr="009E30F2">
        <w:rPr>
          <w:rFonts w:asciiTheme="minorHAnsi" w:hAnsiTheme="minorHAnsi" w:cstheme="minorHAnsi"/>
        </w:rPr>
        <w:t>Shake'a</w:t>
      </w:r>
      <w:proofErr w:type="spellEnd"/>
      <w:r w:rsidRPr="009E30F2">
        <w:rPr>
          <w:rFonts w:asciiTheme="minorHAnsi" w:hAnsiTheme="minorHAnsi" w:cstheme="minorHAnsi"/>
        </w:rPr>
        <w:t xml:space="preserve">! Buduj formę dzięki białku i aminokwasom: </w:t>
      </w:r>
    </w:p>
    <w:p w14:paraId="10110545" w14:textId="77777777" w:rsidR="00B06A68" w:rsidRPr="009E30F2" w:rsidRDefault="00B06A68" w:rsidP="009E30F2">
      <w:pPr>
        <w:numPr>
          <w:ilvl w:val="0"/>
          <w:numId w:val="30"/>
        </w:numPr>
        <w:spacing w:line="360" w:lineRule="auto"/>
        <w:rPr>
          <w:rFonts w:asciiTheme="minorHAnsi" w:hAnsiTheme="minorHAnsi" w:cstheme="minorHAnsi"/>
        </w:rPr>
      </w:pPr>
      <w:proofErr w:type="spellStart"/>
      <w:r w:rsidRPr="009E30F2">
        <w:rPr>
          <w:rFonts w:asciiTheme="minorHAnsi" w:hAnsiTheme="minorHAnsi" w:cstheme="minorHAnsi"/>
        </w:rPr>
        <w:t>Shake</w:t>
      </w:r>
      <w:proofErr w:type="spellEnd"/>
      <w:r w:rsidRPr="009E30F2">
        <w:rPr>
          <w:rFonts w:asciiTheme="minorHAnsi" w:hAnsiTheme="minorHAnsi" w:cstheme="minorHAnsi"/>
        </w:rPr>
        <w:t xml:space="preserve"> na mleku, </w:t>
      </w:r>
    </w:p>
    <w:p w14:paraId="7803EDAC" w14:textId="77777777" w:rsidR="00B06A68" w:rsidRPr="009E30F2" w:rsidRDefault="00B06A68" w:rsidP="009E30F2">
      <w:pPr>
        <w:numPr>
          <w:ilvl w:val="0"/>
          <w:numId w:val="30"/>
        </w:numPr>
        <w:spacing w:line="360" w:lineRule="auto"/>
        <w:rPr>
          <w:rFonts w:asciiTheme="minorHAnsi" w:hAnsiTheme="minorHAnsi" w:cstheme="minorHAnsi"/>
        </w:rPr>
      </w:pPr>
      <w:proofErr w:type="spellStart"/>
      <w:r w:rsidRPr="009E30F2">
        <w:rPr>
          <w:rFonts w:asciiTheme="minorHAnsi" w:hAnsiTheme="minorHAnsi" w:cstheme="minorHAnsi"/>
        </w:rPr>
        <w:t>Shake</w:t>
      </w:r>
      <w:proofErr w:type="spellEnd"/>
      <w:r w:rsidRPr="009E30F2">
        <w:rPr>
          <w:rFonts w:asciiTheme="minorHAnsi" w:hAnsiTheme="minorHAnsi" w:cstheme="minorHAnsi"/>
        </w:rPr>
        <w:t xml:space="preserve"> na wodzie,</w:t>
      </w:r>
    </w:p>
    <w:p w14:paraId="49C1D5DF" w14:textId="77777777" w:rsidR="00B06A68" w:rsidRPr="009E30F2" w:rsidRDefault="00B06A68" w:rsidP="009E30F2">
      <w:pPr>
        <w:spacing w:line="360" w:lineRule="auto"/>
        <w:rPr>
          <w:rFonts w:asciiTheme="minorHAnsi" w:hAnsiTheme="minorHAnsi" w:cstheme="minorHAnsi"/>
        </w:rPr>
      </w:pPr>
      <w:r w:rsidRPr="009E30F2">
        <w:rPr>
          <w:rFonts w:asciiTheme="minorHAnsi" w:hAnsiTheme="minorHAnsi" w:cstheme="minorHAnsi"/>
        </w:rPr>
        <w:t xml:space="preserve">w grupie </w:t>
      </w:r>
      <w:proofErr w:type="spellStart"/>
      <w:r w:rsidRPr="009E30F2">
        <w:rPr>
          <w:rFonts w:asciiTheme="minorHAnsi" w:hAnsiTheme="minorHAnsi" w:cstheme="minorHAnsi"/>
        </w:rPr>
        <w:t>Coffee</w:t>
      </w:r>
      <w:proofErr w:type="spellEnd"/>
      <w:r w:rsidRPr="009E30F2">
        <w:rPr>
          <w:rFonts w:asciiTheme="minorHAnsi" w:hAnsiTheme="minorHAnsi" w:cstheme="minorHAnsi"/>
        </w:rPr>
        <w:t xml:space="preserve"> </w:t>
      </w:r>
      <w:proofErr w:type="spellStart"/>
      <w:r w:rsidRPr="009E30F2">
        <w:rPr>
          <w:rFonts w:asciiTheme="minorHAnsi" w:hAnsiTheme="minorHAnsi" w:cstheme="minorHAnsi"/>
        </w:rPr>
        <w:t>time</w:t>
      </w:r>
      <w:proofErr w:type="spellEnd"/>
      <w:r w:rsidRPr="009E30F2">
        <w:rPr>
          <w:rFonts w:asciiTheme="minorHAnsi" w:hAnsiTheme="minorHAnsi" w:cstheme="minorHAnsi"/>
        </w:rPr>
        <w:t xml:space="preserve">! Kiedy masz ochotę: </w:t>
      </w:r>
    </w:p>
    <w:p w14:paraId="2C36A58D" w14:textId="77777777" w:rsidR="00B06A68" w:rsidRPr="009E30F2" w:rsidRDefault="00B06A68" w:rsidP="009E30F2">
      <w:pPr>
        <w:numPr>
          <w:ilvl w:val="0"/>
          <w:numId w:val="30"/>
        </w:numPr>
        <w:spacing w:line="360" w:lineRule="auto"/>
        <w:rPr>
          <w:rFonts w:asciiTheme="minorHAnsi" w:hAnsiTheme="minorHAnsi" w:cstheme="minorHAnsi"/>
        </w:rPr>
      </w:pPr>
      <w:r w:rsidRPr="009E30F2">
        <w:rPr>
          <w:rFonts w:asciiTheme="minorHAnsi" w:hAnsiTheme="minorHAnsi" w:cstheme="minorHAnsi"/>
        </w:rPr>
        <w:t xml:space="preserve">Kawa </w:t>
      </w:r>
      <w:proofErr w:type="spellStart"/>
      <w:r w:rsidRPr="009E30F2">
        <w:rPr>
          <w:rFonts w:asciiTheme="minorHAnsi" w:hAnsiTheme="minorHAnsi" w:cstheme="minorHAnsi"/>
        </w:rPr>
        <w:t>Bulletproof</w:t>
      </w:r>
      <w:proofErr w:type="spellEnd"/>
      <w:r w:rsidRPr="009E30F2">
        <w:rPr>
          <w:rFonts w:asciiTheme="minorHAnsi" w:hAnsiTheme="minorHAnsi" w:cstheme="minorHAnsi"/>
        </w:rPr>
        <w:t xml:space="preserve"> by POP!, </w:t>
      </w:r>
    </w:p>
    <w:p w14:paraId="4779EE62" w14:textId="77777777" w:rsidR="00B06A68" w:rsidRPr="009E30F2" w:rsidRDefault="00B06A68" w:rsidP="009E30F2">
      <w:pPr>
        <w:numPr>
          <w:ilvl w:val="0"/>
          <w:numId w:val="30"/>
        </w:numPr>
        <w:spacing w:line="360" w:lineRule="auto"/>
        <w:rPr>
          <w:rFonts w:asciiTheme="minorHAnsi" w:hAnsiTheme="minorHAnsi" w:cstheme="minorHAnsi"/>
        </w:rPr>
      </w:pPr>
      <w:proofErr w:type="spellStart"/>
      <w:r w:rsidRPr="009E30F2">
        <w:rPr>
          <w:rFonts w:asciiTheme="minorHAnsi" w:hAnsiTheme="minorHAnsi" w:cstheme="minorHAnsi"/>
        </w:rPr>
        <w:t>Fitpresso</w:t>
      </w:r>
      <w:proofErr w:type="spellEnd"/>
      <w:r w:rsidRPr="009E30F2">
        <w:rPr>
          <w:rFonts w:asciiTheme="minorHAnsi" w:hAnsiTheme="minorHAnsi" w:cstheme="minorHAnsi"/>
        </w:rPr>
        <w:t xml:space="preserve"> Standard, </w:t>
      </w:r>
    </w:p>
    <w:p w14:paraId="2BBB0F7A" w14:textId="77777777" w:rsidR="00B06A68" w:rsidRPr="009E30F2" w:rsidRDefault="00B06A68" w:rsidP="009E30F2">
      <w:pPr>
        <w:numPr>
          <w:ilvl w:val="0"/>
          <w:numId w:val="30"/>
        </w:numPr>
        <w:spacing w:line="360" w:lineRule="auto"/>
        <w:rPr>
          <w:rFonts w:asciiTheme="minorHAnsi" w:hAnsiTheme="minorHAnsi" w:cstheme="minorHAnsi"/>
        </w:rPr>
      </w:pPr>
      <w:proofErr w:type="spellStart"/>
      <w:r w:rsidRPr="009E30F2">
        <w:rPr>
          <w:rFonts w:asciiTheme="minorHAnsi" w:hAnsiTheme="minorHAnsi" w:cstheme="minorHAnsi"/>
        </w:rPr>
        <w:t>Fitpresso</w:t>
      </w:r>
      <w:proofErr w:type="spellEnd"/>
      <w:r w:rsidRPr="009E30F2">
        <w:rPr>
          <w:rFonts w:asciiTheme="minorHAnsi" w:hAnsiTheme="minorHAnsi" w:cstheme="minorHAnsi"/>
        </w:rPr>
        <w:t xml:space="preserve"> doppio, </w:t>
      </w:r>
    </w:p>
    <w:p w14:paraId="424D880C" w14:textId="77777777" w:rsidR="00B06A68" w:rsidRPr="009E30F2" w:rsidRDefault="00B06A68" w:rsidP="009E30F2">
      <w:pPr>
        <w:numPr>
          <w:ilvl w:val="0"/>
          <w:numId w:val="30"/>
        </w:numPr>
        <w:spacing w:line="360" w:lineRule="auto"/>
        <w:rPr>
          <w:rFonts w:asciiTheme="minorHAnsi" w:hAnsiTheme="minorHAnsi" w:cstheme="minorHAnsi"/>
        </w:rPr>
      </w:pPr>
      <w:r w:rsidRPr="009E30F2">
        <w:rPr>
          <w:rFonts w:asciiTheme="minorHAnsi" w:hAnsiTheme="minorHAnsi" w:cstheme="minorHAnsi"/>
        </w:rPr>
        <w:t xml:space="preserve">American </w:t>
      </w:r>
      <w:proofErr w:type="spellStart"/>
      <w:r w:rsidRPr="009E30F2">
        <w:rPr>
          <w:rFonts w:asciiTheme="minorHAnsi" w:hAnsiTheme="minorHAnsi" w:cstheme="minorHAnsi"/>
        </w:rPr>
        <w:t>Dream</w:t>
      </w:r>
      <w:proofErr w:type="spellEnd"/>
      <w:r w:rsidRPr="009E30F2">
        <w:rPr>
          <w:rFonts w:asciiTheme="minorHAnsi" w:hAnsiTheme="minorHAnsi" w:cstheme="minorHAnsi"/>
        </w:rPr>
        <w:t xml:space="preserve">, </w:t>
      </w:r>
    </w:p>
    <w:p w14:paraId="33690E33" w14:textId="77777777" w:rsidR="00B06A68" w:rsidRPr="009E30F2" w:rsidRDefault="00B06A68" w:rsidP="009E30F2">
      <w:pPr>
        <w:numPr>
          <w:ilvl w:val="0"/>
          <w:numId w:val="30"/>
        </w:numPr>
        <w:spacing w:line="360" w:lineRule="auto"/>
        <w:rPr>
          <w:rFonts w:asciiTheme="minorHAnsi" w:hAnsiTheme="minorHAnsi" w:cstheme="minorHAnsi"/>
        </w:rPr>
      </w:pPr>
      <w:r w:rsidRPr="009E30F2">
        <w:rPr>
          <w:rFonts w:asciiTheme="minorHAnsi" w:hAnsiTheme="minorHAnsi" w:cstheme="minorHAnsi"/>
        </w:rPr>
        <w:t xml:space="preserve">Cappuccino, </w:t>
      </w:r>
    </w:p>
    <w:p w14:paraId="60528C33" w14:textId="77777777" w:rsidR="00B06A68" w:rsidRPr="009E30F2" w:rsidRDefault="00B06A68" w:rsidP="009E30F2">
      <w:pPr>
        <w:numPr>
          <w:ilvl w:val="0"/>
          <w:numId w:val="30"/>
        </w:numPr>
        <w:spacing w:line="360" w:lineRule="auto"/>
        <w:rPr>
          <w:rFonts w:asciiTheme="minorHAnsi" w:hAnsiTheme="minorHAnsi" w:cstheme="minorHAnsi"/>
        </w:rPr>
      </w:pPr>
      <w:r w:rsidRPr="009E30F2">
        <w:rPr>
          <w:rFonts w:asciiTheme="minorHAnsi" w:hAnsiTheme="minorHAnsi" w:cstheme="minorHAnsi"/>
        </w:rPr>
        <w:t xml:space="preserve">Fit Latte, </w:t>
      </w:r>
    </w:p>
    <w:p w14:paraId="59D959EA" w14:textId="77777777" w:rsidR="00B06A68" w:rsidRPr="009E30F2" w:rsidRDefault="00B06A68" w:rsidP="009E30F2">
      <w:pPr>
        <w:numPr>
          <w:ilvl w:val="0"/>
          <w:numId w:val="30"/>
        </w:numPr>
        <w:spacing w:line="360" w:lineRule="auto"/>
        <w:rPr>
          <w:rFonts w:asciiTheme="minorHAnsi" w:hAnsiTheme="minorHAnsi" w:cstheme="minorHAnsi"/>
        </w:rPr>
      </w:pPr>
      <w:proofErr w:type="spellStart"/>
      <w:r w:rsidRPr="009E30F2">
        <w:rPr>
          <w:rFonts w:asciiTheme="minorHAnsi" w:hAnsiTheme="minorHAnsi" w:cstheme="minorHAnsi"/>
        </w:rPr>
        <w:t>Muscchiato</w:t>
      </w:r>
      <w:proofErr w:type="spellEnd"/>
      <w:r w:rsidRPr="009E30F2">
        <w:rPr>
          <w:rFonts w:asciiTheme="minorHAnsi" w:hAnsiTheme="minorHAnsi" w:cstheme="minorHAnsi"/>
        </w:rPr>
        <w:t xml:space="preserve">, </w:t>
      </w:r>
    </w:p>
    <w:p w14:paraId="025B5A9A" w14:textId="77777777" w:rsidR="00B06A68" w:rsidRPr="009E30F2" w:rsidRDefault="00B06A68" w:rsidP="009E30F2">
      <w:pPr>
        <w:numPr>
          <w:ilvl w:val="0"/>
          <w:numId w:val="30"/>
        </w:numPr>
        <w:spacing w:line="360" w:lineRule="auto"/>
        <w:rPr>
          <w:rFonts w:asciiTheme="minorHAnsi" w:hAnsiTheme="minorHAnsi" w:cstheme="minorHAnsi"/>
        </w:rPr>
      </w:pPr>
      <w:proofErr w:type="spellStart"/>
      <w:r w:rsidRPr="009E30F2">
        <w:rPr>
          <w:rFonts w:asciiTheme="minorHAnsi" w:hAnsiTheme="minorHAnsi" w:cstheme="minorHAnsi"/>
        </w:rPr>
        <w:t>Fit&amp;Frosty</w:t>
      </w:r>
      <w:proofErr w:type="spellEnd"/>
      <w:r w:rsidRPr="009E30F2">
        <w:rPr>
          <w:rFonts w:asciiTheme="minorHAnsi" w:hAnsiTheme="minorHAnsi" w:cstheme="minorHAnsi"/>
        </w:rPr>
        <w:t xml:space="preserve"> </w:t>
      </w:r>
      <w:proofErr w:type="spellStart"/>
      <w:r w:rsidRPr="009E30F2">
        <w:rPr>
          <w:rFonts w:asciiTheme="minorHAnsi" w:hAnsiTheme="minorHAnsi" w:cstheme="minorHAnsi"/>
        </w:rPr>
        <w:t>Frappe</w:t>
      </w:r>
      <w:proofErr w:type="spellEnd"/>
      <w:r w:rsidRPr="009E30F2">
        <w:rPr>
          <w:rFonts w:asciiTheme="minorHAnsi" w:hAnsiTheme="minorHAnsi" w:cstheme="minorHAnsi"/>
        </w:rPr>
        <w:t xml:space="preserve">, </w:t>
      </w:r>
    </w:p>
    <w:p w14:paraId="05AF6B57" w14:textId="77777777" w:rsidR="00B06A68" w:rsidRPr="009E30F2" w:rsidRDefault="00B06A68" w:rsidP="009E30F2">
      <w:pPr>
        <w:numPr>
          <w:ilvl w:val="0"/>
          <w:numId w:val="30"/>
        </w:numPr>
        <w:spacing w:line="360" w:lineRule="auto"/>
        <w:rPr>
          <w:rFonts w:asciiTheme="minorHAnsi" w:hAnsiTheme="minorHAnsi" w:cstheme="minorHAnsi"/>
        </w:rPr>
      </w:pPr>
      <w:r w:rsidRPr="009E30F2">
        <w:rPr>
          <w:rFonts w:asciiTheme="minorHAnsi" w:hAnsiTheme="minorHAnsi" w:cstheme="minorHAnsi"/>
        </w:rPr>
        <w:t xml:space="preserve">Pop </w:t>
      </w:r>
      <w:proofErr w:type="spellStart"/>
      <w:r w:rsidRPr="009E30F2">
        <w:rPr>
          <w:rFonts w:asciiTheme="minorHAnsi" w:hAnsiTheme="minorHAnsi" w:cstheme="minorHAnsi"/>
        </w:rPr>
        <w:t>Season</w:t>
      </w:r>
      <w:proofErr w:type="spellEnd"/>
      <w:r w:rsidRPr="009E30F2">
        <w:rPr>
          <w:rFonts w:asciiTheme="minorHAnsi" w:hAnsiTheme="minorHAnsi" w:cstheme="minorHAnsi"/>
        </w:rPr>
        <w:t xml:space="preserve"> </w:t>
      </w:r>
      <w:proofErr w:type="spellStart"/>
      <w:r w:rsidRPr="009E30F2">
        <w:rPr>
          <w:rFonts w:asciiTheme="minorHAnsi" w:hAnsiTheme="minorHAnsi" w:cstheme="minorHAnsi"/>
        </w:rPr>
        <w:t>Tea</w:t>
      </w:r>
      <w:proofErr w:type="spellEnd"/>
      <w:r w:rsidRPr="009E30F2">
        <w:rPr>
          <w:rFonts w:asciiTheme="minorHAnsi" w:hAnsiTheme="minorHAnsi" w:cstheme="minorHAnsi"/>
        </w:rPr>
        <w:t xml:space="preserve">, </w:t>
      </w:r>
    </w:p>
    <w:p w14:paraId="35B58E39" w14:textId="77777777" w:rsidR="00B06A68" w:rsidRPr="009E30F2" w:rsidRDefault="00B06A68" w:rsidP="009E30F2">
      <w:pPr>
        <w:numPr>
          <w:ilvl w:val="0"/>
          <w:numId w:val="30"/>
        </w:numPr>
        <w:spacing w:line="360" w:lineRule="auto"/>
        <w:rPr>
          <w:rFonts w:asciiTheme="minorHAnsi" w:hAnsiTheme="minorHAnsi" w:cstheme="minorHAnsi"/>
        </w:rPr>
      </w:pPr>
      <w:r w:rsidRPr="009E30F2">
        <w:rPr>
          <w:rFonts w:asciiTheme="minorHAnsi" w:hAnsiTheme="minorHAnsi" w:cstheme="minorHAnsi"/>
        </w:rPr>
        <w:t xml:space="preserve">Pop </w:t>
      </w:r>
      <w:proofErr w:type="spellStart"/>
      <w:r w:rsidRPr="009E30F2">
        <w:rPr>
          <w:rFonts w:asciiTheme="minorHAnsi" w:hAnsiTheme="minorHAnsi" w:cstheme="minorHAnsi"/>
        </w:rPr>
        <w:t>O'Clock</w:t>
      </w:r>
      <w:proofErr w:type="spellEnd"/>
      <w:r w:rsidRPr="009E30F2">
        <w:rPr>
          <w:rFonts w:asciiTheme="minorHAnsi" w:hAnsiTheme="minorHAnsi" w:cstheme="minorHAnsi"/>
        </w:rPr>
        <w:t>,</w:t>
      </w:r>
    </w:p>
    <w:p w14:paraId="111DF239" w14:textId="2B7339D0" w:rsidR="00B06A68" w:rsidRPr="009E30F2" w:rsidRDefault="00B06A68" w:rsidP="009E30F2">
      <w:pPr>
        <w:numPr>
          <w:ilvl w:val="0"/>
          <w:numId w:val="30"/>
        </w:numPr>
        <w:spacing w:line="360" w:lineRule="auto"/>
        <w:rPr>
          <w:rFonts w:asciiTheme="minorHAnsi" w:hAnsiTheme="minorHAnsi" w:cstheme="minorHAnsi"/>
        </w:rPr>
      </w:pPr>
      <w:r w:rsidRPr="009E30F2">
        <w:rPr>
          <w:rFonts w:asciiTheme="minorHAnsi" w:hAnsiTheme="minorHAnsi" w:cstheme="minorHAnsi"/>
        </w:rPr>
        <w:t xml:space="preserve">Pop </w:t>
      </w:r>
      <w:proofErr w:type="spellStart"/>
      <w:r w:rsidRPr="009E30F2">
        <w:rPr>
          <w:rFonts w:asciiTheme="minorHAnsi" w:hAnsiTheme="minorHAnsi" w:cstheme="minorHAnsi"/>
        </w:rPr>
        <w:t>Gym</w:t>
      </w:r>
      <w:proofErr w:type="spellEnd"/>
      <w:r w:rsidRPr="009E30F2">
        <w:rPr>
          <w:rFonts w:asciiTheme="minorHAnsi" w:hAnsiTheme="minorHAnsi" w:cstheme="minorHAnsi"/>
        </w:rPr>
        <w:t xml:space="preserve"> Shaker Prawdziwy Król wśród shakerów! 600 ml.</w:t>
      </w:r>
    </w:p>
    <w:p w14:paraId="4C3B3EB4" w14:textId="76F05E2B" w:rsidR="00F368F7" w:rsidRPr="009E30F2" w:rsidRDefault="00B06A68" w:rsidP="009E30F2">
      <w:pPr>
        <w:spacing w:before="120" w:after="120" w:line="360" w:lineRule="auto"/>
        <w:rPr>
          <w:rFonts w:asciiTheme="minorHAnsi" w:hAnsiTheme="minorHAnsi" w:cstheme="minorHAnsi"/>
        </w:rPr>
      </w:pPr>
      <w:r w:rsidRPr="009E30F2">
        <w:rPr>
          <w:rFonts w:asciiTheme="minorHAnsi" w:hAnsiTheme="minorHAnsi" w:cstheme="minorHAnsi"/>
        </w:rPr>
        <w:t xml:space="preserve">W miejscu świadczenia usług nie uwidoczniono ceny za usługę (dot. poz. 1) w sposób jednoznaczny, niebudzący wątpliwości oraz umożliwiający porównanie cen. W przypadku powyższej pozycji podano jedynie informację, iż „Bezpłatne 2h gry miesięcznie dla osób posiadających karnet OPEN w godzinach PN-PT 6:00-15:00, WEEKEND bez limitu wejście. Sprzęt do gry GRATIS!”, natomiast nie podano ceny usługi za korzystanie ponad w/w czas. Powyższy stan narusza art. 4 ust. 1 ustawy z dnia 9 maja 2014 r. o informowaniu o cenach towarów i usług. Ponadto narusza § 10 ust. 1 rozporządzenia Ministra Rozwoju i Technologii z dnia 19 grudnia 2022 r. w sprawie uwidaczniania cen towarów i usług (Dz.U. z 2022 r., poz. 2776). Dodatkowo w cenniku usług gastronomicznych przy ww. pozycjach stwierdzono brak określenia ilości do których odnoszą się uwidocznione ceny (dot. poz. 2-21) oraz stwierdzono brak uwidocznienia ceny (dot. poz. 22). Powyższe narusza art. 4 ust. 1 ustawy z dnia 9 maja 2014 r. o informowaniu o cenach towarów i </w:t>
      </w:r>
      <w:r w:rsidRPr="009E30F2">
        <w:rPr>
          <w:rFonts w:asciiTheme="minorHAnsi" w:hAnsiTheme="minorHAnsi" w:cstheme="minorHAnsi"/>
        </w:rPr>
        <w:lastRenderedPageBreak/>
        <w:t xml:space="preserve">usług. Ponadto narusza § 9 ust. 2 w zw. z ust. 1 rozporządzenia Ministra Rozwoju i Technologii z dnia 19 grudnia 2022 r. w sprawie uwidaczniania cen towarów i usług (Dz.U. z 2022 r., poz. 2776). </w:t>
      </w:r>
    </w:p>
    <w:p w14:paraId="3B524E8D" w14:textId="12C28A2B" w:rsidR="009F001C" w:rsidRPr="009E30F2" w:rsidRDefault="009F001C" w:rsidP="009E30F2">
      <w:pPr>
        <w:spacing w:before="120" w:after="120" w:line="360" w:lineRule="auto"/>
        <w:rPr>
          <w:rFonts w:asciiTheme="minorHAnsi" w:hAnsiTheme="minorHAnsi" w:cstheme="minorHAnsi"/>
        </w:rPr>
      </w:pPr>
      <w:r w:rsidRPr="009E30F2">
        <w:rPr>
          <w:rFonts w:asciiTheme="minorHAnsi" w:hAnsiTheme="minorHAnsi" w:cstheme="minorHAnsi"/>
        </w:rPr>
        <w:t>Mazowiecki Wojewódzki Inspektor Inspekcji Handlowej ustalił i stwierdził:</w:t>
      </w:r>
    </w:p>
    <w:p w14:paraId="074A234F" w14:textId="77777777" w:rsidR="0012489B" w:rsidRPr="009E30F2" w:rsidRDefault="0012489B" w:rsidP="009E30F2">
      <w:pPr>
        <w:spacing w:line="360" w:lineRule="auto"/>
        <w:rPr>
          <w:rFonts w:asciiTheme="minorHAnsi" w:hAnsiTheme="minorHAnsi" w:cstheme="minorHAnsi"/>
        </w:rPr>
      </w:pPr>
      <w:r w:rsidRPr="009E30F2">
        <w:rPr>
          <w:rFonts w:asciiTheme="minorHAnsi" w:hAnsiTheme="minorHAnsi" w:cstheme="minorHAnsi"/>
        </w:rPr>
        <w:t xml:space="preserve">W myśl art. 4 ust. 1 ustawy z dnia 9 maja 2014 r. o informowaniu o cenach towarów i usług, w miejscu sprzedaży detalicznej i świadczenia usług uwidacznia się cenę oraz cenę jednostkową towaru </w:t>
      </w:r>
      <w:bookmarkStart w:id="13" w:name="_Hlk151455998"/>
      <w:r w:rsidRPr="009E30F2">
        <w:rPr>
          <w:rFonts w:asciiTheme="minorHAnsi" w:hAnsiTheme="minorHAnsi" w:cstheme="minorHAnsi"/>
        </w:rPr>
        <w:t>w sposób jednoznaczny, niebudzący wątpliwości oraz umożliwiający porównanie cen.</w:t>
      </w:r>
      <w:bookmarkEnd w:id="13"/>
    </w:p>
    <w:p w14:paraId="1C2E4D64" w14:textId="01FB1520" w:rsidR="0046323B" w:rsidRPr="009E30F2" w:rsidRDefault="0012489B" w:rsidP="009E30F2">
      <w:pPr>
        <w:spacing w:line="360" w:lineRule="auto"/>
        <w:rPr>
          <w:rFonts w:asciiTheme="minorHAnsi" w:hAnsiTheme="minorHAnsi" w:cstheme="minorHAnsi"/>
        </w:rPr>
      </w:pPr>
      <w:r w:rsidRPr="009E30F2">
        <w:rPr>
          <w:rFonts w:asciiTheme="minorHAnsi" w:hAnsiTheme="minorHAnsi" w:cstheme="minorHAnsi"/>
        </w:rPr>
        <w:t xml:space="preserve">Za cenę, zgodnie z art. 3 ust. 1 pkt 1 ww. ustawy, uznaje się wartość wyrażoną w jednostkach pieniężnych, którą kupujący jest obowiązany zapłacić przedsiębiorcy za towar lub usługę. </w:t>
      </w:r>
      <w:bookmarkStart w:id="14" w:name="_Hlk122443763"/>
    </w:p>
    <w:bookmarkEnd w:id="14"/>
    <w:p w14:paraId="2638D01B" w14:textId="1B8F207A" w:rsidR="00D7399C" w:rsidRPr="009E30F2" w:rsidRDefault="00D7399C" w:rsidP="009E30F2">
      <w:pPr>
        <w:spacing w:line="360" w:lineRule="auto"/>
        <w:rPr>
          <w:rFonts w:asciiTheme="minorHAnsi" w:hAnsiTheme="minorHAnsi" w:cstheme="minorHAnsi"/>
        </w:rPr>
      </w:pPr>
      <w:r w:rsidRPr="009E30F2">
        <w:rPr>
          <w:rFonts w:asciiTheme="minorHAnsi" w:hAnsiTheme="minorHAnsi" w:cstheme="minorHAnsi"/>
        </w:rPr>
        <w:t xml:space="preserve">Stosownie do § 9 ust. 1 rozporządzeniu Ministra Rozwoju i Technologii z dnia 19 grudnia 2022 r. w sprawie uwidaczniania cen towarów i usług, przedsiębiorca prowadzący działalność usługową w zakresie gastronomii lub hotelarstwa uwidacznia ceny oferowanych potraw, wyrobów, noclegów, wyżywienia i innych oferowanych usług w cenniku. </w:t>
      </w:r>
      <w:r w:rsidR="009F5E4E" w:rsidRPr="009E30F2">
        <w:rPr>
          <w:rFonts w:asciiTheme="minorHAnsi" w:hAnsiTheme="minorHAnsi" w:cstheme="minorHAnsi"/>
        </w:rPr>
        <w:t>Z kolei z</w:t>
      </w:r>
      <w:r w:rsidRPr="009E30F2">
        <w:rPr>
          <w:rFonts w:asciiTheme="minorHAnsi" w:hAnsiTheme="minorHAnsi" w:cstheme="minorHAnsi"/>
        </w:rPr>
        <w:t xml:space="preserve">godnie z § 9 ust. 2 </w:t>
      </w:r>
      <w:r w:rsidR="00AE4C4C" w:rsidRPr="009E30F2">
        <w:rPr>
          <w:rFonts w:asciiTheme="minorHAnsi" w:hAnsiTheme="minorHAnsi" w:cstheme="minorHAnsi"/>
        </w:rPr>
        <w:t xml:space="preserve">ww. </w:t>
      </w:r>
      <w:r w:rsidRPr="009E30F2">
        <w:rPr>
          <w:rFonts w:asciiTheme="minorHAnsi" w:hAnsiTheme="minorHAnsi" w:cstheme="minorHAnsi"/>
        </w:rPr>
        <w:t>rozporządzeni</w:t>
      </w:r>
      <w:r w:rsidR="00AE4C4C" w:rsidRPr="009E30F2">
        <w:rPr>
          <w:rFonts w:asciiTheme="minorHAnsi" w:hAnsiTheme="minorHAnsi" w:cstheme="minorHAnsi"/>
        </w:rPr>
        <w:t xml:space="preserve">a </w:t>
      </w:r>
      <w:r w:rsidRPr="009E30F2">
        <w:rPr>
          <w:rFonts w:asciiTheme="minorHAnsi" w:hAnsiTheme="minorHAnsi" w:cstheme="minorHAnsi"/>
        </w:rPr>
        <w:t>w sprawie uwidaczniania</w:t>
      </w:r>
      <w:r w:rsidR="009F5E4E" w:rsidRPr="009E30F2">
        <w:rPr>
          <w:rFonts w:asciiTheme="minorHAnsi" w:hAnsiTheme="minorHAnsi" w:cstheme="minorHAnsi"/>
        </w:rPr>
        <w:br/>
      </w:r>
      <w:r w:rsidRPr="009E30F2">
        <w:rPr>
          <w:rFonts w:asciiTheme="minorHAnsi" w:hAnsiTheme="minorHAnsi" w:cstheme="minorHAnsi"/>
        </w:rPr>
        <w:t xml:space="preserve">cen towarów i usług, cennik o którym mowa w ust. 1 zawiera także aktualne informacje umożliwiające konsumentom identyfikację ceny z potrawą lub wyrobem, w szczególności pełną nazwę potrawy lub wyrobu, pod którą </w:t>
      </w:r>
      <w:r w:rsidR="009F5E4E" w:rsidRPr="009E30F2">
        <w:rPr>
          <w:rFonts w:asciiTheme="minorHAnsi" w:hAnsiTheme="minorHAnsi" w:cstheme="minorHAnsi"/>
        </w:rPr>
        <w:t>jest</w:t>
      </w:r>
      <w:r w:rsidRPr="009E30F2">
        <w:rPr>
          <w:rFonts w:asciiTheme="minorHAnsi" w:hAnsiTheme="minorHAnsi" w:cstheme="minorHAnsi"/>
        </w:rPr>
        <w:t xml:space="preserve"> on sprzedawan</w:t>
      </w:r>
      <w:r w:rsidR="009F5E4E" w:rsidRPr="009E30F2">
        <w:rPr>
          <w:rFonts w:asciiTheme="minorHAnsi" w:hAnsiTheme="minorHAnsi" w:cstheme="minorHAnsi"/>
        </w:rPr>
        <w:t>y</w:t>
      </w:r>
      <w:r w:rsidRPr="009E30F2">
        <w:rPr>
          <w:rFonts w:asciiTheme="minorHAnsi" w:hAnsiTheme="minorHAnsi" w:cstheme="minorHAnsi"/>
        </w:rPr>
        <w:t>, oraz określenie ilości potrawy lub wyrobu, do których odnosi się cena.</w:t>
      </w:r>
    </w:p>
    <w:p w14:paraId="3DB580C0" w14:textId="37E5D1C8" w:rsidR="00F368F7" w:rsidRPr="009E30F2" w:rsidRDefault="00BB48A9" w:rsidP="009E30F2">
      <w:pPr>
        <w:spacing w:line="360" w:lineRule="auto"/>
        <w:rPr>
          <w:rFonts w:asciiTheme="minorHAnsi" w:hAnsiTheme="minorHAnsi" w:cstheme="minorHAnsi"/>
        </w:rPr>
      </w:pPr>
      <w:r w:rsidRPr="009E30F2">
        <w:rPr>
          <w:rFonts w:asciiTheme="minorHAnsi" w:hAnsiTheme="minorHAnsi" w:cstheme="minorHAnsi"/>
        </w:rPr>
        <w:t>Zgodnie z § 10 ust. 1 rozporządzeniu Ministra Rozwoju i Technologii z dnia 19 grudnia 2022 r. w sprawie uwidaczniania cen towarów i usług, ceny za usługi podaje się wraz z dokładnym określeniem rodzaju i zakresu usług. Jeżeli jest to zgodne z praktyką obrotu, ze względu na rodzaj świadczonej usługi zamiast cen za usługę można podawać cenę jednostkową.</w:t>
      </w:r>
    </w:p>
    <w:p w14:paraId="749A6FA1" w14:textId="1558FF91" w:rsidR="00413AC8" w:rsidRPr="009E30F2" w:rsidRDefault="00413AC8" w:rsidP="009E30F2">
      <w:pPr>
        <w:spacing w:after="120" w:line="360" w:lineRule="auto"/>
        <w:rPr>
          <w:rFonts w:asciiTheme="minorHAnsi" w:hAnsiTheme="minorHAnsi" w:cstheme="minorHAnsi"/>
        </w:rPr>
      </w:pPr>
      <w:r w:rsidRPr="009E30F2">
        <w:rPr>
          <w:rFonts w:asciiTheme="minorHAnsi" w:hAnsiTheme="minorHAnsi" w:cstheme="minorHAnsi"/>
        </w:rPr>
        <w:t xml:space="preserve">Zgodnie z art. 6 ust. 1 </w:t>
      </w:r>
      <w:r w:rsidR="0027081A" w:rsidRPr="009E30F2">
        <w:rPr>
          <w:rFonts w:asciiTheme="minorHAnsi" w:hAnsiTheme="minorHAnsi" w:cstheme="minorHAnsi"/>
        </w:rPr>
        <w:t xml:space="preserve">ww. </w:t>
      </w:r>
      <w:r w:rsidRPr="009E30F2">
        <w:rPr>
          <w:rFonts w:asciiTheme="minorHAnsi" w:hAnsiTheme="minorHAnsi" w:cstheme="minorHAnsi"/>
        </w:rPr>
        <w:t>ustawy do przestrzegania</w:t>
      </w:r>
      <w:r w:rsidR="00496777" w:rsidRPr="009E30F2">
        <w:rPr>
          <w:rFonts w:asciiTheme="minorHAnsi" w:hAnsiTheme="minorHAnsi" w:cstheme="minorHAnsi"/>
        </w:rPr>
        <w:t xml:space="preserve"> ww.</w:t>
      </w:r>
      <w:r w:rsidRPr="009E30F2">
        <w:rPr>
          <w:rFonts w:asciiTheme="minorHAnsi" w:hAnsiTheme="minorHAnsi" w:cstheme="minorHAnsi"/>
        </w:rPr>
        <w:t xml:space="preserve"> obowiązków zobowiązany jest przedsiębiorca.</w:t>
      </w:r>
    </w:p>
    <w:p w14:paraId="2333FBA3" w14:textId="514361E1" w:rsidR="00F64B4B" w:rsidRPr="009E30F2" w:rsidRDefault="002B2A27" w:rsidP="009E30F2">
      <w:pPr>
        <w:spacing w:after="120" w:line="360" w:lineRule="auto"/>
        <w:rPr>
          <w:rFonts w:asciiTheme="minorHAnsi" w:hAnsiTheme="minorHAnsi" w:cstheme="minorHAnsi"/>
        </w:rPr>
      </w:pPr>
      <w:r w:rsidRPr="009E30F2">
        <w:rPr>
          <w:rFonts w:asciiTheme="minorHAnsi" w:hAnsiTheme="minorHAnsi" w:cstheme="minorHAnsi"/>
        </w:rPr>
        <w:t>Mając powyższe na uwadze należy stwierdzić,</w:t>
      </w:r>
      <w:r w:rsidR="006A546A" w:rsidRPr="009E30F2">
        <w:rPr>
          <w:rFonts w:asciiTheme="minorHAnsi" w:hAnsiTheme="minorHAnsi" w:cstheme="minorHAnsi"/>
        </w:rPr>
        <w:t xml:space="preserve"> że </w:t>
      </w:r>
      <w:r w:rsidR="0067454E" w:rsidRPr="009E30F2">
        <w:rPr>
          <w:rFonts w:asciiTheme="minorHAnsi" w:hAnsiTheme="minorHAnsi" w:cstheme="minorHAnsi"/>
        </w:rPr>
        <w:t>przedsiębiorc</w:t>
      </w:r>
      <w:r w:rsidR="000D58EB" w:rsidRPr="009E30F2">
        <w:rPr>
          <w:rFonts w:asciiTheme="minorHAnsi" w:hAnsiTheme="minorHAnsi" w:cstheme="minorHAnsi"/>
        </w:rPr>
        <w:t>a</w:t>
      </w:r>
      <w:r w:rsidR="0046323B" w:rsidRPr="009E30F2">
        <w:rPr>
          <w:rFonts w:asciiTheme="minorHAnsi" w:hAnsiTheme="minorHAnsi" w:cstheme="minorHAnsi"/>
        </w:rPr>
        <w:t xml:space="preserve"> </w:t>
      </w:r>
      <w:r w:rsidR="00E663EA" w:rsidRPr="009E30F2">
        <w:rPr>
          <w:rFonts w:asciiTheme="minorHAnsi" w:hAnsiTheme="minorHAnsi" w:cstheme="minorHAnsi"/>
        </w:rPr>
        <w:t>POP GYM SPÓŁKA Z OGRANICZONĄ ODPOWIEDZIALNOŚCIĄ z siedzibą w Radomiu, ul. Witolda 7, 26-600 Radom</w:t>
      </w:r>
      <w:r w:rsidR="00475AF6" w:rsidRPr="009E30F2">
        <w:rPr>
          <w:rFonts w:asciiTheme="minorHAnsi" w:hAnsiTheme="minorHAnsi" w:cstheme="minorHAnsi"/>
        </w:rPr>
        <w:t>,</w:t>
      </w:r>
      <w:r w:rsidR="00CC1CAE" w:rsidRPr="009E30F2">
        <w:rPr>
          <w:rFonts w:asciiTheme="minorHAnsi" w:hAnsiTheme="minorHAnsi" w:cstheme="minorHAnsi"/>
        </w:rPr>
        <w:t xml:space="preserve"> </w:t>
      </w:r>
      <w:r w:rsidR="0029459C" w:rsidRPr="009E30F2">
        <w:rPr>
          <w:rFonts w:asciiTheme="minorHAnsi" w:eastAsia="SimSun" w:hAnsiTheme="minorHAnsi" w:cstheme="minorHAnsi"/>
          <w:kern w:val="2"/>
          <w:lang w:eastAsia="zh-CN" w:bidi="hi-IN"/>
        </w:rPr>
        <w:t xml:space="preserve">poprzez brak określenia ilości </w:t>
      </w:r>
      <w:r w:rsidR="00AA0ADB" w:rsidRPr="009E30F2">
        <w:rPr>
          <w:rFonts w:asciiTheme="minorHAnsi" w:eastAsia="SimSun" w:hAnsiTheme="minorHAnsi" w:cstheme="minorHAnsi"/>
          <w:kern w:val="2"/>
          <w:lang w:eastAsia="zh-CN" w:bidi="hi-IN"/>
        </w:rPr>
        <w:t>2</w:t>
      </w:r>
      <w:r w:rsidR="003564C1" w:rsidRPr="009E30F2">
        <w:rPr>
          <w:rFonts w:asciiTheme="minorHAnsi" w:eastAsia="SimSun" w:hAnsiTheme="minorHAnsi" w:cstheme="minorHAnsi"/>
          <w:kern w:val="2"/>
          <w:lang w:eastAsia="zh-CN" w:bidi="hi-IN"/>
        </w:rPr>
        <w:t>0</w:t>
      </w:r>
      <w:r w:rsidR="009F0217" w:rsidRPr="009E30F2">
        <w:rPr>
          <w:rFonts w:asciiTheme="minorHAnsi" w:eastAsia="SimSun" w:hAnsiTheme="minorHAnsi" w:cstheme="minorHAnsi"/>
          <w:kern w:val="2"/>
          <w:lang w:eastAsia="zh-CN" w:bidi="hi-IN"/>
        </w:rPr>
        <w:t xml:space="preserve"> oferowanych potraw </w:t>
      </w:r>
      <w:r w:rsidR="00795866" w:rsidRPr="009E30F2">
        <w:rPr>
          <w:rFonts w:asciiTheme="minorHAnsi" w:eastAsia="SimSun" w:hAnsiTheme="minorHAnsi" w:cstheme="minorHAnsi"/>
          <w:kern w:val="2"/>
          <w:lang w:eastAsia="zh-CN" w:bidi="hi-IN"/>
        </w:rPr>
        <w:t>i wyrobów</w:t>
      </w:r>
      <w:r w:rsidR="00AB73BA" w:rsidRPr="009E30F2">
        <w:rPr>
          <w:rFonts w:asciiTheme="minorHAnsi" w:eastAsia="SimSun" w:hAnsiTheme="minorHAnsi" w:cstheme="minorHAnsi"/>
          <w:kern w:val="2"/>
          <w:lang w:eastAsia="zh-CN" w:bidi="hi-IN"/>
        </w:rPr>
        <w:t xml:space="preserve"> </w:t>
      </w:r>
      <w:r w:rsidR="004D0AC2" w:rsidRPr="009E30F2">
        <w:rPr>
          <w:rFonts w:asciiTheme="minorHAnsi" w:eastAsia="SimSun" w:hAnsiTheme="minorHAnsi" w:cstheme="minorHAnsi"/>
          <w:kern w:val="2"/>
          <w:lang w:eastAsia="zh-CN" w:bidi="hi-IN"/>
        </w:rPr>
        <w:t>w lokalu gastronomicznym przy ul. Żeromskiego 21 w Radomiu</w:t>
      </w:r>
      <w:r w:rsidR="003564C1" w:rsidRPr="009E30F2">
        <w:rPr>
          <w:rFonts w:asciiTheme="minorHAnsi" w:eastAsia="SimSun" w:hAnsiTheme="minorHAnsi" w:cstheme="minorHAnsi"/>
          <w:kern w:val="2"/>
          <w:lang w:eastAsia="zh-CN" w:bidi="hi-IN"/>
        </w:rPr>
        <w:t xml:space="preserve"> oraz brak uwidocznienia cen</w:t>
      </w:r>
      <w:r w:rsidR="0029459C" w:rsidRPr="009E30F2">
        <w:rPr>
          <w:rFonts w:asciiTheme="minorHAnsi" w:eastAsia="SimSun" w:hAnsiTheme="minorHAnsi" w:cstheme="minorHAnsi"/>
          <w:kern w:val="2"/>
          <w:lang w:eastAsia="zh-CN" w:bidi="hi-IN"/>
        </w:rPr>
        <w:t xml:space="preserve">, nie wykonał obowiązku wynikającego </w:t>
      </w:r>
      <w:r w:rsidR="0073440B" w:rsidRPr="009E30F2">
        <w:rPr>
          <w:rFonts w:asciiTheme="minorHAnsi" w:hAnsiTheme="minorHAnsi" w:cstheme="minorHAnsi"/>
        </w:rPr>
        <w:t xml:space="preserve">z art. 4 ust. 1 </w:t>
      </w:r>
      <w:r w:rsidR="0073440B" w:rsidRPr="009E30F2">
        <w:rPr>
          <w:rFonts w:asciiTheme="minorHAnsi" w:eastAsiaTheme="minorHAnsi" w:hAnsiTheme="minorHAnsi" w:cstheme="minorHAnsi"/>
          <w:lang w:eastAsia="en-US"/>
        </w:rPr>
        <w:t>ustawy</w:t>
      </w:r>
      <w:r w:rsidR="006E33EE" w:rsidRPr="009E30F2">
        <w:rPr>
          <w:rFonts w:asciiTheme="minorHAnsi" w:eastAsiaTheme="minorHAnsi" w:hAnsiTheme="minorHAnsi" w:cstheme="minorHAnsi"/>
          <w:lang w:eastAsia="en-US"/>
        </w:rPr>
        <w:t xml:space="preserve"> </w:t>
      </w:r>
      <w:r w:rsidR="0073440B" w:rsidRPr="009E30F2">
        <w:rPr>
          <w:rFonts w:asciiTheme="minorHAnsi" w:eastAsiaTheme="minorHAnsi" w:hAnsiTheme="minorHAnsi" w:cstheme="minorHAnsi"/>
          <w:lang w:eastAsia="en-US"/>
        </w:rPr>
        <w:t xml:space="preserve">z dnia 9 maja </w:t>
      </w:r>
      <w:r w:rsidR="00091623" w:rsidRPr="009E30F2">
        <w:rPr>
          <w:rFonts w:asciiTheme="minorHAnsi" w:eastAsiaTheme="minorHAnsi" w:hAnsiTheme="minorHAnsi" w:cstheme="minorHAnsi"/>
          <w:lang w:eastAsia="en-US"/>
        </w:rPr>
        <w:br/>
      </w:r>
      <w:r w:rsidR="0073440B" w:rsidRPr="009E30F2">
        <w:rPr>
          <w:rFonts w:asciiTheme="minorHAnsi" w:eastAsiaTheme="minorHAnsi" w:hAnsiTheme="minorHAnsi" w:cstheme="minorHAnsi"/>
          <w:lang w:eastAsia="en-US"/>
        </w:rPr>
        <w:t>2014</w:t>
      </w:r>
      <w:r w:rsidR="00AB4FBD" w:rsidRPr="009E30F2">
        <w:rPr>
          <w:rFonts w:asciiTheme="minorHAnsi" w:eastAsiaTheme="minorHAnsi" w:hAnsiTheme="minorHAnsi" w:cstheme="minorHAnsi"/>
          <w:lang w:eastAsia="en-US"/>
        </w:rPr>
        <w:t xml:space="preserve"> </w:t>
      </w:r>
      <w:r w:rsidR="0073440B" w:rsidRPr="009E30F2">
        <w:rPr>
          <w:rFonts w:asciiTheme="minorHAnsi" w:eastAsiaTheme="minorHAnsi" w:hAnsiTheme="minorHAnsi" w:cstheme="minorHAnsi"/>
          <w:lang w:eastAsia="en-US"/>
        </w:rPr>
        <w:t>r.</w:t>
      </w:r>
      <w:r w:rsidR="001715D5" w:rsidRPr="009E30F2">
        <w:rPr>
          <w:rFonts w:asciiTheme="minorHAnsi" w:eastAsiaTheme="minorHAnsi" w:hAnsiTheme="minorHAnsi" w:cstheme="minorHAnsi"/>
          <w:lang w:eastAsia="en-US"/>
        </w:rPr>
        <w:t xml:space="preserve"> </w:t>
      </w:r>
      <w:r w:rsidR="0073440B" w:rsidRPr="009E30F2">
        <w:rPr>
          <w:rFonts w:asciiTheme="minorHAnsi" w:eastAsiaTheme="minorHAnsi" w:hAnsiTheme="minorHAnsi" w:cstheme="minorHAnsi"/>
          <w:lang w:eastAsia="en-US"/>
        </w:rPr>
        <w:t>o informowaniu o cenach towarów</w:t>
      </w:r>
      <w:r w:rsidR="00460E67" w:rsidRPr="009E30F2">
        <w:rPr>
          <w:rFonts w:asciiTheme="minorHAnsi" w:eastAsiaTheme="minorHAnsi" w:hAnsiTheme="minorHAnsi" w:cstheme="minorHAnsi"/>
          <w:lang w:eastAsia="en-US"/>
        </w:rPr>
        <w:t xml:space="preserve"> </w:t>
      </w:r>
      <w:r w:rsidR="0073440B" w:rsidRPr="009E30F2">
        <w:rPr>
          <w:rFonts w:asciiTheme="minorHAnsi" w:eastAsiaTheme="minorHAnsi" w:hAnsiTheme="minorHAnsi" w:cstheme="minorHAnsi"/>
          <w:lang w:eastAsia="en-US"/>
        </w:rPr>
        <w:t>i usług</w:t>
      </w:r>
      <w:r w:rsidR="00F23EA4" w:rsidRPr="009E30F2">
        <w:rPr>
          <w:rFonts w:asciiTheme="minorHAnsi" w:eastAsiaTheme="minorHAnsi" w:hAnsiTheme="minorHAnsi" w:cstheme="minorHAnsi"/>
          <w:lang w:eastAsia="en-US"/>
        </w:rPr>
        <w:t>,</w:t>
      </w:r>
      <w:r w:rsidR="001036E9" w:rsidRPr="009E30F2">
        <w:rPr>
          <w:rFonts w:asciiTheme="minorHAnsi" w:eastAsiaTheme="minorHAnsi" w:hAnsiTheme="minorHAnsi" w:cstheme="minorHAnsi"/>
          <w:lang w:eastAsia="en-US"/>
        </w:rPr>
        <w:t xml:space="preserve"> </w:t>
      </w:r>
      <w:r w:rsidR="004F43BA" w:rsidRPr="009E30F2">
        <w:rPr>
          <w:rFonts w:asciiTheme="minorHAnsi" w:eastAsiaTheme="minorHAnsi" w:hAnsiTheme="minorHAnsi" w:cstheme="minorHAnsi"/>
          <w:lang w:eastAsia="en-US"/>
        </w:rPr>
        <w:t>tj. uwidocznienia cen towarów w sposób jednoznaczny, niebudzący wątpliwości oraz umożliwiający porównanie cen.</w:t>
      </w:r>
    </w:p>
    <w:p w14:paraId="1CE9D6D5" w14:textId="77777777" w:rsidR="002E55AA" w:rsidRPr="009E30F2" w:rsidRDefault="005140CE" w:rsidP="009E30F2">
      <w:pPr>
        <w:spacing w:before="120" w:after="120" w:line="360" w:lineRule="auto"/>
        <w:rPr>
          <w:rFonts w:asciiTheme="minorHAnsi" w:eastAsiaTheme="minorHAnsi" w:hAnsiTheme="minorHAnsi" w:cstheme="minorHAnsi"/>
          <w:color w:val="FF0000"/>
          <w:lang w:eastAsia="en-US"/>
        </w:rPr>
      </w:pPr>
      <w:r w:rsidRPr="009E30F2">
        <w:rPr>
          <w:rFonts w:asciiTheme="minorHAnsi" w:hAnsiTheme="minorHAnsi" w:cstheme="minorHAnsi"/>
        </w:rPr>
        <w:t>Zgodnie z art. 6 ust. 1</w:t>
      </w:r>
      <w:r w:rsidR="0000302A" w:rsidRPr="009E30F2">
        <w:rPr>
          <w:rFonts w:asciiTheme="minorHAnsi" w:hAnsiTheme="minorHAnsi" w:cstheme="minorHAnsi"/>
        </w:rPr>
        <w:t xml:space="preserve"> </w:t>
      </w:r>
      <w:r w:rsidRPr="009E30F2">
        <w:rPr>
          <w:rFonts w:asciiTheme="minorHAnsi" w:hAnsiTheme="minorHAnsi" w:cstheme="minorHAnsi"/>
        </w:rPr>
        <w:t>ustawy</w:t>
      </w:r>
      <w:r w:rsidR="0017608E" w:rsidRPr="009E30F2">
        <w:rPr>
          <w:rFonts w:asciiTheme="minorHAnsi" w:hAnsiTheme="minorHAnsi" w:cstheme="minorHAnsi"/>
        </w:rPr>
        <w:t xml:space="preserve"> z dnia 9 maja 2014</w:t>
      </w:r>
      <w:r w:rsidR="00BE77B6" w:rsidRPr="009E30F2">
        <w:rPr>
          <w:rFonts w:asciiTheme="minorHAnsi" w:hAnsiTheme="minorHAnsi" w:cstheme="minorHAnsi"/>
        </w:rPr>
        <w:t xml:space="preserve"> </w:t>
      </w:r>
      <w:r w:rsidR="0017608E" w:rsidRPr="009E30F2">
        <w:rPr>
          <w:rFonts w:asciiTheme="minorHAnsi" w:hAnsiTheme="minorHAnsi" w:cstheme="minorHAnsi"/>
        </w:rPr>
        <w:t>r.</w:t>
      </w:r>
      <w:r w:rsidRPr="009E30F2">
        <w:rPr>
          <w:rFonts w:asciiTheme="minorHAnsi" w:hAnsiTheme="minorHAnsi" w:cstheme="minorHAnsi"/>
        </w:rPr>
        <w:t xml:space="preserve"> o informowaniu o cenach towarów i usług, jeżeli przedsiębiorca nie wykonuje obowiązków, o których mowa w </w:t>
      </w:r>
      <w:hyperlink r:id="rId12" w:history="1">
        <w:r w:rsidRPr="009E30F2">
          <w:rPr>
            <w:rStyle w:val="Hipercze"/>
            <w:rFonts w:asciiTheme="minorHAnsi" w:hAnsiTheme="minorHAnsi" w:cstheme="minorHAnsi"/>
            <w:color w:val="auto"/>
            <w:u w:val="none"/>
          </w:rPr>
          <w:t>art. 4</w:t>
        </w:r>
      </w:hyperlink>
      <w:r w:rsidR="002E0E5C" w:rsidRPr="009E30F2">
        <w:rPr>
          <w:rStyle w:val="Hipercze"/>
          <w:rFonts w:asciiTheme="minorHAnsi" w:hAnsiTheme="minorHAnsi" w:cstheme="minorHAnsi"/>
          <w:color w:val="auto"/>
          <w:u w:val="none"/>
        </w:rPr>
        <w:t xml:space="preserve"> ust. 1-5</w:t>
      </w:r>
      <w:r w:rsidRPr="009E30F2">
        <w:rPr>
          <w:rFonts w:asciiTheme="minorHAnsi" w:hAnsiTheme="minorHAnsi" w:cstheme="minorHAnsi"/>
        </w:rPr>
        <w:t>, wojewódzki inspektor Inspekcji Handlowej nakłada na niego, w drodze decyzji, karę pieniężną do wysokości 20</w:t>
      </w:r>
      <w:r w:rsidR="00054ECC" w:rsidRPr="009E30F2">
        <w:rPr>
          <w:rFonts w:asciiTheme="minorHAnsi" w:hAnsiTheme="minorHAnsi" w:cstheme="minorHAnsi"/>
        </w:rPr>
        <w:t xml:space="preserve"> </w:t>
      </w:r>
      <w:r w:rsidRPr="009E30F2">
        <w:rPr>
          <w:rFonts w:asciiTheme="minorHAnsi" w:hAnsiTheme="minorHAnsi" w:cstheme="minorHAnsi"/>
        </w:rPr>
        <w:t>000 zł.</w:t>
      </w:r>
    </w:p>
    <w:p w14:paraId="18757B3A" w14:textId="034AD941" w:rsidR="002E55AA" w:rsidRPr="009E30F2" w:rsidRDefault="002A0E33" w:rsidP="009E30F2">
      <w:pPr>
        <w:spacing w:before="120" w:after="120" w:line="360" w:lineRule="auto"/>
        <w:rPr>
          <w:rFonts w:asciiTheme="minorHAnsi" w:hAnsiTheme="minorHAnsi" w:cstheme="minorHAnsi"/>
        </w:rPr>
      </w:pPr>
      <w:r w:rsidRPr="009E30F2">
        <w:rPr>
          <w:rFonts w:asciiTheme="minorHAnsi" w:hAnsiTheme="minorHAnsi" w:cstheme="minorHAnsi"/>
        </w:rPr>
        <w:lastRenderedPageBreak/>
        <w:t>W związku z powyższym</w:t>
      </w:r>
      <w:r w:rsidR="006436CD" w:rsidRPr="009E30F2">
        <w:rPr>
          <w:rFonts w:asciiTheme="minorHAnsi" w:hAnsiTheme="minorHAnsi" w:cstheme="minorHAnsi"/>
        </w:rPr>
        <w:t xml:space="preserve"> pismem z </w:t>
      </w:r>
      <w:r w:rsidR="00F733B1" w:rsidRPr="009E30F2">
        <w:rPr>
          <w:rFonts w:asciiTheme="minorHAnsi" w:hAnsiTheme="minorHAnsi" w:cstheme="minorHAnsi"/>
        </w:rPr>
        <w:t>11.06.2025</w:t>
      </w:r>
      <w:r w:rsidR="00342EE4" w:rsidRPr="009E30F2">
        <w:rPr>
          <w:rFonts w:asciiTheme="minorHAnsi" w:hAnsiTheme="minorHAnsi" w:cstheme="minorHAnsi"/>
        </w:rPr>
        <w:t xml:space="preserve"> </w:t>
      </w:r>
      <w:r w:rsidR="006A546A" w:rsidRPr="009E30F2">
        <w:rPr>
          <w:rFonts w:asciiTheme="minorHAnsi" w:hAnsiTheme="minorHAnsi" w:cstheme="minorHAnsi"/>
        </w:rPr>
        <w:t>r</w:t>
      </w:r>
      <w:r w:rsidR="00B0478F" w:rsidRPr="009E30F2">
        <w:rPr>
          <w:rFonts w:asciiTheme="minorHAnsi" w:hAnsiTheme="minorHAnsi" w:cstheme="minorHAnsi"/>
        </w:rPr>
        <w:t>. Mazowiecki Wojewódzki Inspektor Inspekcji Handlowej działając</w:t>
      </w:r>
      <w:r w:rsidR="006436CD" w:rsidRPr="009E30F2">
        <w:rPr>
          <w:rFonts w:asciiTheme="minorHAnsi" w:hAnsiTheme="minorHAnsi" w:cstheme="minorHAnsi"/>
        </w:rPr>
        <w:t xml:space="preserve"> </w:t>
      </w:r>
      <w:r w:rsidR="00B0478F" w:rsidRPr="009E30F2">
        <w:rPr>
          <w:rFonts w:asciiTheme="minorHAnsi" w:hAnsiTheme="minorHAnsi" w:cstheme="minorHAnsi"/>
        </w:rPr>
        <w:t>na podstawie art. 61 §</w:t>
      </w:r>
      <w:r w:rsidR="001016D7" w:rsidRPr="009E30F2">
        <w:rPr>
          <w:rFonts w:asciiTheme="minorHAnsi" w:hAnsiTheme="minorHAnsi" w:cstheme="minorHAnsi"/>
        </w:rPr>
        <w:t xml:space="preserve"> </w:t>
      </w:r>
      <w:r w:rsidR="00B0478F" w:rsidRPr="009E30F2">
        <w:rPr>
          <w:rFonts w:asciiTheme="minorHAnsi" w:hAnsiTheme="minorHAnsi" w:cstheme="minorHAnsi"/>
        </w:rPr>
        <w:t>1 i §</w:t>
      </w:r>
      <w:r w:rsidR="001016D7" w:rsidRPr="009E30F2">
        <w:rPr>
          <w:rFonts w:asciiTheme="minorHAnsi" w:hAnsiTheme="minorHAnsi" w:cstheme="minorHAnsi"/>
        </w:rPr>
        <w:t xml:space="preserve"> </w:t>
      </w:r>
      <w:r w:rsidR="00574729" w:rsidRPr="009E30F2">
        <w:rPr>
          <w:rFonts w:asciiTheme="minorHAnsi" w:hAnsiTheme="minorHAnsi" w:cstheme="minorHAnsi"/>
        </w:rPr>
        <w:t xml:space="preserve">4 </w:t>
      </w:r>
      <w:r w:rsidR="005E06FC" w:rsidRPr="009E30F2">
        <w:rPr>
          <w:rFonts w:asciiTheme="minorHAnsi" w:hAnsiTheme="minorHAnsi" w:cstheme="minorHAnsi"/>
        </w:rPr>
        <w:t>k</w:t>
      </w:r>
      <w:r w:rsidR="00B0478F" w:rsidRPr="009E30F2">
        <w:rPr>
          <w:rFonts w:asciiTheme="minorHAnsi" w:hAnsiTheme="minorHAnsi" w:cstheme="minorHAnsi"/>
        </w:rPr>
        <w:t>pa, zawiadomił</w:t>
      </w:r>
      <w:r w:rsidR="001016D7" w:rsidRPr="009E30F2">
        <w:rPr>
          <w:rFonts w:asciiTheme="minorHAnsi" w:hAnsiTheme="minorHAnsi" w:cstheme="minorHAnsi"/>
        </w:rPr>
        <w:t xml:space="preserve"> kontrolowan</w:t>
      </w:r>
      <w:r w:rsidR="008C74F8" w:rsidRPr="009E30F2">
        <w:rPr>
          <w:rFonts w:asciiTheme="minorHAnsi" w:hAnsiTheme="minorHAnsi" w:cstheme="minorHAnsi"/>
        </w:rPr>
        <w:t>ego</w:t>
      </w:r>
      <w:r w:rsidR="001016D7" w:rsidRPr="009E30F2">
        <w:rPr>
          <w:rFonts w:asciiTheme="minorHAnsi" w:hAnsiTheme="minorHAnsi" w:cstheme="minorHAnsi"/>
        </w:rPr>
        <w:t xml:space="preserve"> przedsiębiorc</w:t>
      </w:r>
      <w:r w:rsidR="008C74F8" w:rsidRPr="009E30F2">
        <w:rPr>
          <w:rFonts w:asciiTheme="minorHAnsi" w:hAnsiTheme="minorHAnsi" w:cstheme="minorHAnsi"/>
        </w:rPr>
        <w:t>ę</w:t>
      </w:r>
      <w:r w:rsidR="001016D7" w:rsidRPr="009E30F2">
        <w:rPr>
          <w:rFonts w:asciiTheme="minorHAnsi" w:hAnsiTheme="minorHAnsi" w:cstheme="minorHAnsi"/>
        </w:rPr>
        <w:t xml:space="preserve"> </w:t>
      </w:r>
      <w:r w:rsidR="00B0478F" w:rsidRPr="009E30F2">
        <w:rPr>
          <w:rFonts w:asciiTheme="minorHAnsi" w:hAnsiTheme="minorHAnsi" w:cstheme="minorHAnsi"/>
        </w:rPr>
        <w:t>o wszczęciu z urzędu postępowania administracyjnego w przedmiocie wymierzenia</w:t>
      </w:r>
      <w:r w:rsidR="005140CE" w:rsidRPr="009E30F2">
        <w:rPr>
          <w:rFonts w:asciiTheme="minorHAnsi" w:hAnsiTheme="minorHAnsi" w:cstheme="minorHAnsi"/>
        </w:rPr>
        <w:t xml:space="preserve"> kary pieniężnej z art. 6 ust. 1</w:t>
      </w:r>
      <w:r w:rsidR="008C4DE7" w:rsidRPr="009E30F2">
        <w:rPr>
          <w:rFonts w:asciiTheme="minorHAnsi" w:hAnsiTheme="minorHAnsi" w:cstheme="minorHAnsi"/>
        </w:rPr>
        <w:t xml:space="preserve"> ustawy</w:t>
      </w:r>
      <w:r w:rsidR="00566673" w:rsidRPr="009E30F2">
        <w:rPr>
          <w:rFonts w:asciiTheme="minorHAnsi" w:hAnsiTheme="minorHAnsi" w:cstheme="minorHAnsi"/>
        </w:rPr>
        <w:br/>
      </w:r>
      <w:r w:rsidR="00CA757B" w:rsidRPr="009E30F2">
        <w:rPr>
          <w:rFonts w:asciiTheme="minorHAnsi" w:hAnsiTheme="minorHAnsi" w:cstheme="minorHAnsi"/>
        </w:rPr>
        <w:t xml:space="preserve">z dnia </w:t>
      </w:r>
      <w:r w:rsidR="00B0478F" w:rsidRPr="009E30F2">
        <w:rPr>
          <w:rFonts w:asciiTheme="minorHAnsi" w:hAnsiTheme="minorHAnsi" w:cstheme="minorHAnsi"/>
        </w:rPr>
        <w:t>9 maja 2014</w:t>
      </w:r>
      <w:r w:rsidR="006436CD" w:rsidRPr="009E30F2">
        <w:rPr>
          <w:rFonts w:asciiTheme="minorHAnsi" w:hAnsiTheme="minorHAnsi" w:cstheme="minorHAnsi"/>
        </w:rPr>
        <w:t xml:space="preserve"> </w:t>
      </w:r>
      <w:r w:rsidR="00B0478F" w:rsidRPr="009E30F2">
        <w:rPr>
          <w:rFonts w:asciiTheme="minorHAnsi" w:hAnsiTheme="minorHAnsi" w:cstheme="minorHAnsi"/>
        </w:rPr>
        <w:t>r. o informowaniu o cenach towarów i usług, z tytułu niew</w:t>
      </w:r>
      <w:r w:rsidR="00CA757B" w:rsidRPr="009E30F2">
        <w:rPr>
          <w:rFonts w:asciiTheme="minorHAnsi" w:hAnsiTheme="minorHAnsi" w:cstheme="minorHAnsi"/>
        </w:rPr>
        <w:t>ykonania obowiązku wynikającego</w:t>
      </w:r>
      <w:r w:rsidR="000B795F" w:rsidRPr="009E30F2">
        <w:rPr>
          <w:rFonts w:asciiTheme="minorHAnsi" w:hAnsiTheme="minorHAnsi" w:cstheme="minorHAnsi"/>
        </w:rPr>
        <w:t xml:space="preserve"> </w:t>
      </w:r>
      <w:r w:rsidR="00B0478F" w:rsidRPr="009E30F2">
        <w:rPr>
          <w:rFonts w:asciiTheme="minorHAnsi" w:hAnsiTheme="minorHAnsi" w:cstheme="minorHAnsi"/>
        </w:rPr>
        <w:t>z art. 4</w:t>
      </w:r>
      <w:r w:rsidR="002E0E5C" w:rsidRPr="009E30F2">
        <w:rPr>
          <w:rFonts w:asciiTheme="minorHAnsi" w:hAnsiTheme="minorHAnsi" w:cstheme="minorHAnsi"/>
        </w:rPr>
        <w:t xml:space="preserve"> ust. 1</w:t>
      </w:r>
      <w:r w:rsidR="00B0478F" w:rsidRPr="009E30F2">
        <w:rPr>
          <w:rFonts w:asciiTheme="minorHAnsi" w:hAnsiTheme="minorHAnsi" w:cstheme="minorHAnsi"/>
        </w:rPr>
        <w:t xml:space="preserve"> ww. ustawy. W zawiadomieniu stron</w:t>
      </w:r>
      <w:r w:rsidR="00DD4BCD" w:rsidRPr="009E30F2">
        <w:rPr>
          <w:rFonts w:asciiTheme="minorHAnsi" w:hAnsiTheme="minorHAnsi" w:cstheme="minorHAnsi"/>
        </w:rPr>
        <w:t>ę</w:t>
      </w:r>
      <w:r w:rsidR="00B0478F" w:rsidRPr="009E30F2">
        <w:rPr>
          <w:rFonts w:asciiTheme="minorHAnsi" w:hAnsiTheme="minorHAnsi" w:cstheme="minorHAnsi"/>
        </w:rPr>
        <w:t xml:space="preserve"> pouczono o przysługujący</w:t>
      </w:r>
      <w:r w:rsidR="00CA757B" w:rsidRPr="009E30F2">
        <w:rPr>
          <w:rFonts w:asciiTheme="minorHAnsi" w:hAnsiTheme="minorHAnsi" w:cstheme="minorHAnsi"/>
        </w:rPr>
        <w:t xml:space="preserve">m </w:t>
      </w:r>
      <w:r w:rsidR="004C23DA" w:rsidRPr="009E30F2">
        <w:rPr>
          <w:rFonts w:asciiTheme="minorHAnsi" w:hAnsiTheme="minorHAnsi" w:cstheme="minorHAnsi"/>
        </w:rPr>
        <w:t>jej</w:t>
      </w:r>
      <w:r w:rsidR="00CA757B" w:rsidRPr="009E30F2">
        <w:rPr>
          <w:rFonts w:asciiTheme="minorHAnsi" w:hAnsiTheme="minorHAnsi" w:cstheme="minorHAnsi"/>
        </w:rPr>
        <w:t xml:space="preserve"> prawie wypowiedzenia się,</w:t>
      </w:r>
      <w:r w:rsidR="002E0E5C" w:rsidRPr="009E30F2">
        <w:rPr>
          <w:rFonts w:asciiTheme="minorHAnsi" w:hAnsiTheme="minorHAnsi" w:cstheme="minorHAnsi"/>
        </w:rPr>
        <w:t xml:space="preserve"> </w:t>
      </w:r>
      <w:r w:rsidR="00B0478F" w:rsidRPr="009E30F2">
        <w:rPr>
          <w:rFonts w:asciiTheme="minorHAnsi" w:hAnsiTheme="minorHAnsi" w:cstheme="minorHAnsi"/>
        </w:rPr>
        <w:t>co do zebranych dowod</w:t>
      </w:r>
      <w:r w:rsidR="00F73AC2" w:rsidRPr="009E30F2">
        <w:rPr>
          <w:rFonts w:asciiTheme="minorHAnsi" w:hAnsiTheme="minorHAnsi" w:cstheme="minorHAnsi"/>
        </w:rPr>
        <w:t>ów i materiałów</w:t>
      </w:r>
      <w:r w:rsidR="008F139E" w:rsidRPr="009E30F2">
        <w:rPr>
          <w:rFonts w:asciiTheme="minorHAnsi" w:hAnsiTheme="minorHAnsi" w:cstheme="minorHAnsi"/>
        </w:rPr>
        <w:t>.</w:t>
      </w:r>
      <w:r w:rsidR="002E55AA" w:rsidRPr="009E30F2">
        <w:rPr>
          <w:rFonts w:asciiTheme="minorHAnsi" w:hAnsiTheme="minorHAnsi" w:cstheme="minorHAnsi"/>
        </w:rPr>
        <w:t xml:space="preserve"> </w:t>
      </w:r>
    </w:p>
    <w:p w14:paraId="495AAD8A" w14:textId="77777777" w:rsidR="00571108" w:rsidRPr="009E30F2" w:rsidRDefault="00571108" w:rsidP="009E30F2">
      <w:pPr>
        <w:spacing w:before="120" w:after="120" w:line="360" w:lineRule="auto"/>
        <w:rPr>
          <w:rFonts w:asciiTheme="minorHAnsi" w:hAnsiTheme="minorHAnsi" w:cstheme="minorHAnsi"/>
        </w:rPr>
      </w:pPr>
      <w:r w:rsidRPr="009E30F2">
        <w:rPr>
          <w:rFonts w:asciiTheme="minorHAnsi" w:hAnsiTheme="minorHAnsi" w:cstheme="minorHAnsi"/>
        </w:rPr>
        <w:t xml:space="preserve">Strona w piśmie z dnia 25.06.2025 r. w odpowiedzi na przedmiotowe zawiadomienie o wszczęciu postępowania przedstawiła swoje stanowisko w sprawie. Oznajmiono, iż część wskazanych produktów/usług została już oznaczona właściwymi cenami lub jest w trakcie aktualizacji oznaczeń zgodnie z obowiązującymi przepisami, a do czasu kontroli część z nich znajdowała się w fazie wprowadzania do oferty, stąd możliwe przeoczenia. Podkreślono również fakt, iż wskazana informacja „Bezpłatne 2h gry miesięcznie dla osób posiadających karnet OPEN w godzinach PN-PT 6:00-15:00, WEEKEND bez limitu wejście. Sprzęt do gry GRATIS!” nie miała charakteru odpłatnej usługi, a stanowiła element promocji do karnetu OPEN – nie była więc ujmowana w cenniku usług dodatkowych. Niemniej uzupełniono tę informację o jednoznacznym zapisie dotyczącym wartości tej usługi. Ponadto zadeklarowano pełną współpracę i gotowość do usunięcia wszelkich uchybień. Strona oświadczyła, iż traktuje zalecenia Inspekcji Handlowej z należytą powagą, co za tym idzie wprowadziła już odpowiednie zmiany organizacyjne w zakresie widoczności cen wszystkich oferowanych usług. Dodatkowo odniesiono się również do przesłanek wynikających z art. 6 ust. 3 pkt 2 i 3 ustawy z dnia 9 maja 2014 r. o informowaniu o cenach towarów i usług. </w:t>
      </w:r>
    </w:p>
    <w:p w14:paraId="089A33A4" w14:textId="72AFEDA5" w:rsidR="00571108" w:rsidRPr="009E30F2" w:rsidRDefault="008A5C7B" w:rsidP="009E30F2">
      <w:pPr>
        <w:spacing w:before="120" w:after="120" w:line="360" w:lineRule="auto"/>
        <w:rPr>
          <w:rFonts w:asciiTheme="minorHAnsi" w:eastAsiaTheme="minorHAnsi" w:hAnsiTheme="minorHAnsi" w:cstheme="minorHAnsi"/>
          <w:lang w:eastAsia="en-US"/>
        </w:rPr>
      </w:pPr>
      <w:r w:rsidRPr="009E30F2">
        <w:rPr>
          <w:rFonts w:asciiTheme="minorHAnsi" w:eastAsiaTheme="minorHAnsi" w:hAnsiTheme="minorHAnsi" w:cstheme="minorHAnsi"/>
          <w:lang w:eastAsia="en-US"/>
        </w:rPr>
        <w:t>Mazowiecki Wojewódzki Inspektor Inspekcji Handlowej wziął pod uwagę wyjaśnienia strony i zauważa,</w:t>
      </w:r>
      <w:r w:rsidRPr="009E30F2">
        <w:rPr>
          <w:rFonts w:asciiTheme="minorHAnsi" w:eastAsiaTheme="minorHAnsi" w:hAnsiTheme="minorHAnsi" w:cstheme="minorHAnsi"/>
          <w:lang w:eastAsia="en-US"/>
        </w:rPr>
        <w:br/>
        <w:t xml:space="preserve">iż odpowiedzialność wynikająca z popełnienia deliktu administracyjnego ma charakter obiektywny. W toku kontroli jednoznacznie stwierdzono stan naruszający przepisy prawa, co jest wystarczającą przesłanką do nałożenia kary. Przedsiębiorca jako profesjonalny, a ponadto doświadczony uczestnik obrotu powinien mieć świadomość obowiązujących przepisów prawa w zakresie prowadzonej działalności i tak ją zorganizować, aby sprostać ich wymaganiom. Zgodnie z Wyrokiem Naczelnego Sądu Administracyjnego z dnia 11 sierpnia 2022 r. II GSK 541/19 „Nawet jednorazowe naruszenie obowiązków, określonych w art. 4 ustawy o informowaniu o cenach towarów i usług stanowi delikt administracyjny. Natomiast z mocy art. 6 ust. 1 tej ustawy, każdy przedsiębiorca, dopuszczający się takiego deliktu, podlega administracyjnej karze pieniężnej. Okoliczności konkretnego naruszenia tych obowiązków, mają jedynie znaczenie przy ustalaniu wysokości kary pieniężnej. Niewątpliwie właściwy organ administracji, określając wysokość kary, winien uwzględnić zarówno stopień naruszenia obowiązków, o których mowa w art. 4 ustawy o </w:t>
      </w:r>
      <w:r w:rsidRPr="009E30F2">
        <w:rPr>
          <w:rFonts w:asciiTheme="minorHAnsi" w:eastAsiaTheme="minorHAnsi" w:hAnsiTheme="minorHAnsi" w:cstheme="minorHAnsi"/>
          <w:lang w:eastAsia="en-US"/>
        </w:rPr>
        <w:lastRenderedPageBreak/>
        <w:t xml:space="preserve">informowaniu o cenach towarów i usług, jak </w:t>
      </w:r>
      <w:r w:rsidRPr="009E30F2">
        <w:rPr>
          <w:rFonts w:asciiTheme="minorHAnsi" w:eastAsiaTheme="minorHAnsi" w:hAnsiTheme="minorHAnsi" w:cstheme="minorHAnsi"/>
          <w:lang w:eastAsia="en-US"/>
        </w:rPr>
        <w:br/>
        <w:t>i dotychczasową działalność przedsiębiorcy oraz wielkość jego obrotów i przychodu (art. 6 ust. 3 tej ustawy). Ponadto organ wziął pod uwagę fakt naprawienia przez stronę nieprawidłowości</w:t>
      </w:r>
      <w:r w:rsidR="003564C1" w:rsidRPr="009E30F2">
        <w:rPr>
          <w:rFonts w:asciiTheme="minorHAnsi" w:eastAsiaTheme="minorHAnsi" w:hAnsiTheme="minorHAnsi" w:cstheme="minorHAnsi"/>
          <w:lang w:eastAsia="en-US"/>
        </w:rPr>
        <w:t xml:space="preserve"> oraz </w:t>
      </w:r>
      <w:r w:rsidRPr="009E30F2">
        <w:rPr>
          <w:rFonts w:asciiTheme="minorHAnsi" w:eastAsiaTheme="minorHAnsi" w:hAnsiTheme="minorHAnsi" w:cstheme="minorHAnsi"/>
          <w:lang w:eastAsia="en-US"/>
        </w:rPr>
        <w:t xml:space="preserve"> wielkość przychodu</w:t>
      </w:r>
      <w:r w:rsidR="003564C1" w:rsidRPr="009E30F2">
        <w:rPr>
          <w:rFonts w:asciiTheme="minorHAnsi" w:eastAsiaTheme="minorHAnsi" w:hAnsiTheme="minorHAnsi" w:cstheme="minorHAnsi"/>
          <w:lang w:eastAsia="en-US"/>
        </w:rPr>
        <w:t>.</w:t>
      </w:r>
      <w:r w:rsidRPr="009E30F2">
        <w:rPr>
          <w:rFonts w:asciiTheme="minorHAnsi" w:eastAsiaTheme="minorHAnsi" w:hAnsiTheme="minorHAnsi" w:cstheme="minorHAnsi"/>
          <w:lang w:eastAsia="en-US"/>
        </w:rPr>
        <w:t xml:space="preserve"> </w:t>
      </w:r>
    </w:p>
    <w:p w14:paraId="356D8391" w14:textId="3FC1A24C" w:rsidR="008669A4" w:rsidRPr="009E30F2" w:rsidRDefault="008669A4" w:rsidP="009E30F2">
      <w:pPr>
        <w:spacing w:line="360" w:lineRule="auto"/>
        <w:rPr>
          <w:rFonts w:asciiTheme="minorHAnsi" w:hAnsiTheme="minorHAnsi" w:cstheme="minorHAnsi"/>
        </w:rPr>
      </w:pPr>
      <w:r w:rsidRPr="009E30F2">
        <w:rPr>
          <w:rFonts w:asciiTheme="minorHAnsi" w:hAnsiTheme="minorHAnsi" w:cstheme="minorHAnsi"/>
        </w:rPr>
        <w:t>Zgodnie z art. 6 ust. 3 ww. ustawy, przy ustalaniu wysokości kary pieniężnej, uwzględnia się stopień</w:t>
      </w:r>
      <w:r w:rsidR="00D05DA3" w:rsidRPr="009E30F2">
        <w:rPr>
          <w:rFonts w:asciiTheme="minorHAnsi" w:hAnsiTheme="minorHAnsi" w:cstheme="minorHAnsi"/>
        </w:rPr>
        <w:t xml:space="preserve"> </w:t>
      </w:r>
      <w:r w:rsidRPr="009E30F2">
        <w:rPr>
          <w:rFonts w:asciiTheme="minorHAnsi" w:hAnsiTheme="minorHAnsi" w:cstheme="minorHAnsi"/>
        </w:rPr>
        <w:t>naruszenia obowiązków w tym charakter, wagę, skalę i czas trwania naruszenia, dotychczasową działalność</w:t>
      </w:r>
      <w:r w:rsidR="00D05DA3" w:rsidRPr="009E30F2">
        <w:rPr>
          <w:rFonts w:asciiTheme="minorHAnsi" w:hAnsiTheme="minorHAnsi" w:cstheme="minorHAnsi"/>
        </w:rPr>
        <w:t xml:space="preserve"> </w:t>
      </w:r>
      <w:r w:rsidRPr="009E30F2">
        <w:rPr>
          <w:rFonts w:asciiTheme="minorHAnsi" w:hAnsiTheme="minorHAnsi" w:cstheme="minorHAnsi"/>
        </w:rPr>
        <w:t>przedsiębiorcy w tym podjęte przez niego działania w celu złagodzenia lub naprawienia szkody poniesionej</w:t>
      </w:r>
      <w:r w:rsidR="00D05DA3" w:rsidRPr="009E30F2">
        <w:rPr>
          <w:rFonts w:asciiTheme="minorHAnsi" w:hAnsiTheme="minorHAnsi" w:cstheme="minorHAnsi"/>
        </w:rPr>
        <w:t xml:space="preserve"> </w:t>
      </w:r>
      <w:r w:rsidRPr="009E30F2">
        <w:rPr>
          <w:rFonts w:asciiTheme="minorHAnsi" w:hAnsiTheme="minorHAnsi" w:cstheme="minorHAnsi"/>
        </w:rPr>
        <w:t>przez konsumentów, uzyskane przez przedsiębiorcę korzyści majątkowe lub straty w związku z naruszeniem</w:t>
      </w:r>
    </w:p>
    <w:p w14:paraId="455D25D2" w14:textId="77777777" w:rsidR="008669A4" w:rsidRPr="009E30F2" w:rsidRDefault="008669A4" w:rsidP="009E30F2">
      <w:pPr>
        <w:spacing w:line="360" w:lineRule="auto"/>
        <w:rPr>
          <w:rFonts w:asciiTheme="minorHAnsi" w:hAnsiTheme="minorHAnsi" w:cstheme="minorHAnsi"/>
        </w:rPr>
      </w:pPr>
      <w:r w:rsidRPr="009E30F2">
        <w:rPr>
          <w:rFonts w:asciiTheme="minorHAnsi" w:hAnsiTheme="minorHAnsi" w:cstheme="minorHAnsi"/>
        </w:rPr>
        <w:t>tych obowiązków, wielkość jego obrotów i przychodu, a także sankcje nałożone na przedsiębiorcę za to samo</w:t>
      </w:r>
    </w:p>
    <w:p w14:paraId="4A2F697F" w14:textId="2180C275" w:rsidR="008669A4" w:rsidRPr="009E30F2" w:rsidRDefault="008669A4" w:rsidP="009E30F2">
      <w:pPr>
        <w:spacing w:after="120" w:line="360" w:lineRule="auto"/>
        <w:rPr>
          <w:rFonts w:asciiTheme="minorHAnsi" w:hAnsiTheme="minorHAnsi" w:cstheme="minorHAnsi"/>
        </w:rPr>
      </w:pPr>
      <w:r w:rsidRPr="009E30F2">
        <w:rPr>
          <w:rFonts w:asciiTheme="minorHAnsi" w:hAnsiTheme="minorHAnsi" w:cstheme="minorHAnsi"/>
        </w:rPr>
        <w:t>naruszenie w innych państwach członkowskich Unii Europejskiej.</w:t>
      </w:r>
    </w:p>
    <w:p w14:paraId="7C6961EE" w14:textId="77246479" w:rsidR="00C86B55" w:rsidRPr="009E30F2" w:rsidRDefault="00B0478F" w:rsidP="009E30F2">
      <w:pPr>
        <w:spacing w:line="360" w:lineRule="auto"/>
        <w:rPr>
          <w:rFonts w:asciiTheme="minorHAnsi" w:hAnsiTheme="minorHAnsi" w:cstheme="minorHAnsi"/>
        </w:rPr>
      </w:pPr>
      <w:r w:rsidRPr="009E30F2">
        <w:rPr>
          <w:rFonts w:asciiTheme="minorHAnsi" w:hAnsiTheme="minorHAnsi" w:cstheme="minorHAnsi"/>
        </w:rPr>
        <w:t>Mazowiecki Wojewódzki Inspektor Inspekcji Handlowej ustalając wysokość kary wziął pod uwagę przesłanki zawarte w art. 6 ust. 3 ww. ustawy</w:t>
      </w:r>
      <w:r w:rsidR="00646FD9" w:rsidRPr="009E30F2">
        <w:rPr>
          <w:rFonts w:asciiTheme="minorHAnsi" w:hAnsiTheme="minorHAnsi" w:cstheme="minorHAnsi"/>
        </w:rPr>
        <w:t xml:space="preserve"> </w:t>
      </w:r>
      <w:r w:rsidR="00683E61" w:rsidRPr="009E30F2">
        <w:rPr>
          <w:rFonts w:asciiTheme="minorHAnsi" w:hAnsiTheme="minorHAnsi" w:cstheme="minorHAnsi"/>
        </w:rPr>
        <w:t>i zważył, co następuje:</w:t>
      </w:r>
    </w:p>
    <w:p w14:paraId="5C4FF8DA" w14:textId="77777777" w:rsidR="004B0DD8" w:rsidRPr="009E30F2" w:rsidRDefault="004B0DD8" w:rsidP="009E30F2">
      <w:pPr>
        <w:tabs>
          <w:tab w:val="left" w:pos="7260"/>
        </w:tabs>
        <w:spacing w:line="360" w:lineRule="auto"/>
        <w:rPr>
          <w:rFonts w:asciiTheme="minorHAnsi" w:hAnsiTheme="minorHAnsi" w:cstheme="minorHAnsi"/>
          <w:color w:val="000000"/>
        </w:rPr>
      </w:pPr>
      <w:bookmarkStart w:id="15" w:name="_Hlk137536132"/>
      <w:r w:rsidRPr="009E30F2">
        <w:rPr>
          <w:rFonts w:asciiTheme="minorHAnsi" w:hAnsiTheme="minorHAnsi" w:cstheme="minorHAnsi"/>
          <w:color w:val="000000"/>
        </w:rPr>
        <w:t>Stopień naruszenia obowiązków (charakter, waga, skala, czas trwania naruszenia):</w:t>
      </w:r>
    </w:p>
    <w:p w14:paraId="4AAC8D5F" w14:textId="210ED88C" w:rsidR="008A5C7B" w:rsidRPr="009E30F2" w:rsidRDefault="008A5C7B" w:rsidP="009E30F2">
      <w:pPr>
        <w:spacing w:line="360" w:lineRule="auto"/>
        <w:rPr>
          <w:rFonts w:asciiTheme="minorHAnsi" w:hAnsiTheme="minorHAnsi" w:cstheme="minorHAnsi"/>
        </w:rPr>
      </w:pPr>
      <w:r w:rsidRPr="009E30F2">
        <w:rPr>
          <w:rFonts w:asciiTheme="minorHAnsi" w:hAnsiTheme="minorHAnsi" w:cstheme="minorHAnsi"/>
        </w:rPr>
        <w:t xml:space="preserve">W miejscu świadczenia usług stwierdzono brak określenia ilości 20 oferowanych potraw lub wyrobów oraz w przypadku 1 pozycji nie uwidoczniono ceny, co narusza art. 4 ust. 1 ustawy z dnia 9 maja 2014 r. </w:t>
      </w:r>
      <w:r w:rsidR="00091623" w:rsidRPr="009E30F2">
        <w:rPr>
          <w:rFonts w:asciiTheme="minorHAnsi" w:hAnsiTheme="minorHAnsi" w:cstheme="minorHAnsi"/>
        </w:rPr>
        <w:br/>
      </w:r>
      <w:r w:rsidRPr="009E30F2">
        <w:rPr>
          <w:rFonts w:asciiTheme="minorHAnsi" w:hAnsiTheme="minorHAnsi" w:cstheme="minorHAnsi"/>
        </w:rPr>
        <w:t xml:space="preserve">o informowaniu o cenach towarów i usług. Ponadto narusza § 9 ust.2 w zw. z ust. 1 rozporządzenia Ministra Rozwoju i Technologii z dnia 19 grudnia 2022r. w sprawie uwidaczniania cen towarów i usług. Dodatkowo stwierdzono, iż nie uwidoczniono ceny za usługę (dot. poz. 1) w sposób jednoznaczny, niebudzący wątpliwości oraz umożliwiający porównanie cen. W przypadku powyższej pozycji podano jedynie informację, iż „Bezpłatne 2h gry miesięcznie dla osób posiadających karnet OPEN w godzinach PN-PT 6:00-15:00, WEEKEND bez limitu wejście. Sprzęt do gry GRATIS!”, natomiast nie podano ceny usługi za korzystanie ponad w/w czas. Powyższy stan narusza art. 4 ust. 1 ustawy z dnia 9 maja 2014 r. o informowaniu o cenach towarów i usług. Ponadto narusza § 10 ust. 1 rozporządzenia Ministra Rozwoju i Technologii z dnia 19 grudnia 2022 r. w sprawie uwidaczniania cen towarów i usług (Dz.U. z 2022 r., poz. 2776). Należy mieć na uwadze fakt, iż nieprawidłowość dotycząca usług gastronomicznych dotyczyła </w:t>
      </w:r>
      <w:r w:rsidR="005333D4" w:rsidRPr="009E30F2">
        <w:rPr>
          <w:rFonts w:asciiTheme="minorHAnsi" w:hAnsiTheme="minorHAnsi" w:cstheme="minorHAnsi"/>
        </w:rPr>
        <w:t>większości skontrolowanych pozycji (sprawdzono 24 pozycji)</w:t>
      </w:r>
      <w:r w:rsidRPr="009E30F2">
        <w:rPr>
          <w:rFonts w:asciiTheme="minorHAnsi" w:hAnsiTheme="minorHAnsi" w:cstheme="minorHAnsi"/>
        </w:rPr>
        <w:t>, co za tym idzie należy zauważyć, że brak uwidocznienia ilości potraw lub wyrobów utrudniał konsumentowi poznanie i porównanie ich wartości oraz określenie czy zakup danej potrawy jest dla konsumenta opłacalny. Natomiast nie podanie ceny  uniemożliwiało  jej bezpośrednie poznanie. Dodatkowo nieprawidłowość dot. usług charakterystycznych dla klubów fitness i siłowni dot. 1 skontrolowanej pozycji na 1</w:t>
      </w:r>
      <w:r w:rsidR="005333D4" w:rsidRPr="009E30F2">
        <w:rPr>
          <w:rFonts w:asciiTheme="minorHAnsi" w:hAnsiTheme="minorHAnsi" w:cstheme="minorHAnsi"/>
        </w:rPr>
        <w:t>2</w:t>
      </w:r>
      <w:r w:rsidRPr="009E30F2">
        <w:rPr>
          <w:rFonts w:asciiTheme="minorHAnsi" w:hAnsiTheme="minorHAnsi" w:cstheme="minorHAnsi"/>
        </w:rPr>
        <w:t xml:space="preserve"> sprawdzonych w troku kontroli Powyższe </w:t>
      </w:r>
      <w:r w:rsidR="00CC2AB5" w:rsidRPr="009E30F2">
        <w:rPr>
          <w:rFonts w:asciiTheme="minorHAnsi" w:hAnsiTheme="minorHAnsi" w:cstheme="minorHAnsi"/>
        </w:rPr>
        <w:t xml:space="preserve">nieprawidłowości </w:t>
      </w:r>
      <w:r w:rsidRPr="009E30F2">
        <w:rPr>
          <w:rFonts w:asciiTheme="minorHAnsi" w:hAnsiTheme="minorHAnsi" w:cstheme="minorHAnsi"/>
        </w:rPr>
        <w:t>w istotnym stopniu narusza</w:t>
      </w:r>
      <w:r w:rsidR="00CC2AB5" w:rsidRPr="009E30F2">
        <w:rPr>
          <w:rFonts w:asciiTheme="minorHAnsi" w:hAnsiTheme="minorHAnsi" w:cstheme="minorHAnsi"/>
        </w:rPr>
        <w:t>ją</w:t>
      </w:r>
      <w:r w:rsidRPr="009E30F2">
        <w:rPr>
          <w:rFonts w:asciiTheme="minorHAnsi" w:hAnsiTheme="minorHAnsi" w:cstheme="minorHAnsi"/>
        </w:rPr>
        <w:t xml:space="preserve"> </w:t>
      </w:r>
      <w:r w:rsidR="002A6C7A" w:rsidRPr="009E30F2">
        <w:rPr>
          <w:rFonts w:asciiTheme="minorHAnsi" w:hAnsiTheme="minorHAnsi" w:cstheme="minorHAnsi"/>
        </w:rPr>
        <w:t>interes konsumenta</w:t>
      </w:r>
      <w:r w:rsidRPr="009E30F2">
        <w:rPr>
          <w:rFonts w:asciiTheme="minorHAnsi" w:hAnsiTheme="minorHAnsi" w:cstheme="minorHAnsi"/>
        </w:rPr>
        <w:t xml:space="preserve">. </w:t>
      </w:r>
      <w:r w:rsidRPr="009E30F2">
        <w:rPr>
          <w:rFonts w:asciiTheme="minorHAnsi" w:hAnsiTheme="minorHAnsi" w:cstheme="minorHAnsi"/>
        </w:rPr>
        <w:lastRenderedPageBreak/>
        <w:t>Naruszenie prawa zostało stwierdzone w dniu 18.02.2025 r. Stwierdzone nieprawidłowości zostały usunięte w toku kontroli (poprzez uwidocznienie brakujących cen lub brakujących ilości asortymentów oferowanych do sprzedaży</w:t>
      </w:r>
      <w:r w:rsidR="009B2B86" w:rsidRPr="009E30F2">
        <w:rPr>
          <w:rFonts w:asciiTheme="minorHAnsi" w:hAnsiTheme="minorHAnsi" w:cstheme="minorHAnsi"/>
        </w:rPr>
        <w:t>)</w:t>
      </w:r>
      <w:r w:rsidRPr="009E30F2">
        <w:rPr>
          <w:rFonts w:asciiTheme="minorHAnsi" w:hAnsiTheme="minorHAnsi" w:cstheme="minorHAnsi"/>
        </w:rPr>
        <w:t xml:space="preserve">. </w:t>
      </w:r>
    </w:p>
    <w:p w14:paraId="4C0B935A" w14:textId="1C47379B" w:rsidR="004B0DD8" w:rsidRPr="009E30F2" w:rsidRDefault="004B0DD8" w:rsidP="009E30F2">
      <w:pPr>
        <w:spacing w:line="360" w:lineRule="auto"/>
        <w:rPr>
          <w:rFonts w:asciiTheme="minorHAnsi" w:hAnsiTheme="minorHAnsi" w:cstheme="minorHAnsi"/>
        </w:rPr>
      </w:pPr>
      <w:r w:rsidRPr="009E30F2">
        <w:rPr>
          <w:rFonts w:asciiTheme="minorHAnsi" w:hAnsiTheme="minorHAnsi" w:cstheme="minorHAnsi"/>
        </w:rPr>
        <w:t>Dotychczasowa działalność podmiotu, w tym podjęte przez niego działania w celu złagodzenia</w:t>
      </w:r>
      <w:r w:rsidR="003F0EDC" w:rsidRPr="009E30F2">
        <w:rPr>
          <w:rFonts w:asciiTheme="minorHAnsi" w:hAnsiTheme="minorHAnsi" w:cstheme="minorHAnsi"/>
        </w:rPr>
        <w:br/>
      </w:r>
      <w:r w:rsidRPr="009E30F2">
        <w:rPr>
          <w:rFonts w:asciiTheme="minorHAnsi" w:hAnsiTheme="minorHAnsi" w:cstheme="minorHAnsi"/>
        </w:rPr>
        <w:t>lub naprawienia szkody poniesionej przez konsumentów, uzyskane przez przedsiębiorc</w:t>
      </w:r>
      <w:r w:rsidR="003F0EDC" w:rsidRPr="009E30F2">
        <w:rPr>
          <w:rFonts w:asciiTheme="minorHAnsi" w:hAnsiTheme="minorHAnsi" w:cstheme="minorHAnsi"/>
        </w:rPr>
        <w:t>ów</w:t>
      </w:r>
      <w:r w:rsidRPr="009E30F2">
        <w:rPr>
          <w:rFonts w:asciiTheme="minorHAnsi" w:hAnsiTheme="minorHAnsi" w:cstheme="minorHAnsi"/>
        </w:rPr>
        <w:t xml:space="preserve"> korzyści majątkowe lub straty w związku z naruszeniem tych obowiązków:</w:t>
      </w:r>
    </w:p>
    <w:p w14:paraId="77D7763A" w14:textId="77777777" w:rsidR="008A5C7B" w:rsidRPr="009E30F2" w:rsidRDefault="008A5C7B" w:rsidP="009E30F2">
      <w:pPr>
        <w:tabs>
          <w:tab w:val="left" w:pos="3261"/>
        </w:tabs>
        <w:spacing w:line="360" w:lineRule="auto"/>
        <w:rPr>
          <w:rFonts w:asciiTheme="minorHAnsi" w:hAnsiTheme="minorHAnsi" w:cstheme="minorHAnsi"/>
        </w:rPr>
      </w:pPr>
      <w:r w:rsidRPr="009E30F2">
        <w:rPr>
          <w:rFonts w:asciiTheme="minorHAnsi" w:hAnsiTheme="minorHAnsi" w:cstheme="minorHAnsi"/>
        </w:rPr>
        <w:t xml:space="preserve">W oparciu o wpis do Krajowego Rejestru Sądowego, ustalono, że POP GYM SPÓŁKA Z OGRANICZONĄ ODPOWIEDZIALNOŚCIĄ z siedzibą w Radomiu, ul. Witolda 7, 26-600 Radom został wpisany do Rejestru przedsiębiorców 17.07.2012 r. Mazowiecki Wojewódzki Inspektor Inspekcji Handlowej w Warszawie nie stwierdził wcześniejsze naruszenia przez przedsiębiorcę przepisów z zakresu obowiązku informowania o cenach. Strona nie jest w stanie precyzyjnie określić korzyści majątkowej lub strat związanych z naruszeniem obowiązków. </w:t>
      </w:r>
    </w:p>
    <w:p w14:paraId="3BFCB9F1" w14:textId="700CBF95" w:rsidR="004D0AC2" w:rsidRPr="009E30F2" w:rsidRDefault="004B0DD8" w:rsidP="009E30F2">
      <w:pPr>
        <w:tabs>
          <w:tab w:val="left" w:pos="3261"/>
        </w:tabs>
        <w:spacing w:line="360" w:lineRule="auto"/>
        <w:rPr>
          <w:rFonts w:asciiTheme="minorHAnsi" w:hAnsiTheme="minorHAnsi" w:cstheme="minorHAnsi"/>
          <w:color w:val="000000" w:themeColor="text1"/>
        </w:rPr>
      </w:pPr>
      <w:r w:rsidRPr="009E30F2">
        <w:rPr>
          <w:rFonts w:asciiTheme="minorHAnsi" w:hAnsiTheme="minorHAnsi" w:cstheme="minorHAnsi"/>
          <w:color w:val="000000" w:themeColor="text1"/>
        </w:rPr>
        <w:t>Wielkość obrotów i przychodu:</w:t>
      </w:r>
    </w:p>
    <w:p w14:paraId="37CCDCD3" w14:textId="63624B18" w:rsidR="004D0AC2" w:rsidRPr="009E30F2" w:rsidRDefault="00FD12C8" w:rsidP="009E30F2">
      <w:pPr>
        <w:spacing w:line="360" w:lineRule="auto"/>
        <w:rPr>
          <w:rFonts w:asciiTheme="minorHAnsi" w:hAnsiTheme="minorHAnsi" w:cstheme="minorHAnsi"/>
        </w:rPr>
      </w:pPr>
      <w:r w:rsidRPr="009E30F2">
        <w:rPr>
          <w:rFonts w:asciiTheme="minorHAnsi" w:hAnsiTheme="minorHAnsi" w:cstheme="minorHAnsi"/>
        </w:rPr>
        <w:t xml:space="preserve">Przedsiębiorca przekazał </w:t>
      </w:r>
      <w:r w:rsidR="008A5C7B" w:rsidRPr="009E30F2">
        <w:rPr>
          <w:rFonts w:asciiTheme="minorHAnsi" w:hAnsiTheme="minorHAnsi" w:cstheme="minorHAnsi"/>
        </w:rPr>
        <w:t>informację o wielkości</w:t>
      </w:r>
      <w:r w:rsidR="0006100E" w:rsidRPr="009E30F2">
        <w:rPr>
          <w:rFonts w:asciiTheme="minorHAnsi" w:hAnsiTheme="minorHAnsi" w:cstheme="minorHAnsi"/>
        </w:rPr>
        <w:t xml:space="preserve"> </w:t>
      </w:r>
      <w:r w:rsidR="006708B6" w:rsidRPr="009E30F2">
        <w:rPr>
          <w:rFonts w:asciiTheme="minorHAnsi" w:hAnsiTheme="minorHAnsi" w:cstheme="minorHAnsi"/>
        </w:rPr>
        <w:t>przychod</w:t>
      </w:r>
      <w:r w:rsidR="0006100E" w:rsidRPr="009E30F2">
        <w:rPr>
          <w:rFonts w:asciiTheme="minorHAnsi" w:hAnsiTheme="minorHAnsi" w:cstheme="minorHAnsi"/>
        </w:rPr>
        <w:t>u</w:t>
      </w:r>
      <w:r w:rsidR="006708B6" w:rsidRPr="009E30F2">
        <w:rPr>
          <w:rFonts w:asciiTheme="minorHAnsi" w:hAnsiTheme="minorHAnsi" w:cstheme="minorHAnsi"/>
        </w:rPr>
        <w:t xml:space="preserve"> za ubiegły rok</w:t>
      </w:r>
      <w:r w:rsidRPr="009E30F2">
        <w:rPr>
          <w:rFonts w:asciiTheme="minorHAnsi" w:hAnsiTheme="minorHAnsi" w:cstheme="minorHAnsi"/>
        </w:rPr>
        <w:t xml:space="preserve">. </w:t>
      </w:r>
    </w:p>
    <w:p w14:paraId="01BDAB11" w14:textId="551396D4" w:rsidR="004B0DD8" w:rsidRPr="009E30F2" w:rsidRDefault="004B0DD8" w:rsidP="009E30F2">
      <w:pPr>
        <w:spacing w:line="360" w:lineRule="auto"/>
        <w:rPr>
          <w:rFonts w:asciiTheme="minorHAnsi" w:hAnsiTheme="minorHAnsi" w:cstheme="minorHAnsi"/>
        </w:rPr>
      </w:pPr>
      <w:r w:rsidRPr="009E30F2">
        <w:rPr>
          <w:rFonts w:asciiTheme="minorHAnsi" w:hAnsiTheme="minorHAnsi" w:cstheme="minorHAnsi"/>
        </w:rPr>
        <w:t>Sankcje nałożone na przedsiębiorcę za to samo naruszenie w innych państwach członkowskich UE:</w:t>
      </w:r>
    </w:p>
    <w:p w14:paraId="64586D30" w14:textId="6A332132" w:rsidR="004B0DD8" w:rsidRPr="009E30F2" w:rsidRDefault="004B0DD8" w:rsidP="009E30F2">
      <w:pPr>
        <w:spacing w:after="120" w:line="360" w:lineRule="auto"/>
        <w:rPr>
          <w:rFonts w:asciiTheme="minorHAnsi" w:hAnsiTheme="minorHAnsi" w:cstheme="minorHAnsi"/>
          <w:color w:val="000000"/>
        </w:rPr>
      </w:pPr>
      <w:r w:rsidRPr="009E30F2">
        <w:rPr>
          <w:rFonts w:asciiTheme="minorHAnsi" w:hAnsiTheme="minorHAnsi" w:cstheme="minorHAnsi"/>
          <w:color w:val="000000"/>
        </w:rPr>
        <w:t>Powyższa przesłanka nie ma zastosowania, ponieważ kontrola przeprowadzona przez Inspekcję Handlową</w:t>
      </w:r>
      <w:r w:rsidR="00F23F7A" w:rsidRPr="009E30F2">
        <w:rPr>
          <w:rFonts w:asciiTheme="minorHAnsi" w:hAnsiTheme="minorHAnsi" w:cstheme="minorHAnsi"/>
          <w:color w:val="000000"/>
        </w:rPr>
        <w:br/>
      </w:r>
      <w:r w:rsidRPr="009E30F2">
        <w:rPr>
          <w:rFonts w:asciiTheme="minorHAnsi" w:hAnsiTheme="minorHAnsi" w:cstheme="minorHAnsi"/>
          <w:color w:val="000000"/>
        </w:rPr>
        <w:t>nie jest kontrolą przeprowadzoną w sprawach transgranicznych, tj. działalności gospodarczej</w:t>
      </w:r>
      <w:r w:rsidR="008E36A3" w:rsidRPr="009E30F2">
        <w:rPr>
          <w:rFonts w:asciiTheme="minorHAnsi" w:hAnsiTheme="minorHAnsi" w:cstheme="minorHAnsi"/>
          <w:color w:val="000000"/>
        </w:rPr>
        <w:br/>
      </w:r>
      <w:r w:rsidRPr="009E30F2">
        <w:rPr>
          <w:rFonts w:asciiTheme="minorHAnsi" w:hAnsiTheme="minorHAnsi" w:cstheme="minorHAnsi"/>
          <w:color w:val="000000"/>
        </w:rPr>
        <w:t>o</w:t>
      </w:r>
      <w:r w:rsidR="00F23F7A" w:rsidRPr="009E30F2">
        <w:rPr>
          <w:rFonts w:asciiTheme="minorHAnsi" w:hAnsiTheme="minorHAnsi" w:cstheme="minorHAnsi"/>
          <w:color w:val="000000"/>
        </w:rPr>
        <w:t xml:space="preserve"> </w:t>
      </w:r>
      <w:r w:rsidRPr="009E30F2">
        <w:rPr>
          <w:rFonts w:asciiTheme="minorHAnsi" w:hAnsiTheme="minorHAnsi" w:cstheme="minorHAnsi"/>
          <w:color w:val="000000"/>
        </w:rPr>
        <w:t>transgranicznym charakterze prowadzonej przez przedsiębiorcę.</w:t>
      </w:r>
    </w:p>
    <w:p w14:paraId="3A1E8703" w14:textId="57C4D88A" w:rsidR="00032F29" w:rsidRPr="009E30F2" w:rsidRDefault="00FC70F6" w:rsidP="009E30F2">
      <w:pPr>
        <w:tabs>
          <w:tab w:val="left" w:pos="0"/>
          <w:tab w:val="left" w:pos="462"/>
        </w:tabs>
        <w:spacing w:before="120" w:after="120" w:line="360" w:lineRule="auto"/>
        <w:rPr>
          <w:rFonts w:asciiTheme="minorHAnsi" w:eastAsiaTheme="minorHAnsi" w:hAnsiTheme="minorHAnsi" w:cstheme="minorHAnsi"/>
          <w:lang w:eastAsia="en-US"/>
        </w:rPr>
      </w:pPr>
      <w:r w:rsidRPr="009E30F2">
        <w:rPr>
          <w:rFonts w:asciiTheme="minorHAnsi" w:eastAsiaTheme="minorHAnsi" w:hAnsiTheme="minorHAnsi" w:cstheme="minorHAnsi"/>
          <w:lang w:eastAsia="en-US"/>
        </w:rPr>
        <w:t xml:space="preserve">Zgodnie z art. 189f § 1 pkt 1 kpa, organ wymierzający karę pieniężną odstępuje od jej nałożenia i poprzestaje na pouczeniu, jeśli waga naruszenia prawa jest znikoma, a strona zaprzestała naruszenia prawa. Znikomość wagi naruszenia prawa rozumiana jest jako stan, który wywołał jednostkowe i nieznaczne negatywne skutki w obszarze dóbr prawnie chronionych lub skutków tych w ogóle nie wywołał i wywołać nie mógł (Kodeks postępowania administracyjnego. Komentarz, red. H. </w:t>
      </w:r>
      <w:proofErr w:type="spellStart"/>
      <w:r w:rsidRPr="009E30F2">
        <w:rPr>
          <w:rFonts w:asciiTheme="minorHAnsi" w:eastAsiaTheme="minorHAnsi" w:hAnsiTheme="minorHAnsi" w:cstheme="minorHAnsi"/>
          <w:lang w:eastAsia="en-US"/>
        </w:rPr>
        <w:t>Knysiak-Sudyka</w:t>
      </w:r>
      <w:proofErr w:type="spellEnd"/>
      <w:r w:rsidRPr="009E30F2">
        <w:rPr>
          <w:rFonts w:asciiTheme="minorHAnsi" w:eastAsiaTheme="minorHAnsi" w:hAnsiTheme="minorHAnsi" w:cstheme="minorHAnsi"/>
          <w:lang w:eastAsia="en-US"/>
        </w:rPr>
        <w:t xml:space="preserve">, Warszawa 2019). Pomimo zaprzestania naruszania prawa, w ocenie organu nie ma podstaw do odstąpienia od nałożenia administracyjnej kary pieniężnej na podstawie art. 189f § 1 pkt </w:t>
      </w:r>
      <w:r w:rsidR="0010520E" w:rsidRPr="009E30F2">
        <w:rPr>
          <w:rFonts w:asciiTheme="minorHAnsi" w:eastAsiaTheme="minorHAnsi" w:hAnsiTheme="minorHAnsi" w:cstheme="minorHAnsi"/>
          <w:lang w:eastAsia="en-US"/>
        </w:rPr>
        <w:t xml:space="preserve">1 </w:t>
      </w:r>
      <w:r w:rsidRPr="009E30F2">
        <w:rPr>
          <w:rFonts w:asciiTheme="minorHAnsi" w:eastAsiaTheme="minorHAnsi" w:hAnsiTheme="minorHAnsi" w:cstheme="minorHAnsi"/>
          <w:lang w:eastAsia="en-US"/>
        </w:rPr>
        <w:t>kpa, ponieważ jak wykazano powyżej w przedmiotowej sprawie waga naruszenia nie była znikoma. Nie ma także zastosowania regulacja przepisu art. 189f § 1 pkt 2 kpa, gdyż za to samo zachowanie na stron</w:t>
      </w:r>
      <w:r w:rsidR="00277942" w:rsidRPr="009E30F2">
        <w:rPr>
          <w:rFonts w:asciiTheme="minorHAnsi" w:eastAsiaTheme="minorHAnsi" w:hAnsiTheme="minorHAnsi" w:cstheme="minorHAnsi"/>
          <w:lang w:eastAsia="en-US"/>
        </w:rPr>
        <w:t>ę</w:t>
      </w:r>
      <w:r w:rsidRPr="009E30F2">
        <w:rPr>
          <w:rFonts w:asciiTheme="minorHAnsi" w:eastAsiaTheme="minorHAnsi" w:hAnsiTheme="minorHAnsi" w:cstheme="minorHAnsi"/>
          <w:lang w:eastAsia="en-US"/>
        </w:rPr>
        <w:t xml:space="preserve"> nie została uprzednio nałożona sankcja przez inny uprawniony organ administracji publicznej.</w:t>
      </w:r>
      <w:bookmarkEnd w:id="15"/>
      <w:r w:rsidR="00032F29" w:rsidRPr="009E30F2">
        <w:rPr>
          <w:rFonts w:asciiTheme="minorHAnsi" w:eastAsiaTheme="minorHAnsi" w:hAnsiTheme="minorHAnsi" w:cstheme="minorHAnsi"/>
          <w:lang w:eastAsia="en-US"/>
        </w:rPr>
        <w:t xml:space="preserve"> </w:t>
      </w:r>
      <w:r w:rsidR="00B873AE" w:rsidRPr="009E30F2">
        <w:rPr>
          <w:rFonts w:asciiTheme="minorHAnsi" w:eastAsiaTheme="minorHAnsi" w:hAnsiTheme="minorHAnsi" w:cstheme="minorHAnsi"/>
          <w:lang w:eastAsia="en-US"/>
        </w:rPr>
        <w:t xml:space="preserve">Nie jest również możliwe zastosowanie odstąpienia od wymierzenia kary pieniężnej na podstawie art. 189f § 2 </w:t>
      </w:r>
      <w:r w:rsidR="006436CD" w:rsidRPr="009E30F2">
        <w:rPr>
          <w:rFonts w:asciiTheme="minorHAnsi" w:eastAsiaTheme="minorHAnsi" w:hAnsiTheme="minorHAnsi" w:cstheme="minorHAnsi"/>
          <w:lang w:eastAsia="en-US"/>
        </w:rPr>
        <w:t>k</w:t>
      </w:r>
      <w:r w:rsidR="00B873AE" w:rsidRPr="009E30F2">
        <w:rPr>
          <w:rFonts w:asciiTheme="minorHAnsi" w:eastAsiaTheme="minorHAnsi" w:hAnsiTheme="minorHAnsi" w:cstheme="minorHAnsi"/>
          <w:lang w:eastAsia="en-US"/>
        </w:rPr>
        <w:t>pa, który stanowi, że w przypadkach innych niż wymienione w § 1, jeżeli pozwoli to na spełnienie celów, dla których miałaby być nałożona administracyjna kara pieniężna, organ administracji publicznej, w drodze postanowienia, może wyznaczyć stronie termin do przedstawienia dowodów potwierdzających: usunięcie naruszenia prawa lub powiadomienie właściwych podmiotów</w:t>
      </w:r>
      <w:r w:rsidR="00492D67" w:rsidRPr="009E30F2">
        <w:rPr>
          <w:rFonts w:asciiTheme="minorHAnsi" w:eastAsiaTheme="minorHAnsi" w:hAnsiTheme="minorHAnsi" w:cstheme="minorHAnsi"/>
          <w:lang w:eastAsia="en-US"/>
        </w:rPr>
        <w:br/>
      </w:r>
      <w:r w:rsidR="00B873AE" w:rsidRPr="009E30F2">
        <w:rPr>
          <w:rFonts w:asciiTheme="minorHAnsi" w:eastAsiaTheme="minorHAnsi" w:hAnsiTheme="minorHAnsi" w:cstheme="minorHAnsi"/>
          <w:lang w:eastAsia="en-US"/>
        </w:rPr>
        <w:lastRenderedPageBreak/>
        <w:t xml:space="preserve">o stwierdzonym naruszeniu prawa, określając termin i sposób powiadomienia. Zgodnie z art. 189f § 3 </w:t>
      </w:r>
      <w:r w:rsidR="006436CD" w:rsidRPr="009E30F2">
        <w:rPr>
          <w:rFonts w:asciiTheme="minorHAnsi" w:eastAsiaTheme="minorHAnsi" w:hAnsiTheme="minorHAnsi" w:cstheme="minorHAnsi"/>
          <w:lang w:eastAsia="en-US"/>
        </w:rPr>
        <w:t>k</w:t>
      </w:r>
      <w:r w:rsidR="00B873AE" w:rsidRPr="009E30F2">
        <w:rPr>
          <w:rFonts w:asciiTheme="minorHAnsi" w:eastAsiaTheme="minorHAnsi" w:hAnsiTheme="minorHAnsi" w:cstheme="minorHAnsi"/>
          <w:lang w:eastAsia="en-US"/>
        </w:rPr>
        <w:t xml:space="preserve">pa, organ administracji publicznej w przypadkach, o których mowa w § 2, odstępuje od nałożenia administracyjnej kary pieniężnej i poprzestaje na pouczeniu, jeżeli strona przedstawiła dowody, potwierdzające wykonanie postanowienia. </w:t>
      </w:r>
      <w:r w:rsidR="00032F29" w:rsidRPr="009E30F2">
        <w:rPr>
          <w:rFonts w:asciiTheme="minorHAnsi" w:eastAsiaTheme="minorHAnsi" w:hAnsiTheme="minorHAnsi" w:cstheme="minorHAnsi"/>
          <w:lang w:eastAsia="en-US"/>
        </w:rPr>
        <w:t>Organ zauważa, że c</w:t>
      </w:r>
      <w:r w:rsidR="00B873AE" w:rsidRPr="009E30F2">
        <w:rPr>
          <w:rFonts w:asciiTheme="minorHAnsi" w:eastAsiaTheme="minorHAnsi" w:hAnsiTheme="minorHAnsi" w:cstheme="minorHAnsi"/>
          <w:lang w:eastAsia="en-US"/>
        </w:rPr>
        <w:t>harakter naruszeń, jakich dopuściła się strona, wyklucza możliwość usunięcia skutków naruszenia</w:t>
      </w:r>
      <w:r w:rsidR="00492D67" w:rsidRPr="009E30F2">
        <w:rPr>
          <w:rFonts w:asciiTheme="minorHAnsi" w:eastAsiaTheme="minorHAnsi" w:hAnsiTheme="minorHAnsi" w:cstheme="minorHAnsi"/>
          <w:lang w:eastAsia="en-US"/>
        </w:rPr>
        <w:t xml:space="preserve">. </w:t>
      </w:r>
      <w:r w:rsidR="00CB3227" w:rsidRPr="009E30F2">
        <w:rPr>
          <w:rFonts w:asciiTheme="minorHAnsi" w:eastAsiaTheme="minorHAnsi" w:hAnsiTheme="minorHAnsi" w:cstheme="minorHAnsi"/>
          <w:lang w:eastAsia="en-US"/>
        </w:rPr>
        <w:t>W</w:t>
      </w:r>
      <w:r w:rsidR="00B873AE" w:rsidRPr="009E30F2">
        <w:rPr>
          <w:rFonts w:asciiTheme="minorHAnsi" w:eastAsiaTheme="minorHAnsi" w:hAnsiTheme="minorHAnsi" w:cstheme="minorHAnsi"/>
          <w:lang w:eastAsia="en-US"/>
        </w:rPr>
        <w:t xml:space="preserve">arunkiem odstąpienia od nałożenia administracyjnej kary pieniężnej jest  przywrócenie stanu zgodnego z prawem, naruszonego przez zachowanie stanowiące podstawę odpowiedzialności administracyjnej. </w:t>
      </w:r>
      <w:r w:rsidR="00CB3227" w:rsidRPr="009E30F2">
        <w:rPr>
          <w:rFonts w:asciiTheme="minorHAnsi" w:eastAsiaTheme="minorHAnsi" w:hAnsiTheme="minorHAnsi" w:cstheme="minorHAnsi"/>
          <w:lang w:eastAsia="en-US"/>
        </w:rPr>
        <w:t>Wskazać przy tym należy, że u</w:t>
      </w:r>
      <w:r w:rsidR="00B873AE" w:rsidRPr="009E30F2">
        <w:rPr>
          <w:rFonts w:asciiTheme="minorHAnsi" w:eastAsiaTheme="minorHAnsi" w:hAnsiTheme="minorHAnsi" w:cstheme="minorHAnsi"/>
          <w:lang w:eastAsia="en-US"/>
        </w:rPr>
        <w:t>sunięcie naruszenia prawa nie jest tożsame z zaprzestaniem naruszania. Aby usunąć naruszenie prawa nie wystarczy przerwać naruszania przepisów prawa, lecz należy usunąć skutki naruszenia</w:t>
      </w:r>
      <w:r w:rsidR="00492D67" w:rsidRPr="009E30F2">
        <w:rPr>
          <w:rFonts w:asciiTheme="minorHAnsi" w:eastAsiaTheme="minorHAnsi" w:hAnsiTheme="minorHAnsi" w:cstheme="minorHAnsi"/>
          <w:lang w:eastAsia="en-US"/>
        </w:rPr>
        <w:t xml:space="preserve"> prawa (por. uzasadnienie wyroku WSA w Warszawie z dnia 25.07.2019 r. Sygn. akt VI SA/</w:t>
      </w:r>
      <w:proofErr w:type="spellStart"/>
      <w:r w:rsidR="00492D67" w:rsidRPr="009E30F2">
        <w:rPr>
          <w:rFonts w:asciiTheme="minorHAnsi" w:eastAsiaTheme="minorHAnsi" w:hAnsiTheme="minorHAnsi" w:cstheme="minorHAnsi"/>
          <w:lang w:eastAsia="en-US"/>
        </w:rPr>
        <w:t>Wa</w:t>
      </w:r>
      <w:proofErr w:type="spellEnd"/>
      <w:r w:rsidR="00492D67" w:rsidRPr="009E30F2">
        <w:rPr>
          <w:rFonts w:asciiTheme="minorHAnsi" w:eastAsiaTheme="minorHAnsi" w:hAnsiTheme="minorHAnsi" w:cstheme="minorHAnsi"/>
          <w:lang w:eastAsia="en-US"/>
        </w:rPr>
        <w:t xml:space="preserve"> 991/19</w:t>
      </w:r>
      <w:r w:rsidR="00B873AE" w:rsidRPr="009E30F2">
        <w:rPr>
          <w:rFonts w:asciiTheme="minorHAnsi" w:eastAsiaTheme="minorHAnsi" w:hAnsiTheme="minorHAnsi" w:cstheme="minorHAnsi"/>
          <w:lang w:eastAsia="en-US"/>
        </w:rPr>
        <w:t>). W sprawie, przedsiębiorca zaprzestał naruszenia, jednakże</w:t>
      </w:r>
      <w:r w:rsidR="00032F29" w:rsidRPr="009E30F2">
        <w:rPr>
          <w:rFonts w:asciiTheme="minorHAnsi" w:eastAsiaTheme="minorHAnsi" w:hAnsiTheme="minorHAnsi" w:cstheme="minorHAnsi"/>
          <w:lang w:eastAsia="en-US"/>
        </w:rPr>
        <w:t xml:space="preserve"> </w:t>
      </w:r>
      <w:r w:rsidR="00B873AE" w:rsidRPr="009E30F2">
        <w:rPr>
          <w:rFonts w:asciiTheme="minorHAnsi" w:eastAsiaTheme="minorHAnsi" w:hAnsiTheme="minorHAnsi" w:cstheme="minorHAnsi"/>
          <w:lang w:eastAsia="en-US"/>
        </w:rPr>
        <w:t xml:space="preserve">nie usunął </w:t>
      </w:r>
      <w:r w:rsidR="0077153E" w:rsidRPr="009E30F2">
        <w:rPr>
          <w:rFonts w:asciiTheme="minorHAnsi" w:eastAsiaTheme="minorHAnsi" w:hAnsiTheme="minorHAnsi" w:cstheme="minorHAnsi"/>
          <w:lang w:eastAsia="en-US"/>
        </w:rPr>
        <w:t xml:space="preserve">jego </w:t>
      </w:r>
      <w:r w:rsidR="00B873AE" w:rsidRPr="009E30F2">
        <w:rPr>
          <w:rFonts w:asciiTheme="minorHAnsi" w:eastAsiaTheme="minorHAnsi" w:hAnsiTheme="minorHAnsi" w:cstheme="minorHAnsi"/>
          <w:lang w:eastAsia="en-US"/>
        </w:rPr>
        <w:t>skutków, albowiem zaistniałe naruszenie prawa, stwierdzone w dniu kontroli, nieodwracalnie pozbawiło pewną grupę konsumentów prawa do uzyskania</w:t>
      </w:r>
      <w:r w:rsidR="00492D67" w:rsidRPr="009E30F2">
        <w:rPr>
          <w:rFonts w:asciiTheme="minorHAnsi" w:eastAsiaTheme="minorHAnsi" w:hAnsiTheme="minorHAnsi" w:cstheme="minorHAnsi"/>
          <w:lang w:eastAsia="en-US"/>
        </w:rPr>
        <w:t xml:space="preserve"> </w:t>
      </w:r>
      <w:r w:rsidR="00B873AE" w:rsidRPr="009E30F2">
        <w:rPr>
          <w:rFonts w:asciiTheme="minorHAnsi" w:eastAsiaTheme="minorHAnsi" w:hAnsiTheme="minorHAnsi" w:cstheme="minorHAnsi"/>
          <w:lang w:eastAsia="en-US"/>
        </w:rPr>
        <w:t>przysługujący</w:t>
      </w:r>
      <w:r w:rsidR="00374056" w:rsidRPr="009E30F2">
        <w:rPr>
          <w:rFonts w:asciiTheme="minorHAnsi" w:eastAsiaTheme="minorHAnsi" w:hAnsiTheme="minorHAnsi" w:cstheme="minorHAnsi"/>
          <w:lang w:eastAsia="en-US"/>
        </w:rPr>
        <w:t>m</w:t>
      </w:r>
      <w:r w:rsidR="0077153E" w:rsidRPr="009E30F2">
        <w:rPr>
          <w:rFonts w:asciiTheme="minorHAnsi" w:eastAsiaTheme="minorHAnsi" w:hAnsiTheme="minorHAnsi" w:cstheme="minorHAnsi"/>
          <w:lang w:eastAsia="en-US"/>
        </w:rPr>
        <w:t xml:space="preserve"> </w:t>
      </w:r>
      <w:r w:rsidR="00B873AE" w:rsidRPr="009E30F2">
        <w:rPr>
          <w:rFonts w:asciiTheme="minorHAnsi" w:eastAsiaTheme="minorHAnsi" w:hAnsiTheme="minorHAnsi" w:cstheme="minorHAnsi"/>
          <w:lang w:eastAsia="en-US"/>
        </w:rPr>
        <w:t>im istotnych informacji</w:t>
      </w:r>
      <w:r w:rsidR="00032F29" w:rsidRPr="009E30F2">
        <w:rPr>
          <w:rFonts w:asciiTheme="minorHAnsi" w:eastAsiaTheme="minorHAnsi" w:hAnsiTheme="minorHAnsi" w:cstheme="minorHAnsi"/>
          <w:lang w:eastAsia="en-US"/>
        </w:rPr>
        <w:t>.</w:t>
      </w:r>
      <w:r w:rsidR="00B873AE" w:rsidRPr="009E30F2">
        <w:rPr>
          <w:rFonts w:asciiTheme="minorHAnsi" w:eastAsiaTheme="minorHAnsi" w:hAnsiTheme="minorHAnsi" w:cstheme="minorHAnsi"/>
          <w:lang w:eastAsia="en-US"/>
        </w:rPr>
        <w:t xml:space="preserve"> </w:t>
      </w:r>
    </w:p>
    <w:p w14:paraId="3E41E615" w14:textId="063F37AF" w:rsidR="0010520E" w:rsidRPr="009E30F2" w:rsidRDefault="0010520E" w:rsidP="009E30F2">
      <w:pPr>
        <w:spacing w:after="120" w:line="360" w:lineRule="auto"/>
        <w:rPr>
          <w:rFonts w:asciiTheme="minorHAnsi" w:eastAsiaTheme="minorHAnsi" w:hAnsiTheme="minorHAnsi" w:cstheme="minorHAnsi"/>
          <w:lang w:eastAsia="en-US"/>
        </w:rPr>
      </w:pPr>
      <w:r w:rsidRPr="009E30F2">
        <w:rPr>
          <w:rFonts w:asciiTheme="minorHAnsi" w:eastAsiaTheme="minorHAnsi" w:hAnsiTheme="minorHAnsi" w:cstheme="minorHAnsi"/>
          <w:lang w:eastAsia="en-US"/>
        </w:rPr>
        <w:t>Biorąc pod uwagę przesłanki określone w art. 6 ww. ustawy o informowaniu o cenach towarów i usług</w:t>
      </w:r>
      <w:r w:rsidR="002543E1" w:rsidRPr="009E30F2">
        <w:rPr>
          <w:rFonts w:asciiTheme="minorHAnsi" w:eastAsiaTheme="minorHAnsi" w:hAnsiTheme="minorHAnsi" w:cstheme="minorHAnsi"/>
          <w:lang w:eastAsia="en-US"/>
        </w:rPr>
        <w:br/>
      </w:r>
      <w:r w:rsidRPr="009E30F2">
        <w:rPr>
          <w:rFonts w:asciiTheme="minorHAnsi" w:eastAsiaTheme="minorHAnsi" w:hAnsiTheme="minorHAnsi" w:cstheme="minorHAnsi"/>
          <w:lang w:eastAsia="en-US"/>
        </w:rPr>
        <w:t xml:space="preserve">oraz wymogi określone w art. 8 dyrektywy 98/6 WE Parlamentu Europejskiego i Rady z dnia 16 lutego 1998r. </w:t>
      </w:r>
      <w:r w:rsidR="00A15C47" w:rsidRPr="009E30F2">
        <w:rPr>
          <w:rFonts w:asciiTheme="minorHAnsi" w:eastAsiaTheme="minorHAnsi" w:hAnsiTheme="minorHAnsi" w:cstheme="minorHAnsi"/>
          <w:lang w:eastAsia="en-US"/>
        </w:rPr>
        <w:br/>
      </w:r>
      <w:r w:rsidRPr="009E30F2">
        <w:rPr>
          <w:rFonts w:asciiTheme="minorHAnsi" w:eastAsiaTheme="minorHAnsi" w:hAnsiTheme="minorHAnsi" w:cstheme="minorHAnsi"/>
          <w:lang w:eastAsia="en-US"/>
        </w:rPr>
        <w:t>w sprawie ochrony konsumenta przez podawanie cen produktów oferowanych konsumentom (Dz. Urz. WE L Nr 80, s. 27), kary za naruszenie przepisów ustawy o informowaniu o cenach towarów i usług muszą</w:t>
      </w:r>
      <w:r w:rsidR="00357FA6" w:rsidRPr="009E30F2">
        <w:rPr>
          <w:rFonts w:asciiTheme="minorHAnsi" w:eastAsiaTheme="minorHAnsi" w:hAnsiTheme="minorHAnsi" w:cstheme="minorHAnsi"/>
          <w:lang w:eastAsia="en-US"/>
        </w:rPr>
        <w:br/>
      </w:r>
      <w:r w:rsidRPr="009E30F2">
        <w:rPr>
          <w:rFonts w:asciiTheme="minorHAnsi" w:eastAsiaTheme="minorHAnsi" w:hAnsiTheme="minorHAnsi" w:cstheme="minorHAnsi"/>
          <w:lang w:eastAsia="en-US"/>
        </w:rPr>
        <w:t>być skuteczne, proporcjonalne i odstraszające.</w:t>
      </w:r>
    </w:p>
    <w:p w14:paraId="099CAC2D" w14:textId="1528BADF" w:rsidR="00514B85" w:rsidRPr="009E30F2" w:rsidRDefault="00DB33C1" w:rsidP="009E30F2">
      <w:pPr>
        <w:tabs>
          <w:tab w:val="left" w:pos="0"/>
          <w:tab w:val="left" w:pos="462"/>
        </w:tabs>
        <w:spacing w:after="120" w:line="360" w:lineRule="auto"/>
        <w:rPr>
          <w:rFonts w:asciiTheme="minorHAnsi" w:eastAsiaTheme="minorHAnsi" w:hAnsiTheme="minorHAnsi" w:cstheme="minorHAnsi"/>
          <w:lang w:eastAsia="en-US"/>
        </w:rPr>
      </w:pPr>
      <w:r w:rsidRPr="009E30F2">
        <w:rPr>
          <w:rFonts w:asciiTheme="minorHAnsi" w:eastAsiaTheme="minorHAnsi" w:hAnsiTheme="minorHAnsi" w:cstheme="minorHAnsi"/>
          <w:lang w:eastAsia="en-US"/>
        </w:rPr>
        <w:t xml:space="preserve">Zgodnie z art. 6 ust. 1 </w:t>
      </w:r>
      <w:r w:rsidR="0077153E" w:rsidRPr="009E30F2">
        <w:rPr>
          <w:rFonts w:asciiTheme="minorHAnsi" w:eastAsiaTheme="minorHAnsi" w:hAnsiTheme="minorHAnsi" w:cstheme="minorHAnsi"/>
          <w:lang w:eastAsia="en-US"/>
        </w:rPr>
        <w:t xml:space="preserve">ustawy </w:t>
      </w:r>
      <w:r w:rsidRPr="009E30F2">
        <w:rPr>
          <w:rFonts w:asciiTheme="minorHAnsi" w:eastAsiaTheme="minorHAnsi" w:hAnsiTheme="minorHAnsi" w:cstheme="minorHAnsi"/>
          <w:lang w:eastAsia="en-US"/>
        </w:rPr>
        <w:t>o informowaniu o cenach towarów i usług, kara pieniężna może być wymierzona do wysokoś</w:t>
      </w:r>
      <w:r w:rsidR="00681C9B" w:rsidRPr="009E30F2">
        <w:rPr>
          <w:rFonts w:asciiTheme="minorHAnsi" w:eastAsiaTheme="minorHAnsi" w:hAnsiTheme="minorHAnsi" w:cstheme="minorHAnsi"/>
          <w:lang w:eastAsia="en-US"/>
        </w:rPr>
        <w:t>c</w:t>
      </w:r>
      <w:r w:rsidRPr="009E30F2">
        <w:rPr>
          <w:rFonts w:asciiTheme="minorHAnsi" w:eastAsiaTheme="minorHAnsi" w:hAnsiTheme="minorHAnsi" w:cstheme="minorHAnsi"/>
          <w:lang w:eastAsia="en-US"/>
        </w:rPr>
        <w:t>i 20 000 zł.</w:t>
      </w:r>
    </w:p>
    <w:p w14:paraId="4A0E9E83" w14:textId="60A484D8" w:rsidR="00B55F50" w:rsidRPr="009E30F2" w:rsidRDefault="00B0478F" w:rsidP="009E30F2">
      <w:pPr>
        <w:tabs>
          <w:tab w:val="left" w:pos="0"/>
          <w:tab w:val="left" w:pos="462"/>
        </w:tabs>
        <w:spacing w:before="120" w:after="120" w:line="360" w:lineRule="auto"/>
        <w:rPr>
          <w:rFonts w:asciiTheme="minorHAnsi" w:hAnsiTheme="minorHAnsi" w:cstheme="minorHAnsi"/>
        </w:rPr>
      </w:pPr>
      <w:r w:rsidRPr="009E30F2">
        <w:rPr>
          <w:rFonts w:asciiTheme="minorHAnsi" w:hAnsiTheme="minorHAnsi" w:cstheme="minorHAnsi"/>
        </w:rPr>
        <w:t>Mając na uwadze ww. przesłanki, Mazowiecki Wojewódzki Inspektor Inspekcji Han</w:t>
      </w:r>
      <w:r w:rsidR="001C447B" w:rsidRPr="009E30F2">
        <w:rPr>
          <w:rFonts w:asciiTheme="minorHAnsi" w:hAnsiTheme="minorHAnsi" w:cstheme="minorHAnsi"/>
        </w:rPr>
        <w:t xml:space="preserve">dlowej </w:t>
      </w:r>
      <w:r w:rsidR="00894326" w:rsidRPr="009E30F2">
        <w:rPr>
          <w:rFonts w:asciiTheme="minorHAnsi" w:hAnsiTheme="minorHAnsi" w:cstheme="minorHAnsi"/>
        </w:rPr>
        <w:t>uznał</w:t>
      </w:r>
      <w:r w:rsidR="0077153E" w:rsidRPr="009E30F2">
        <w:rPr>
          <w:rFonts w:asciiTheme="minorHAnsi" w:hAnsiTheme="minorHAnsi" w:cstheme="minorHAnsi"/>
        </w:rPr>
        <w:t xml:space="preserve"> </w:t>
      </w:r>
      <w:r w:rsidR="00894326" w:rsidRPr="009E30F2">
        <w:rPr>
          <w:rFonts w:asciiTheme="minorHAnsi" w:hAnsiTheme="minorHAnsi" w:cstheme="minorHAnsi"/>
        </w:rPr>
        <w:t>iż</w:t>
      </w:r>
      <w:r w:rsidR="004C4785" w:rsidRPr="009E30F2">
        <w:rPr>
          <w:rFonts w:asciiTheme="minorHAnsi" w:hAnsiTheme="minorHAnsi" w:cstheme="minorHAnsi"/>
        </w:rPr>
        <w:t xml:space="preserve"> przedsiębiorc</w:t>
      </w:r>
      <w:r w:rsidR="007A2E49" w:rsidRPr="009E30F2">
        <w:rPr>
          <w:rFonts w:asciiTheme="minorHAnsi" w:hAnsiTheme="minorHAnsi" w:cstheme="minorHAnsi"/>
        </w:rPr>
        <w:t>y</w:t>
      </w:r>
      <w:r w:rsidR="00F23F7A" w:rsidRPr="009E30F2">
        <w:rPr>
          <w:rFonts w:asciiTheme="minorHAnsi" w:hAnsiTheme="minorHAnsi" w:cstheme="minorHAnsi"/>
        </w:rPr>
        <w:t xml:space="preserve"> </w:t>
      </w:r>
      <w:r w:rsidR="00793F48" w:rsidRPr="009E30F2">
        <w:rPr>
          <w:rFonts w:asciiTheme="minorHAnsi" w:hAnsiTheme="minorHAnsi" w:cstheme="minorHAnsi"/>
        </w:rPr>
        <w:t>POP GYM SPÓŁKA Z OGRANICZONĄ ODPOWIEDZIALNOŚCIĄ z siedzibą w Radomiu, ul. Witolda 7, 26-600 Radom</w:t>
      </w:r>
      <w:r w:rsidR="0096763A" w:rsidRPr="009E30F2">
        <w:rPr>
          <w:rFonts w:asciiTheme="minorHAnsi" w:hAnsiTheme="minorHAnsi" w:cstheme="minorHAnsi"/>
        </w:rPr>
        <w:t xml:space="preserve"> </w:t>
      </w:r>
      <w:r w:rsidR="004F06F1" w:rsidRPr="009E30F2">
        <w:rPr>
          <w:rFonts w:asciiTheme="minorHAnsi" w:hAnsiTheme="minorHAnsi" w:cstheme="minorHAnsi"/>
        </w:rPr>
        <w:t xml:space="preserve">za </w:t>
      </w:r>
      <w:r w:rsidR="00B55F50" w:rsidRPr="009E30F2">
        <w:rPr>
          <w:rFonts w:asciiTheme="minorHAnsi" w:hAnsiTheme="minorHAnsi" w:cstheme="minorHAnsi"/>
        </w:rPr>
        <w:t>naruszenie obowiązku wynikającego</w:t>
      </w:r>
      <w:r w:rsidR="00CC776A" w:rsidRPr="009E30F2">
        <w:rPr>
          <w:rFonts w:asciiTheme="minorHAnsi" w:hAnsiTheme="minorHAnsi" w:cstheme="minorHAnsi"/>
        </w:rPr>
        <w:t xml:space="preserve"> </w:t>
      </w:r>
      <w:r w:rsidR="00347520" w:rsidRPr="009E30F2">
        <w:rPr>
          <w:rFonts w:asciiTheme="minorHAnsi" w:hAnsiTheme="minorHAnsi" w:cstheme="minorHAnsi"/>
        </w:rPr>
        <w:t xml:space="preserve">z </w:t>
      </w:r>
      <w:r w:rsidR="007D1BD0" w:rsidRPr="009E30F2">
        <w:rPr>
          <w:rFonts w:asciiTheme="minorHAnsi" w:hAnsiTheme="minorHAnsi" w:cstheme="minorHAnsi"/>
        </w:rPr>
        <w:t>art. 4</w:t>
      </w:r>
      <w:r w:rsidR="008752B2" w:rsidRPr="009E30F2">
        <w:rPr>
          <w:rFonts w:asciiTheme="minorHAnsi" w:hAnsiTheme="minorHAnsi" w:cstheme="minorHAnsi"/>
        </w:rPr>
        <w:t xml:space="preserve"> ust.</w:t>
      </w:r>
      <w:r w:rsidR="00074E7B" w:rsidRPr="009E30F2">
        <w:rPr>
          <w:rFonts w:asciiTheme="minorHAnsi" w:hAnsiTheme="minorHAnsi" w:cstheme="minorHAnsi"/>
        </w:rPr>
        <w:t xml:space="preserve"> </w:t>
      </w:r>
      <w:r w:rsidR="008752B2" w:rsidRPr="009E30F2">
        <w:rPr>
          <w:rFonts w:asciiTheme="minorHAnsi" w:hAnsiTheme="minorHAnsi" w:cstheme="minorHAnsi"/>
        </w:rPr>
        <w:t>1</w:t>
      </w:r>
      <w:r w:rsidR="007D1BD0" w:rsidRPr="009E30F2">
        <w:rPr>
          <w:rFonts w:asciiTheme="minorHAnsi" w:hAnsiTheme="minorHAnsi" w:cstheme="minorHAnsi"/>
        </w:rPr>
        <w:t xml:space="preserve"> </w:t>
      </w:r>
      <w:r w:rsidR="0077153E" w:rsidRPr="009E30F2">
        <w:rPr>
          <w:rFonts w:asciiTheme="minorHAnsi" w:hAnsiTheme="minorHAnsi" w:cstheme="minorHAnsi"/>
        </w:rPr>
        <w:t xml:space="preserve">ww. </w:t>
      </w:r>
      <w:r w:rsidR="007D1BD0" w:rsidRPr="009E30F2">
        <w:rPr>
          <w:rFonts w:asciiTheme="minorHAnsi" w:hAnsiTheme="minorHAnsi" w:cstheme="minorHAnsi"/>
        </w:rPr>
        <w:t>ustawy</w:t>
      </w:r>
      <w:r w:rsidR="00DB33C1" w:rsidRPr="009E30F2">
        <w:rPr>
          <w:rFonts w:asciiTheme="minorHAnsi" w:eastAsiaTheme="minorHAnsi" w:hAnsiTheme="minorHAnsi" w:cstheme="minorHAnsi"/>
          <w:lang w:eastAsia="en-US"/>
        </w:rPr>
        <w:t>,</w:t>
      </w:r>
      <w:r w:rsidR="007D1BD0" w:rsidRPr="009E30F2">
        <w:rPr>
          <w:rFonts w:asciiTheme="minorHAnsi" w:hAnsiTheme="minorHAnsi" w:cstheme="minorHAnsi"/>
        </w:rPr>
        <w:t xml:space="preserve"> </w:t>
      </w:r>
      <w:r w:rsidR="00CF3F0B" w:rsidRPr="009E30F2">
        <w:rPr>
          <w:rFonts w:asciiTheme="minorHAnsi" w:hAnsiTheme="minorHAnsi" w:cstheme="minorHAnsi"/>
        </w:rPr>
        <w:t>należy wymierzyć karę pieniężną przewidzianą w art. 6 ust. 1</w:t>
      </w:r>
      <w:r w:rsidR="00961016" w:rsidRPr="009E30F2">
        <w:rPr>
          <w:rFonts w:asciiTheme="minorHAnsi" w:hAnsiTheme="minorHAnsi" w:cstheme="minorHAnsi"/>
        </w:rPr>
        <w:t xml:space="preserve"> </w:t>
      </w:r>
      <w:r w:rsidR="00F95C45" w:rsidRPr="009E30F2">
        <w:rPr>
          <w:rFonts w:asciiTheme="minorHAnsi" w:hAnsiTheme="minorHAnsi" w:cstheme="minorHAnsi"/>
        </w:rPr>
        <w:t>w wy</w:t>
      </w:r>
      <w:r w:rsidR="00E942DC" w:rsidRPr="009E30F2">
        <w:rPr>
          <w:rFonts w:asciiTheme="minorHAnsi" w:hAnsiTheme="minorHAnsi" w:cstheme="minorHAnsi"/>
        </w:rPr>
        <w:t>sokości</w:t>
      </w:r>
      <w:r w:rsidR="004B0DD8" w:rsidRPr="009E30F2">
        <w:rPr>
          <w:rFonts w:asciiTheme="minorHAnsi" w:hAnsiTheme="minorHAnsi" w:cstheme="minorHAnsi"/>
        </w:rPr>
        <w:t xml:space="preserve"> </w:t>
      </w:r>
      <w:r w:rsidR="00793F48" w:rsidRPr="009E30F2">
        <w:rPr>
          <w:rFonts w:asciiTheme="minorHAnsi" w:hAnsiTheme="minorHAnsi" w:cstheme="minorHAnsi"/>
        </w:rPr>
        <w:t>1 900</w:t>
      </w:r>
      <w:r w:rsidR="004B0DD8" w:rsidRPr="009E30F2">
        <w:rPr>
          <w:rFonts w:asciiTheme="minorHAnsi" w:hAnsiTheme="minorHAnsi" w:cstheme="minorHAnsi"/>
        </w:rPr>
        <w:t xml:space="preserve"> </w:t>
      </w:r>
      <w:r w:rsidR="00E942DC" w:rsidRPr="009E30F2">
        <w:rPr>
          <w:rFonts w:asciiTheme="minorHAnsi" w:hAnsiTheme="minorHAnsi" w:cstheme="minorHAnsi"/>
        </w:rPr>
        <w:t>z</w:t>
      </w:r>
      <w:r w:rsidR="00CF3F0B" w:rsidRPr="009E30F2">
        <w:rPr>
          <w:rFonts w:asciiTheme="minorHAnsi" w:hAnsiTheme="minorHAnsi" w:cstheme="minorHAnsi"/>
        </w:rPr>
        <w:t>ł.</w:t>
      </w:r>
    </w:p>
    <w:p w14:paraId="2DE3D8AA" w14:textId="77777777" w:rsidR="00B0478F" w:rsidRPr="009E30F2" w:rsidRDefault="00B0478F" w:rsidP="009E30F2">
      <w:pPr>
        <w:spacing w:before="120" w:after="120" w:line="360" w:lineRule="auto"/>
        <w:rPr>
          <w:rFonts w:asciiTheme="minorHAnsi" w:hAnsiTheme="minorHAnsi" w:cstheme="minorHAnsi"/>
        </w:rPr>
      </w:pPr>
      <w:r w:rsidRPr="009E30F2">
        <w:rPr>
          <w:rFonts w:asciiTheme="minorHAnsi" w:hAnsiTheme="minorHAnsi" w:cstheme="minorHAnsi"/>
        </w:rPr>
        <w:t>W związku z powyższym Mazowiecki Wojewódzki Inspektor Inspekcji Handlowej orzekł jak w sentencji.</w:t>
      </w:r>
    </w:p>
    <w:p w14:paraId="18FBB9C4" w14:textId="3CC1D82F" w:rsidR="00B0478F" w:rsidRPr="009E30F2" w:rsidRDefault="00B0478F" w:rsidP="009E30F2">
      <w:pPr>
        <w:spacing w:line="360" w:lineRule="auto"/>
        <w:rPr>
          <w:rFonts w:asciiTheme="minorHAnsi" w:hAnsiTheme="minorHAnsi" w:cstheme="minorHAnsi"/>
        </w:rPr>
      </w:pPr>
      <w:r w:rsidRPr="009E30F2">
        <w:rPr>
          <w:rFonts w:asciiTheme="minorHAnsi" w:hAnsiTheme="minorHAnsi" w:cstheme="minorHAnsi"/>
        </w:rPr>
        <w:t>Na p</w:t>
      </w:r>
      <w:r w:rsidR="0017608E" w:rsidRPr="009E30F2">
        <w:rPr>
          <w:rFonts w:asciiTheme="minorHAnsi" w:hAnsiTheme="minorHAnsi" w:cstheme="minorHAnsi"/>
        </w:rPr>
        <w:t>odstawie art. 7 ust. 1 i ust. 3</w:t>
      </w:r>
      <w:r w:rsidR="006C5A6D" w:rsidRPr="009E30F2">
        <w:rPr>
          <w:rFonts w:asciiTheme="minorHAnsi" w:hAnsiTheme="minorHAnsi" w:cstheme="minorHAnsi"/>
        </w:rPr>
        <w:t xml:space="preserve"> </w:t>
      </w:r>
      <w:r w:rsidRPr="009E30F2">
        <w:rPr>
          <w:rFonts w:asciiTheme="minorHAnsi" w:hAnsiTheme="minorHAnsi" w:cstheme="minorHAnsi"/>
        </w:rPr>
        <w:t>ustawy</w:t>
      </w:r>
      <w:r w:rsidR="0017608E" w:rsidRPr="009E30F2">
        <w:rPr>
          <w:rFonts w:asciiTheme="minorHAnsi" w:hAnsiTheme="minorHAnsi" w:cstheme="minorHAnsi"/>
        </w:rPr>
        <w:t xml:space="preserve"> z dnia 9 maja 2014</w:t>
      </w:r>
      <w:r w:rsidR="00AE776E" w:rsidRPr="009E30F2">
        <w:rPr>
          <w:rFonts w:asciiTheme="minorHAnsi" w:hAnsiTheme="minorHAnsi" w:cstheme="minorHAnsi"/>
        </w:rPr>
        <w:t xml:space="preserve"> </w:t>
      </w:r>
      <w:r w:rsidR="0017608E" w:rsidRPr="009E30F2">
        <w:rPr>
          <w:rFonts w:asciiTheme="minorHAnsi" w:hAnsiTheme="minorHAnsi" w:cstheme="minorHAnsi"/>
        </w:rPr>
        <w:t>r.</w:t>
      </w:r>
      <w:r w:rsidRPr="009E30F2">
        <w:rPr>
          <w:rFonts w:asciiTheme="minorHAnsi" w:hAnsiTheme="minorHAnsi" w:cstheme="minorHAnsi"/>
        </w:rPr>
        <w:t xml:space="preserve"> o informowaniu o cenach towarów i usług, karę pieniężną w </w:t>
      </w:r>
      <w:r w:rsidR="00BE2049" w:rsidRPr="009E30F2">
        <w:rPr>
          <w:rFonts w:asciiTheme="minorHAnsi" w:hAnsiTheme="minorHAnsi" w:cstheme="minorHAnsi"/>
        </w:rPr>
        <w:t xml:space="preserve">kwocie </w:t>
      </w:r>
      <w:r w:rsidR="00793F48" w:rsidRPr="009E30F2">
        <w:rPr>
          <w:rFonts w:asciiTheme="minorHAnsi" w:hAnsiTheme="minorHAnsi" w:cstheme="minorHAnsi"/>
        </w:rPr>
        <w:t>1 900</w:t>
      </w:r>
      <w:r w:rsidR="004B0DD8" w:rsidRPr="009E30F2">
        <w:rPr>
          <w:rFonts w:asciiTheme="minorHAnsi" w:hAnsiTheme="minorHAnsi" w:cstheme="minorHAnsi"/>
        </w:rPr>
        <w:t xml:space="preserve"> </w:t>
      </w:r>
      <w:r w:rsidRPr="009E30F2">
        <w:rPr>
          <w:rFonts w:asciiTheme="minorHAnsi" w:hAnsiTheme="minorHAnsi" w:cstheme="minorHAnsi"/>
        </w:rPr>
        <w:t>zł stanowiącą dochód budżetu państwa, stron</w:t>
      </w:r>
      <w:r w:rsidR="007A2E49" w:rsidRPr="009E30F2">
        <w:rPr>
          <w:rFonts w:asciiTheme="minorHAnsi" w:hAnsiTheme="minorHAnsi" w:cstheme="minorHAnsi"/>
        </w:rPr>
        <w:t>a</w:t>
      </w:r>
      <w:r w:rsidRPr="009E30F2">
        <w:rPr>
          <w:rFonts w:asciiTheme="minorHAnsi" w:hAnsiTheme="minorHAnsi" w:cstheme="minorHAnsi"/>
        </w:rPr>
        <w:t xml:space="preserve"> powinn</w:t>
      </w:r>
      <w:r w:rsidR="007A2E49" w:rsidRPr="009E30F2">
        <w:rPr>
          <w:rFonts w:asciiTheme="minorHAnsi" w:hAnsiTheme="minorHAnsi" w:cstheme="minorHAnsi"/>
        </w:rPr>
        <w:t>a</w:t>
      </w:r>
      <w:r w:rsidRPr="009E30F2">
        <w:rPr>
          <w:rFonts w:asciiTheme="minorHAnsi" w:hAnsiTheme="minorHAnsi" w:cstheme="minorHAnsi"/>
        </w:rPr>
        <w:t xml:space="preserve"> wpłacić na rachunek bankowy Wojewódzkiego Inspektoratu Inspekcji Handlowej w Warszawie: </w:t>
      </w:r>
      <w:r w:rsidRPr="009E30F2">
        <w:rPr>
          <w:rFonts w:asciiTheme="minorHAnsi" w:hAnsiTheme="minorHAnsi" w:cstheme="minorHAnsi"/>
        </w:rPr>
        <w:lastRenderedPageBreak/>
        <w:t>NBP O/O Warszawa Nr</w:t>
      </w:r>
      <w:r w:rsidR="006C74E6" w:rsidRPr="009E30F2">
        <w:rPr>
          <w:rFonts w:asciiTheme="minorHAnsi" w:hAnsiTheme="minorHAnsi" w:cstheme="minorHAnsi"/>
        </w:rPr>
        <w:t xml:space="preserve"> </w:t>
      </w:r>
      <w:r w:rsidRPr="009E30F2">
        <w:rPr>
          <w:rFonts w:asciiTheme="minorHAnsi" w:hAnsiTheme="minorHAnsi" w:cstheme="minorHAnsi"/>
        </w:rPr>
        <w:t>59 1010 1010 0006 0622 3100 0000, w terminie 7 dni od dnia, w którym decyzja o wymierzeniu kary stała się ostateczna.</w:t>
      </w:r>
    </w:p>
    <w:p w14:paraId="0DB27057" w14:textId="64634C73" w:rsidR="00124070" w:rsidRPr="009E30F2" w:rsidRDefault="00B0478F" w:rsidP="009E30F2">
      <w:pPr>
        <w:spacing w:before="120" w:after="120" w:line="360" w:lineRule="auto"/>
        <w:rPr>
          <w:rFonts w:asciiTheme="minorHAnsi" w:hAnsiTheme="minorHAnsi" w:cstheme="minorHAnsi"/>
        </w:rPr>
      </w:pPr>
      <w:r w:rsidRPr="009E30F2">
        <w:rPr>
          <w:rFonts w:asciiTheme="minorHAnsi" w:hAnsiTheme="minorHAnsi" w:cstheme="minorHAnsi"/>
        </w:rPr>
        <w:t>W myśl art. 8 ust. 1 ww. ustawy, do kar pieniężnych, w zakresie nieuregulowanym w ustawie, stosuje się odpowiednio przepisy działu III ustawy z dnia 29 sierpnia 1997</w:t>
      </w:r>
      <w:r w:rsidR="00A411A1" w:rsidRPr="009E30F2">
        <w:rPr>
          <w:rFonts w:asciiTheme="minorHAnsi" w:hAnsiTheme="minorHAnsi" w:cstheme="minorHAnsi"/>
        </w:rPr>
        <w:t xml:space="preserve"> </w:t>
      </w:r>
      <w:r w:rsidRPr="009E30F2">
        <w:rPr>
          <w:rFonts w:asciiTheme="minorHAnsi" w:hAnsiTheme="minorHAnsi" w:cstheme="minorHAnsi"/>
        </w:rPr>
        <w:t>r. Or</w:t>
      </w:r>
      <w:r w:rsidR="00F31309" w:rsidRPr="009E30F2">
        <w:rPr>
          <w:rFonts w:asciiTheme="minorHAnsi" w:hAnsiTheme="minorHAnsi" w:cstheme="minorHAnsi"/>
        </w:rPr>
        <w:t xml:space="preserve">dynacja podatkowa </w:t>
      </w:r>
      <w:bookmarkStart w:id="16" w:name="_Hlk195101020"/>
      <w:r w:rsidR="00700AA0" w:rsidRPr="009E30F2">
        <w:rPr>
          <w:rFonts w:asciiTheme="minorHAnsi" w:hAnsiTheme="minorHAnsi" w:cstheme="minorHAnsi"/>
        </w:rPr>
        <w:t>(</w:t>
      </w:r>
      <w:r w:rsidR="00F31309" w:rsidRPr="009E30F2">
        <w:rPr>
          <w:rFonts w:asciiTheme="minorHAnsi" w:hAnsiTheme="minorHAnsi" w:cstheme="minorHAnsi"/>
        </w:rPr>
        <w:t>Dz.</w:t>
      </w:r>
      <w:r w:rsidR="003E1C51" w:rsidRPr="009E30F2">
        <w:rPr>
          <w:rFonts w:asciiTheme="minorHAnsi" w:hAnsiTheme="minorHAnsi" w:cstheme="minorHAnsi"/>
        </w:rPr>
        <w:t xml:space="preserve"> </w:t>
      </w:r>
      <w:r w:rsidR="00F31309" w:rsidRPr="009E30F2">
        <w:rPr>
          <w:rFonts w:asciiTheme="minorHAnsi" w:hAnsiTheme="minorHAnsi" w:cstheme="minorHAnsi"/>
        </w:rPr>
        <w:t xml:space="preserve">U. z </w:t>
      </w:r>
      <w:r w:rsidR="003829FF" w:rsidRPr="009E30F2">
        <w:rPr>
          <w:rFonts w:asciiTheme="minorHAnsi" w:hAnsiTheme="minorHAnsi" w:cstheme="minorHAnsi"/>
        </w:rPr>
        <w:t>20</w:t>
      </w:r>
      <w:r w:rsidR="00D35479" w:rsidRPr="009E30F2">
        <w:rPr>
          <w:rFonts w:asciiTheme="minorHAnsi" w:hAnsiTheme="minorHAnsi" w:cstheme="minorHAnsi"/>
        </w:rPr>
        <w:t>2</w:t>
      </w:r>
      <w:r w:rsidR="0048029A" w:rsidRPr="009E30F2">
        <w:rPr>
          <w:rFonts w:asciiTheme="minorHAnsi" w:hAnsiTheme="minorHAnsi" w:cstheme="minorHAnsi"/>
        </w:rPr>
        <w:t>5</w:t>
      </w:r>
      <w:r w:rsidR="00EE468D" w:rsidRPr="009E30F2">
        <w:rPr>
          <w:rFonts w:asciiTheme="minorHAnsi" w:hAnsiTheme="minorHAnsi" w:cstheme="minorHAnsi"/>
        </w:rPr>
        <w:t xml:space="preserve"> </w:t>
      </w:r>
      <w:r w:rsidRPr="009E30F2">
        <w:rPr>
          <w:rFonts w:asciiTheme="minorHAnsi" w:hAnsiTheme="minorHAnsi" w:cstheme="minorHAnsi"/>
        </w:rPr>
        <w:t>r.</w:t>
      </w:r>
      <w:r w:rsidR="00F31309" w:rsidRPr="009E30F2">
        <w:rPr>
          <w:rFonts w:asciiTheme="minorHAnsi" w:hAnsiTheme="minorHAnsi" w:cstheme="minorHAnsi"/>
        </w:rPr>
        <w:t xml:space="preserve"> </w:t>
      </w:r>
      <w:r w:rsidR="0003307A" w:rsidRPr="009E30F2">
        <w:rPr>
          <w:rFonts w:asciiTheme="minorHAnsi" w:hAnsiTheme="minorHAnsi" w:cstheme="minorHAnsi"/>
        </w:rPr>
        <w:br/>
      </w:r>
      <w:r w:rsidR="00F31309" w:rsidRPr="009E30F2">
        <w:rPr>
          <w:rFonts w:asciiTheme="minorHAnsi" w:hAnsiTheme="minorHAnsi" w:cstheme="minorHAnsi"/>
        </w:rPr>
        <w:t xml:space="preserve">poz. </w:t>
      </w:r>
      <w:r w:rsidR="0048029A" w:rsidRPr="009E30F2">
        <w:rPr>
          <w:rFonts w:asciiTheme="minorHAnsi" w:hAnsiTheme="minorHAnsi" w:cstheme="minorHAnsi"/>
        </w:rPr>
        <w:t>111</w:t>
      </w:r>
      <w:r w:rsidR="00D80513" w:rsidRPr="009E30F2">
        <w:rPr>
          <w:rFonts w:asciiTheme="minorHAnsi" w:hAnsiTheme="minorHAnsi" w:cstheme="minorHAnsi"/>
        </w:rPr>
        <w:t>)</w:t>
      </w:r>
      <w:bookmarkEnd w:id="16"/>
      <w:r w:rsidR="00D80513" w:rsidRPr="009E30F2">
        <w:rPr>
          <w:rFonts w:asciiTheme="minorHAnsi" w:hAnsiTheme="minorHAnsi" w:cstheme="minorHAnsi"/>
        </w:rPr>
        <w:t>.</w:t>
      </w:r>
      <w:r w:rsidR="001715D5" w:rsidRPr="009E30F2">
        <w:rPr>
          <w:rFonts w:asciiTheme="minorHAnsi" w:hAnsiTheme="minorHAnsi" w:cstheme="minorHAnsi"/>
        </w:rPr>
        <w:t xml:space="preserve"> </w:t>
      </w:r>
      <w:r w:rsidR="00266B71" w:rsidRPr="009E30F2">
        <w:rPr>
          <w:rFonts w:asciiTheme="minorHAnsi" w:hAnsiTheme="minorHAnsi" w:cstheme="minorHAnsi"/>
        </w:rPr>
        <w:t xml:space="preserve"> </w:t>
      </w:r>
      <w:r w:rsidR="00ED73C1" w:rsidRPr="009E30F2">
        <w:rPr>
          <w:rFonts w:asciiTheme="minorHAnsi" w:hAnsiTheme="minorHAnsi" w:cstheme="minorHAnsi"/>
        </w:rPr>
        <w:t>Kara niezapłacona w terminie staje się zaległością podatkową w rozumieniu art. 51 § 1 Ordynacji podatkowej, od której zgodnie z art. 53 § 1 ww. ustawy, naliczane są odsetki za zwłokę.</w:t>
      </w:r>
    </w:p>
    <w:p w14:paraId="4C7298DF" w14:textId="77777777" w:rsidR="00EE728B" w:rsidRPr="009E30F2" w:rsidRDefault="00B0478F" w:rsidP="009E30F2">
      <w:pPr>
        <w:spacing w:before="120" w:line="360" w:lineRule="auto"/>
        <w:rPr>
          <w:rFonts w:asciiTheme="minorHAnsi" w:hAnsiTheme="minorHAnsi" w:cstheme="minorHAnsi"/>
        </w:rPr>
      </w:pPr>
      <w:r w:rsidRPr="009E30F2">
        <w:rPr>
          <w:rFonts w:asciiTheme="minorHAnsi" w:hAnsiTheme="minorHAnsi" w:cstheme="minorHAnsi"/>
        </w:rPr>
        <w:t>Pouczenie:</w:t>
      </w:r>
      <w:r w:rsidR="0077153E" w:rsidRPr="009E30F2">
        <w:rPr>
          <w:rFonts w:asciiTheme="minorHAnsi" w:hAnsiTheme="minorHAnsi" w:cstheme="minorHAnsi"/>
        </w:rPr>
        <w:t xml:space="preserve"> </w:t>
      </w:r>
    </w:p>
    <w:p w14:paraId="116408A2" w14:textId="77777777" w:rsidR="001F21D4" w:rsidRPr="009E30F2" w:rsidRDefault="001F21D4" w:rsidP="009E30F2">
      <w:pPr>
        <w:autoSpaceDE w:val="0"/>
        <w:autoSpaceDN w:val="0"/>
        <w:adjustRightInd w:val="0"/>
        <w:spacing w:line="360" w:lineRule="auto"/>
        <w:rPr>
          <w:rFonts w:asciiTheme="minorHAnsi" w:hAnsiTheme="minorHAnsi" w:cstheme="minorHAnsi"/>
        </w:rPr>
      </w:pPr>
      <w:r w:rsidRPr="009E30F2">
        <w:rPr>
          <w:rFonts w:asciiTheme="minorHAnsi" w:hAnsiTheme="minorHAnsi" w:cstheme="minorHAnsi"/>
        </w:rPr>
        <w:t>Zgodnie z art. 5 ust. 2 ustawy z dnia 15 grudnia 2000 r. o Inspekcji Handlowej (Dz.U. z 2025 r. poz. 229),</w:t>
      </w:r>
      <w:r w:rsidRPr="009E30F2">
        <w:rPr>
          <w:rFonts w:asciiTheme="minorHAnsi" w:hAnsiTheme="minorHAnsi" w:cstheme="minorHAnsi"/>
        </w:rPr>
        <w:br/>
        <w:t>art. 127 § 1 i § 2 kpa oraz art. 129 § 1 i § 2 kpa, od niniejszej decyzji stronie postępowania służy prawo odwołania się do Prezesa Urzędu Ochrony Konkurencji i Konsumentów. Odwołanie wnosi się w terminie 14 dni od dnia doręczenia decyzji, za pośrednictwem Mazowieckiego Wojewódzkiego Inspektora Inspekcji Handlowej, ul. Sienkiewicza 3, 00-015 Warszawa. Na podstawie art. 63 § 1 kpa, podania (żądania, wyjaśnienia, odwołania, zażalenia) wnosi się na piśmie, za pomocą telefaksu lub ustnie do protokołu. Podania utrwalone w postaci elektronicznej wnosi się na adres do doręczeń elektronicznych lub za pośrednictwem konta w systemie teleinformatycznym organu administracji publicznej. Jeżeli przepisy odrębne nie stanowią inaczej, podania wniesione na adres poczty elektronicznej organu administracji publicznej pozostawia się bez rozpoznania.</w:t>
      </w:r>
    </w:p>
    <w:p w14:paraId="2E37B7A7" w14:textId="5FDB83A6" w:rsidR="00CB3227" w:rsidRPr="009E30F2" w:rsidRDefault="00CB3227" w:rsidP="009E30F2">
      <w:pPr>
        <w:autoSpaceDE w:val="0"/>
        <w:autoSpaceDN w:val="0"/>
        <w:adjustRightInd w:val="0"/>
        <w:spacing w:before="240" w:line="360" w:lineRule="auto"/>
        <w:ind w:left="2268"/>
        <w:rPr>
          <w:rFonts w:asciiTheme="minorHAnsi" w:hAnsiTheme="minorHAnsi" w:cstheme="minorHAnsi"/>
        </w:rPr>
      </w:pPr>
      <w:r w:rsidRPr="009E30F2">
        <w:rPr>
          <w:rFonts w:asciiTheme="minorHAnsi" w:hAnsiTheme="minorHAnsi" w:cstheme="minorHAnsi"/>
        </w:rPr>
        <w:t>Z up. Mazowieckiego Wojewódzkiego Inspektora Inspekcji Handlowej</w:t>
      </w:r>
    </w:p>
    <w:p w14:paraId="2477C490" w14:textId="192DAFFB" w:rsidR="00894326" w:rsidRPr="009E30F2" w:rsidRDefault="00CB3227" w:rsidP="009E30F2">
      <w:pPr>
        <w:autoSpaceDE w:val="0"/>
        <w:autoSpaceDN w:val="0"/>
        <w:adjustRightInd w:val="0"/>
        <w:spacing w:line="360" w:lineRule="auto"/>
        <w:ind w:left="2268"/>
        <w:rPr>
          <w:rFonts w:asciiTheme="minorHAnsi" w:hAnsiTheme="minorHAnsi" w:cstheme="minorHAnsi"/>
        </w:rPr>
      </w:pPr>
      <w:r w:rsidRPr="009E30F2">
        <w:rPr>
          <w:rFonts w:asciiTheme="minorHAnsi" w:hAnsiTheme="minorHAnsi" w:cstheme="minorHAnsi"/>
        </w:rPr>
        <w:t>Agnieszka Cieślik</w:t>
      </w:r>
    </w:p>
    <w:p w14:paraId="21BC87B4" w14:textId="656BA8C9" w:rsidR="00894326" w:rsidRPr="009E30F2" w:rsidRDefault="00CB3227" w:rsidP="009E30F2">
      <w:pPr>
        <w:spacing w:line="360" w:lineRule="auto"/>
        <w:ind w:left="2268" w:firstLine="708"/>
        <w:rPr>
          <w:rFonts w:asciiTheme="minorHAnsi" w:hAnsiTheme="minorHAnsi" w:cstheme="minorHAnsi"/>
        </w:rPr>
      </w:pPr>
      <w:r w:rsidRPr="009E30F2">
        <w:rPr>
          <w:rFonts w:asciiTheme="minorHAnsi" w:hAnsiTheme="minorHAnsi" w:cstheme="minorHAnsi"/>
        </w:rPr>
        <w:t xml:space="preserve">Z-ca </w:t>
      </w:r>
      <w:r w:rsidR="00894326" w:rsidRPr="009E30F2">
        <w:rPr>
          <w:rFonts w:asciiTheme="minorHAnsi" w:hAnsiTheme="minorHAnsi" w:cstheme="minorHAnsi"/>
        </w:rPr>
        <w:t>Mazowiecki</w:t>
      </w:r>
      <w:r w:rsidRPr="009E30F2">
        <w:rPr>
          <w:rFonts w:asciiTheme="minorHAnsi" w:hAnsiTheme="minorHAnsi" w:cstheme="minorHAnsi"/>
        </w:rPr>
        <w:t>ego</w:t>
      </w:r>
      <w:r w:rsidR="00894326" w:rsidRPr="009E30F2">
        <w:rPr>
          <w:rFonts w:asciiTheme="minorHAnsi" w:hAnsiTheme="minorHAnsi" w:cstheme="minorHAnsi"/>
        </w:rPr>
        <w:t xml:space="preserve"> Wojewódzki</w:t>
      </w:r>
      <w:r w:rsidRPr="009E30F2">
        <w:rPr>
          <w:rFonts w:asciiTheme="minorHAnsi" w:hAnsiTheme="minorHAnsi" w:cstheme="minorHAnsi"/>
        </w:rPr>
        <w:t>ego</w:t>
      </w:r>
      <w:r w:rsidR="00894326" w:rsidRPr="009E30F2">
        <w:rPr>
          <w:rFonts w:asciiTheme="minorHAnsi" w:hAnsiTheme="minorHAnsi" w:cstheme="minorHAnsi"/>
        </w:rPr>
        <w:t xml:space="preserve"> Inspektor</w:t>
      </w:r>
      <w:r w:rsidRPr="009E30F2">
        <w:rPr>
          <w:rFonts w:asciiTheme="minorHAnsi" w:hAnsiTheme="minorHAnsi" w:cstheme="minorHAnsi"/>
        </w:rPr>
        <w:t>a</w:t>
      </w:r>
      <w:r w:rsidR="00894326" w:rsidRPr="009E30F2">
        <w:rPr>
          <w:rFonts w:asciiTheme="minorHAnsi" w:hAnsiTheme="minorHAnsi" w:cstheme="minorHAnsi"/>
        </w:rPr>
        <w:t xml:space="preserve"> Inspekcji Handlowej</w:t>
      </w:r>
    </w:p>
    <w:p w14:paraId="7234C543" w14:textId="5078B643" w:rsidR="0077153E" w:rsidRPr="009E30F2" w:rsidRDefault="00894326" w:rsidP="009E30F2">
      <w:pPr>
        <w:spacing w:line="360" w:lineRule="auto"/>
        <w:ind w:left="4247" w:firstLine="709"/>
        <w:rPr>
          <w:rFonts w:asciiTheme="minorHAnsi" w:hAnsiTheme="minorHAnsi" w:cstheme="minorHAnsi"/>
        </w:rPr>
      </w:pPr>
      <w:r w:rsidRPr="009E30F2">
        <w:rPr>
          <w:rFonts w:asciiTheme="minorHAnsi" w:hAnsiTheme="minorHAnsi" w:cstheme="minorHAnsi"/>
        </w:rPr>
        <w:t>/podpisano elektronicznie/</w:t>
      </w:r>
    </w:p>
    <w:p w14:paraId="39636B42" w14:textId="2C13F041" w:rsidR="00894326" w:rsidRPr="009E30F2" w:rsidRDefault="00894326" w:rsidP="009E30F2">
      <w:pPr>
        <w:spacing w:line="360" w:lineRule="auto"/>
        <w:rPr>
          <w:rFonts w:asciiTheme="minorHAnsi" w:hAnsiTheme="minorHAnsi" w:cstheme="minorHAnsi"/>
        </w:rPr>
      </w:pPr>
      <w:r w:rsidRPr="009E30F2">
        <w:rPr>
          <w:rFonts w:asciiTheme="minorHAnsi" w:hAnsiTheme="minorHAnsi" w:cstheme="minorHAnsi"/>
        </w:rPr>
        <w:t>Otrzymują:</w:t>
      </w:r>
    </w:p>
    <w:p w14:paraId="1A5A96B6" w14:textId="1E13E2D5" w:rsidR="009831D0" w:rsidRPr="009E30F2" w:rsidRDefault="001F21D4" w:rsidP="009E30F2">
      <w:pPr>
        <w:pStyle w:val="Akapitzlist"/>
        <w:numPr>
          <w:ilvl w:val="0"/>
          <w:numId w:val="5"/>
        </w:numPr>
        <w:ind w:left="567"/>
        <w:rPr>
          <w:rFonts w:asciiTheme="minorHAnsi" w:hAnsiTheme="minorHAnsi" w:cstheme="minorHAnsi"/>
        </w:rPr>
      </w:pPr>
      <w:r w:rsidRPr="009E30F2">
        <w:rPr>
          <w:rFonts w:asciiTheme="minorHAnsi" w:hAnsiTheme="minorHAnsi" w:cstheme="minorHAnsi"/>
        </w:rPr>
        <w:t>POP GYM SPÓŁKA Z OGRANICZONĄ ODPOWIEDZIALNOŚCIĄ, ul. Witolda 7, 26-600 Radom</w:t>
      </w:r>
      <w:r w:rsidR="009F076A" w:rsidRPr="009E30F2">
        <w:rPr>
          <w:rFonts w:asciiTheme="minorHAnsi" w:hAnsiTheme="minorHAnsi" w:cstheme="minorHAnsi"/>
        </w:rPr>
        <w:t>;</w:t>
      </w:r>
    </w:p>
    <w:p w14:paraId="694A99E0" w14:textId="7A96805C" w:rsidR="006A546A" w:rsidRPr="009E30F2" w:rsidRDefault="006A546A" w:rsidP="009E30F2">
      <w:pPr>
        <w:numPr>
          <w:ilvl w:val="0"/>
          <w:numId w:val="5"/>
        </w:numPr>
        <w:ind w:left="567"/>
        <w:rPr>
          <w:rFonts w:asciiTheme="minorHAnsi" w:hAnsiTheme="minorHAnsi" w:cstheme="minorHAnsi"/>
        </w:rPr>
      </w:pPr>
      <w:r w:rsidRPr="009E30F2">
        <w:rPr>
          <w:rFonts w:asciiTheme="minorHAnsi" w:hAnsiTheme="minorHAnsi" w:cstheme="minorHAnsi"/>
        </w:rPr>
        <w:t xml:space="preserve">aa. </w:t>
      </w:r>
    </w:p>
    <w:sectPr w:rsidR="006A546A" w:rsidRPr="009E30F2" w:rsidSect="004D0AC2">
      <w:type w:val="continuous"/>
      <w:pgSz w:w="11907" w:h="16840" w:code="9"/>
      <w:pgMar w:top="426" w:right="1134" w:bottom="851" w:left="1134" w:header="142" w:footer="340"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9AE32" w14:textId="77777777" w:rsidR="008D4405" w:rsidRDefault="008D4405">
      <w:r>
        <w:separator/>
      </w:r>
    </w:p>
  </w:endnote>
  <w:endnote w:type="continuationSeparator" w:id="0">
    <w:p w14:paraId="2DE3BA86" w14:textId="77777777" w:rsidR="008D4405" w:rsidRDefault="008D4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FED8C" w14:textId="732CB843" w:rsidR="001C41B6" w:rsidRDefault="008E0B14" w:rsidP="006A2BBA">
    <w:pPr>
      <w:pStyle w:val="Stopka"/>
      <w:framePr w:wrap="around" w:vAnchor="text" w:hAnchor="margin" w:xAlign="center" w:y="1"/>
      <w:rPr>
        <w:rStyle w:val="Numerstrony"/>
      </w:rPr>
    </w:pPr>
    <w:r>
      <w:rPr>
        <w:rStyle w:val="Numerstrony"/>
      </w:rPr>
      <w:fldChar w:fldCharType="begin"/>
    </w:r>
    <w:r w:rsidR="001C41B6">
      <w:rPr>
        <w:rStyle w:val="Numerstrony"/>
      </w:rPr>
      <w:instrText xml:space="preserve">PAGE  </w:instrText>
    </w:r>
    <w:r>
      <w:rPr>
        <w:rStyle w:val="Numerstrony"/>
      </w:rPr>
      <w:fldChar w:fldCharType="separate"/>
    </w:r>
    <w:r w:rsidR="00E276C6">
      <w:rPr>
        <w:rStyle w:val="Numerstrony"/>
        <w:noProof/>
      </w:rPr>
      <w:t>1</w:t>
    </w:r>
    <w:r>
      <w:rPr>
        <w:rStyle w:val="Numerstrony"/>
      </w:rPr>
      <w:fldChar w:fldCharType="end"/>
    </w:r>
  </w:p>
  <w:p w14:paraId="6C490AB1" w14:textId="77777777" w:rsidR="001C41B6" w:rsidRDefault="001C41B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3692E" w14:textId="77777777" w:rsidR="001C41B6" w:rsidRPr="001B16BA" w:rsidRDefault="001C41B6" w:rsidP="006A2BBA">
    <w:pPr>
      <w:pStyle w:val="Stopka"/>
      <w:framePr w:wrap="around" w:vAnchor="text" w:hAnchor="margin" w:xAlign="center" w:y="1"/>
      <w:rPr>
        <w:rStyle w:val="Numerstrony"/>
        <w:sz w:val="16"/>
        <w:szCs w:val="16"/>
      </w:rPr>
    </w:pPr>
    <w:r w:rsidRPr="001B16BA">
      <w:rPr>
        <w:rStyle w:val="Numerstrony"/>
        <w:sz w:val="16"/>
        <w:szCs w:val="16"/>
      </w:rPr>
      <w:t>-</w:t>
    </w:r>
    <w:r w:rsidR="008E0B14" w:rsidRPr="001B16BA">
      <w:rPr>
        <w:rStyle w:val="Numerstrony"/>
        <w:sz w:val="16"/>
        <w:szCs w:val="16"/>
      </w:rPr>
      <w:fldChar w:fldCharType="begin"/>
    </w:r>
    <w:r w:rsidRPr="001B16BA">
      <w:rPr>
        <w:rStyle w:val="Numerstrony"/>
        <w:sz w:val="16"/>
        <w:szCs w:val="16"/>
      </w:rPr>
      <w:instrText xml:space="preserve">PAGE  </w:instrText>
    </w:r>
    <w:r w:rsidR="008E0B14" w:rsidRPr="001B16BA">
      <w:rPr>
        <w:rStyle w:val="Numerstrony"/>
        <w:sz w:val="16"/>
        <w:szCs w:val="16"/>
      </w:rPr>
      <w:fldChar w:fldCharType="separate"/>
    </w:r>
    <w:r w:rsidR="00A20522">
      <w:rPr>
        <w:rStyle w:val="Numerstrony"/>
        <w:noProof/>
        <w:sz w:val="16"/>
        <w:szCs w:val="16"/>
      </w:rPr>
      <w:t>2</w:t>
    </w:r>
    <w:r w:rsidR="008E0B14" w:rsidRPr="001B16BA">
      <w:rPr>
        <w:rStyle w:val="Numerstrony"/>
        <w:sz w:val="16"/>
        <w:szCs w:val="16"/>
      </w:rPr>
      <w:fldChar w:fldCharType="end"/>
    </w:r>
    <w:r w:rsidRPr="001B16BA">
      <w:rPr>
        <w:rStyle w:val="Numerstrony"/>
        <w:sz w:val="16"/>
        <w:szCs w:val="16"/>
      </w:rPr>
      <w:t>-</w:t>
    </w:r>
  </w:p>
  <w:p w14:paraId="3836D670" w14:textId="77777777" w:rsidR="001C41B6" w:rsidRDefault="001C41B6">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15999" w14:textId="77777777" w:rsidR="001C41B6" w:rsidRDefault="001C41B6"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1C41B6" w:rsidRPr="00690CED" w14:paraId="17822675" w14:textId="77777777" w:rsidTr="002451EF">
      <w:tc>
        <w:tcPr>
          <w:tcW w:w="3614" w:type="dxa"/>
        </w:tcPr>
        <w:p w14:paraId="63771DC5" w14:textId="77777777" w:rsidR="001C41B6" w:rsidRPr="00884B21" w:rsidRDefault="001C41B6" w:rsidP="00F36572">
          <w:pPr>
            <w:pStyle w:val="Stopka"/>
            <w:spacing w:before="120" w:after="60"/>
            <w:jc w:val="center"/>
            <w:rPr>
              <w:b/>
              <w:sz w:val="16"/>
              <w:szCs w:val="16"/>
            </w:rPr>
          </w:pPr>
          <w:r w:rsidRPr="00884B21">
            <w:rPr>
              <w:b/>
              <w:sz w:val="16"/>
              <w:szCs w:val="16"/>
            </w:rPr>
            <w:t>Wojewódzki Inspektorat Inspekcji Handlowej</w:t>
          </w:r>
          <w:r w:rsidRPr="00884B21">
            <w:rPr>
              <w:b/>
              <w:sz w:val="16"/>
              <w:szCs w:val="16"/>
            </w:rPr>
            <w:br/>
            <w:t>w Warszawie</w:t>
          </w:r>
        </w:p>
        <w:p w14:paraId="6BBDEA93" w14:textId="77777777" w:rsidR="001C41B6" w:rsidRPr="00F36572" w:rsidRDefault="001C41B6" w:rsidP="00F36572">
          <w:pPr>
            <w:pStyle w:val="Stopka"/>
            <w:spacing w:after="60"/>
            <w:jc w:val="center"/>
            <w:rPr>
              <w:b/>
              <w:sz w:val="16"/>
              <w:szCs w:val="16"/>
            </w:rPr>
          </w:pPr>
          <w:r w:rsidRPr="00884B21">
            <w:rPr>
              <w:b/>
              <w:sz w:val="16"/>
              <w:szCs w:val="16"/>
            </w:rPr>
            <w:t xml:space="preserve">ul. </w:t>
          </w:r>
          <w:r>
            <w:rPr>
              <w:b/>
              <w:sz w:val="16"/>
              <w:szCs w:val="16"/>
            </w:rPr>
            <w:t>Sienkiewicza 3, 00-015 Warszawa</w:t>
          </w:r>
        </w:p>
      </w:tc>
      <w:tc>
        <w:tcPr>
          <w:tcW w:w="2977" w:type="dxa"/>
          <w:vAlign w:val="center"/>
        </w:tcPr>
        <w:p w14:paraId="6FDD0BB3" w14:textId="77777777" w:rsidR="001C41B6" w:rsidRPr="00884B21" w:rsidRDefault="00F964FD" w:rsidP="002451EF">
          <w:pPr>
            <w:pStyle w:val="Stopka"/>
            <w:jc w:val="center"/>
            <w:rPr>
              <w:sz w:val="16"/>
              <w:szCs w:val="16"/>
            </w:rPr>
          </w:pPr>
          <w:r>
            <w:rPr>
              <w:noProof/>
              <w:sz w:val="16"/>
              <w:szCs w:val="16"/>
            </w:rPr>
            <w:drawing>
              <wp:inline distT="0" distB="0" distL="0" distR="0" wp14:anchorId="7B25BD21" wp14:editId="71D59EA2">
                <wp:extent cx="1028700" cy="390525"/>
                <wp:effectExtent l="0" t="0" r="0" b="0"/>
                <wp:docPr id="2079836163" name="Obraz 2079836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390525"/>
                        </a:xfrm>
                        <a:prstGeom prst="rect">
                          <a:avLst/>
                        </a:prstGeom>
                        <a:noFill/>
                        <a:ln>
                          <a:noFill/>
                        </a:ln>
                      </pic:spPr>
                    </pic:pic>
                  </a:graphicData>
                </a:graphic>
              </wp:inline>
            </w:drawing>
          </w:r>
        </w:p>
      </w:tc>
      <w:tc>
        <w:tcPr>
          <w:tcW w:w="3118" w:type="dxa"/>
        </w:tcPr>
        <w:p w14:paraId="0E16CD70" w14:textId="77777777" w:rsidR="001C41B6" w:rsidRDefault="001C41B6"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1BD3FB76" w14:textId="77777777" w:rsidR="001C41B6" w:rsidRPr="00884B21" w:rsidRDefault="001C41B6" w:rsidP="00343DF3">
          <w:pPr>
            <w:pStyle w:val="Stopka"/>
            <w:tabs>
              <w:tab w:val="right" w:pos="2765"/>
            </w:tabs>
            <w:rPr>
              <w:b/>
              <w:sz w:val="16"/>
              <w:szCs w:val="16"/>
              <w:lang w:val="en-US"/>
            </w:rPr>
          </w:pPr>
          <w:r>
            <w:rPr>
              <w:b/>
              <w:sz w:val="16"/>
              <w:szCs w:val="16"/>
              <w:lang w:val="en-US"/>
            </w:rPr>
            <w:tab/>
            <w:t>22-826-42-09</w:t>
          </w:r>
        </w:p>
        <w:p w14:paraId="2E629311" w14:textId="77777777" w:rsidR="001C41B6" w:rsidRPr="00884B21" w:rsidRDefault="001C41B6" w:rsidP="008377C4">
          <w:pPr>
            <w:pStyle w:val="Stopka"/>
            <w:tabs>
              <w:tab w:val="right" w:pos="2765"/>
            </w:tabs>
            <w:ind w:right="213"/>
            <w:jc w:val="right"/>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16B0CBAB" w14:textId="77777777" w:rsidR="001C41B6" w:rsidRPr="00884B21" w:rsidRDefault="001C41B6"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770A06FB" w14:textId="77777777" w:rsidR="001C41B6" w:rsidRPr="00F95225" w:rsidRDefault="001C41B6"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F7169" w14:textId="77777777" w:rsidR="008D4405" w:rsidRDefault="008D4405">
      <w:r>
        <w:separator/>
      </w:r>
    </w:p>
  </w:footnote>
  <w:footnote w:type="continuationSeparator" w:id="0">
    <w:p w14:paraId="027642AE" w14:textId="77777777" w:rsidR="008D4405" w:rsidRDefault="008D44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CECB8" w14:textId="77777777" w:rsidR="001C41B6" w:rsidRPr="00DB3CCF" w:rsidRDefault="001C41B6">
    <w:pPr>
      <w:rPr>
        <w:sz w:val="16"/>
        <w:szCs w:val="16"/>
      </w:rPr>
    </w:pPr>
  </w:p>
  <w:tbl>
    <w:tblPr>
      <w:tblW w:w="9779" w:type="dxa"/>
      <w:tblLayout w:type="fixed"/>
      <w:tblCellMar>
        <w:left w:w="70" w:type="dxa"/>
        <w:right w:w="70" w:type="dxa"/>
      </w:tblCellMar>
      <w:tblLook w:val="0000" w:firstRow="0" w:lastRow="0" w:firstColumn="0" w:lastColumn="0" w:noHBand="0" w:noVBand="0"/>
    </w:tblPr>
    <w:tblGrid>
      <w:gridCol w:w="6166"/>
      <w:gridCol w:w="3613"/>
    </w:tblGrid>
    <w:tr w:rsidR="001C41B6" w:rsidRPr="00F04139" w14:paraId="30366DEA" w14:textId="77777777" w:rsidTr="005C2ABA">
      <w:tc>
        <w:tcPr>
          <w:tcW w:w="6166" w:type="dxa"/>
        </w:tcPr>
        <w:p w14:paraId="391201DF" w14:textId="77777777" w:rsidR="001C41B6" w:rsidRPr="00884B21" w:rsidRDefault="001C41B6"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613" w:type="dxa"/>
        </w:tcPr>
        <w:p w14:paraId="02DE963E" w14:textId="77777777" w:rsidR="001C41B6" w:rsidRPr="00F04139" w:rsidRDefault="001C41B6" w:rsidP="002D4F0F">
          <w:pPr>
            <w:pStyle w:val="Nagwek"/>
            <w:ind w:right="-70"/>
            <w:rPr>
              <w:rFonts w:ascii="Bookman Old Style" w:hAnsi="Bookman Old Style"/>
              <w:sz w:val="26"/>
              <w:szCs w:val="26"/>
            </w:rPr>
          </w:pPr>
        </w:p>
      </w:tc>
    </w:tr>
    <w:tr w:rsidR="001C41B6" w:rsidRPr="00F04139" w14:paraId="238539C7" w14:textId="77777777" w:rsidTr="005C2ABA">
      <w:tc>
        <w:tcPr>
          <w:tcW w:w="6166" w:type="dxa"/>
        </w:tcPr>
        <w:p w14:paraId="332375FD" w14:textId="77777777" w:rsidR="001C41B6" w:rsidRPr="00884B21" w:rsidRDefault="001C41B6" w:rsidP="002D4F0F">
          <w:pPr>
            <w:pStyle w:val="Nagwek"/>
            <w:tabs>
              <w:tab w:val="left" w:pos="0"/>
            </w:tabs>
            <w:jc w:val="center"/>
            <w:rPr>
              <w:spacing w:val="20"/>
              <w:sz w:val="26"/>
              <w:szCs w:val="26"/>
            </w:rPr>
          </w:pPr>
          <w:r w:rsidRPr="00884B21">
            <w:rPr>
              <w:b/>
              <w:spacing w:val="20"/>
              <w:sz w:val="26"/>
              <w:szCs w:val="26"/>
            </w:rPr>
            <w:t>INSPEKCJI HANDLOWEJ</w:t>
          </w:r>
        </w:p>
      </w:tc>
      <w:tc>
        <w:tcPr>
          <w:tcW w:w="3613" w:type="dxa"/>
        </w:tcPr>
        <w:p w14:paraId="72723C6E" w14:textId="77777777" w:rsidR="001C41B6" w:rsidRPr="00F04139" w:rsidRDefault="001C41B6">
          <w:pPr>
            <w:pStyle w:val="Nagwek"/>
            <w:rPr>
              <w:rFonts w:ascii="Bookman Old Style" w:hAnsi="Bookman Old Style"/>
              <w:sz w:val="26"/>
              <w:szCs w:val="26"/>
            </w:rPr>
          </w:pPr>
        </w:p>
      </w:tc>
    </w:tr>
    <w:tr w:rsidR="001C41B6" w:rsidRPr="00F04139" w14:paraId="0FD0B762" w14:textId="77777777" w:rsidTr="005C2ABA">
      <w:tc>
        <w:tcPr>
          <w:tcW w:w="6166" w:type="dxa"/>
          <w:tcBorders>
            <w:bottom w:val="single" w:sz="4" w:space="0" w:color="auto"/>
          </w:tcBorders>
        </w:tcPr>
        <w:p w14:paraId="49065DD6" w14:textId="77777777" w:rsidR="001C41B6" w:rsidRPr="00DD6039" w:rsidRDefault="001C41B6" w:rsidP="002D4F0F">
          <w:pPr>
            <w:jc w:val="center"/>
            <w:rPr>
              <w:rFonts w:ascii="Bookman Old Style" w:hAnsi="Bookman Old Style"/>
              <w:b/>
            </w:rPr>
          </w:pPr>
        </w:p>
      </w:tc>
      <w:tc>
        <w:tcPr>
          <w:tcW w:w="3613" w:type="dxa"/>
          <w:tcBorders>
            <w:bottom w:val="single" w:sz="4" w:space="0" w:color="auto"/>
          </w:tcBorders>
        </w:tcPr>
        <w:p w14:paraId="144AACB7" w14:textId="77777777" w:rsidR="001C41B6" w:rsidRPr="002D4F0F" w:rsidRDefault="001C41B6" w:rsidP="002D4F0F">
          <w:pPr>
            <w:pStyle w:val="Nagwek"/>
            <w:jc w:val="right"/>
            <w:rPr>
              <w:rFonts w:ascii="Bookman Old Style" w:hAnsi="Bookman Old Style"/>
            </w:rPr>
          </w:pPr>
        </w:p>
      </w:tc>
    </w:tr>
  </w:tbl>
  <w:p w14:paraId="5517E857" w14:textId="77777777" w:rsidR="001C41B6" w:rsidRPr="00F95225" w:rsidRDefault="001C41B6" w:rsidP="00884B21">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16812"/>
    <w:multiLevelType w:val="hybridMultilevel"/>
    <w:tmpl w:val="AC861204"/>
    <w:lvl w:ilvl="0" w:tplc="0415000F">
      <w:start w:val="1"/>
      <w:numFmt w:val="decimal"/>
      <w:lvlText w:val="%1."/>
      <w:lvlJc w:val="left"/>
      <w:pPr>
        <w:ind w:left="2062" w:hanging="360"/>
      </w:pPr>
    </w:lvl>
    <w:lvl w:ilvl="1" w:tplc="04150019" w:tentative="1">
      <w:start w:val="1"/>
      <w:numFmt w:val="lowerLetter"/>
      <w:lvlText w:val="%2."/>
      <w:lvlJc w:val="left"/>
      <w:pPr>
        <w:ind w:left="2782" w:hanging="360"/>
      </w:pPr>
    </w:lvl>
    <w:lvl w:ilvl="2" w:tplc="0415001B" w:tentative="1">
      <w:start w:val="1"/>
      <w:numFmt w:val="lowerRoman"/>
      <w:lvlText w:val="%3."/>
      <w:lvlJc w:val="right"/>
      <w:pPr>
        <w:ind w:left="3502" w:hanging="180"/>
      </w:pPr>
    </w:lvl>
    <w:lvl w:ilvl="3" w:tplc="0415000F" w:tentative="1">
      <w:start w:val="1"/>
      <w:numFmt w:val="decimal"/>
      <w:lvlText w:val="%4."/>
      <w:lvlJc w:val="left"/>
      <w:pPr>
        <w:ind w:left="4222" w:hanging="360"/>
      </w:pPr>
    </w:lvl>
    <w:lvl w:ilvl="4" w:tplc="04150019" w:tentative="1">
      <w:start w:val="1"/>
      <w:numFmt w:val="lowerLetter"/>
      <w:lvlText w:val="%5."/>
      <w:lvlJc w:val="left"/>
      <w:pPr>
        <w:ind w:left="4942" w:hanging="360"/>
      </w:pPr>
    </w:lvl>
    <w:lvl w:ilvl="5" w:tplc="0415001B" w:tentative="1">
      <w:start w:val="1"/>
      <w:numFmt w:val="lowerRoman"/>
      <w:lvlText w:val="%6."/>
      <w:lvlJc w:val="right"/>
      <w:pPr>
        <w:ind w:left="5662" w:hanging="180"/>
      </w:pPr>
    </w:lvl>
    <w:lvl w:ilvl="6" w:tplc="0415000F" w:tentative="1">
      <w:start w:val="1"/>
      <w:numFmt w:val="decimal"/>
      <w:lvlText w:val="%7."/>
      <w:lvlJc w:val="left"/>
      <w:pPr>
        <w:ind w:left="6382" w:hanging="360"/>
      </w:pPr>
    </w:lvl>
    <w:lvl w:ilvl="7" w:tplc="04150019" w:tentative="1">
      <w:start w:val="1"/>
      <w:numFmt w:val="lowerLetter"/>
      <w:lvlText w:val="%8."/>
      <w:lvlJc w:val="left"/>
      <w:pPr>
        <w:ind w:left="7102" w:hanging="360"/>
      </w:pPr>
    </w:lvl>
    <w:lvl w:ilvl="8" w:tplc="0415001B" w:tentative="1">
      <w:start w:val="1"/>
      <w:numFmt w:val="lowerRoman"/>
      <w:lvlText w:val="%9."/>
      <w:lvlJc w:val="right"/>
      <w:pPr>
        <w:ind w:left="7822" w:hanging="180"/>
      </w:pPr>
    </w:lvl>
  </w:abstractNum>
  <w:abstractNum w:abstractNumId="1" w15:restartNumberingAfterBreak="0">
    <w:nsid w:val="01B2373B"/>
    <w:multiLevelType w:val="hybridMultilevel"/>
    <w:tmpl w:val="91341548"/>
    <w:lvl w:ilvl="0" w:tplc="E00CD106">
      <w:start w:val="1"/>
      <w:numFmt w:val="decimal"/>
      <w:lvlText w:val="%1."/>
      <w:lvlJc w:val="left"/>
      <w:pPr>
        <w:ind w:left="720" w:hanging="360"/>
      </w:pPr>
      <w:rPr>
        <w:rFonts w:ascii="Times New Roman" w:eastAsiaTheme="minorHAnsi" w:hAnsi="Times New Roman" w:cs="Times New Roman"/>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5BF2F60"/>
    <w:multiLevelType w:val="hybridMultilevel"/>
    <w:tmpl w:val="F4D2B2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AA8748A"/>
    <w:multiLevelType w:val="hybridMultilevel"/>
    <w:tmpl w:val="588ED8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BD8151B"/>
    <w:multiLevelType w:val="hybridMultilevel"/>
    <w:tmpl w:val="CBFE55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A93797"/>
    <w:multiLevelType w:val="hybridMultilevel"/>
    <w:tmpl w:val="EFEA659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1870AB0"/>
    <w:multiLevelType w:val="hybridMultilevel"/>
    <w:tmpl w:val="4798F6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3F97C16"/>
    <w:multiLevelType w:val="hybridMultilevel"/>
    <w:tmpl w:val="AD3A0E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8A52FCD"/>
    <w:multiLevelType w:val="hybridMultilevel"/>
    <w:tmpl w:val="EFEA65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A991085"/>
    <w:multiLevelType w:val="hybridMultilevel"/>
    <w:tmpl w:val="D8ACF1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28502DE"/>
    <w:multiLevelType w:val="hybridMultilevel"/>
    <w:tmpl w:val="FA96D838"/>
    <w:lvl w:ilvl="0" w:tplc="0415000F">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1" w15:restartNumberingAfterBreak="0">
    <w:nsid w:val="25DA57E0"/>
    <w:multiLevelType w:val="hybridMultilevel"/>
    <w:tmpl w:val="036829CA"/>
    <w:lvl w:ilvl="0" w:tplc="767CE17C">
      <w:start w:val="1"/>
      <w:numFmt w:val="decimal"/>
      <w:lvlText w:val="%1."/>
      <w:lvlJc w:val="left"/>
      <w:pPr>
        <w:ind w:left="36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61825AD"/>
    <w:multiLevelType w:val="hybridMultilevel"/>
    <w:tmpl w:val="0E0C5BD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2CF56812"/>
    <w:multiLevelType w:val="hybridMultilevel"/>
    <w:tmpl w:val="4E1878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3E0465B"/>
    <w:multiLevelType w:val="hybridMultilevel"/>
    <w:tmpl w:val="A70AD6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3861C09"/>
    <w:multiLevelType w:val="hybridMultilevel"/>
    <w:tmpl w:val="048E2B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AFD09EE"/>
    <w:multiLevelType w:val="hybridMultilevel"/>
    <w:tmpl w:val="9B464F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5E73AFD"/>
    <w:multiLevelType w:val="hybridMultilevel"/>
    <w:tmpl w:val="82FA4F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819777F"/>
    <w:multiLevelType w:val="hybridMultilevel"/>
    <w:tmpl w:val="3D94AB7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9F26193"/>
    <w:multiLevelType w:val="hybridMultilevel"/>
    <w:tmpl w:val="55AE54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E0B094E"/>
    <w:multiLevelType w:val="hybridMultilevel"/>
    <w:tmpl w:val="4CBA0986"/>
    <w:lvl w:ilvl="0" w:tplc="0415000F">
      <w:start w:val="1"/>
      <w:numFmt w:val="decimal"/>
      <w:lvlText w:val="%1."/>
      <w:lvlJc w:val="left"/>
      <w:pPr>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1" w15:restartNumberingAfterBreak="0">
    <w:nsid w:val="5FDE0DD6"/>
    <w:multiLevelType w:val="hybridMultilevel"/>
    <w:tmpl w:val="6FD48AF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6BC7FE3"/>
    <w:multiLevelType w:val="hybridMultilevel"/>
    <w:tmpl w:val="38D0DF5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A742078"/>
    <w:multiLevelType w:val="hybridMultilevel"/>
    <w:tmpl w:val="A9E668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BA148C4"/>
    <w:multiLevelType w:val="hybridMultilevel"/>
    <w:tmpl w:val="F790F1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FC92F7C"/>
    <w:multiLevelType w:val="hybridMultilevel"/>
    <w:tmpl w:val="D8527D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1385494"/>
    <w:multiLevelType w:val="hybridMultilevel"/>
    <w:tmpl w:val="13060E46"/>
    <w:lvl w:ilvl="0" w:tplc="7EEA52BA">
      <w:start w:val="2"/>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27" w15:restartNumberingAfterBreak="0">
    <w:nsid w:val="735D75BD"/>
    <w:multiLevelType w:val="hybridMultilevel"/>
    <w:tmpl w:val="53B812CC"/>
    <w:lvl w:ilvl="0" w:tplc="0415000F">
      <w:start w:val="1"/>
      <w:numFmt w:val="decimal"/>
      <w:lvlText w:val="%1."/>
      <w:lvlJc w:val="left"/>
      <w:pPr>
        <w:tabs>
          <w:tab w:val="num" w:pos="862"/>
        </w:tabs>
        <w:ind w:left="862" w:hanging="360"/>
      </w:p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28" w15:restartNumberingAfterBreak="0">
    <w:nsid w:val="74245DB6"/>
    <w:multiLevelType w:val="hybridMultilevel"/>
    <w:tmpl w:val="B120979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7E665361"/>
    <w:multiLevelType w:val="hybridMultilevel"/>
    <w:tmpl w:val="9BDA85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0323599">
    <w:abstractNumId w:val="27"/>
  </w:num>
  <w:num w:numId="2" w16cid:durableId="873620303">
    <w:abstractNumId w:val="14"/>
  </w:num>
  <w:num w:numId="3" w16cid:durableId="760371644">
    <w:abstractNumId w:val="3"/>
  </w:num>
  <w:num w:numId="4" w16cid:durableId="1523325217">
    <w:abstractNumId w:val="8"/>
  </w:num>
  <w:num w:numId="5" w16cid:durableId="331151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549588">
    <w:abstractNumId w:val="5"/>
  </w:num>
  <w:num w:numId="7" w16cid:durableId="1746028511">
    <w:abstractNumId w:val="23"/>
  </w:num>
  <w:num w:numId="8" w16cid:durableId="1900508956">
    <w:abstractNumId w:val="9"/>
  </w:num>
  <w:num w:numId="9" w16cid:durableId="1704405355">
    <w:abstractNumId w:val="15"/>
  </w:num>
  <w:num w:numId="10" w16cid:durableId="566384278">
    <w:abstractNumId w:val="6"/>
  </w:num>
  <w:num w:numId="11" w16cid:durableId="409933487">
    <w:abstractNumId w:val="4"/>
  </w:num>
  <w:num w:numId="12" w16cid:durableId="601188837">
    <w:abstractNumId w:val="19"/>
  </w:num>
  <w:num w:numId="13" w16cid:durableId="444077000">
    <w:abstractNumId w:val="24"/>
  </w:num>
  <w:num w:numId="14" w16cid:durableId="1116951403">
    <w:abstractNumId w:val="17"/>
  </w:num>
  <w:num w:numId="15" w16cid:durableId="1481310805">
    <w:abstractNumId w:val="0"/>
  </w:num>
  <w:num w:numId="16" w16cid:durableId="1518235485">
    <w:abstractNumId w:val="12"/>
  </w:num>
  <w:num w:numId="17" w16cid:durableId="1288194975">
    <w:abstractNumId w:val="25"/>
  </w:num>
  <w:num w:numId="18" w16cid:durableId="1423918452">
    <w:abstractNumId w:val="13"/>
  </w:num>
  <w:num w:numId="19" w16cid:durableId="1676954484">
    <w:abstractNumId w:val="28"/>
  </w:num>
  <w:num w:numId="20" w16cid:durableId="392654194">
    <w:abstractNumId w:val="7"/>
  </w:num>
  <w:num w:numId="21" w16cid:durableId="1315262049">
    <w:abstractNumId w:val="16"/>
  </w:num>
  <w:num w:numId="22" w16cid:durableId="1356887120">
    <w:abstractNumId w:val="2"/>
  </w:num>
  <w:num w:numId="23" w16cid:durableId="742948204">
    <w:abstractNumId w:val="26"/>
  </w:num>
  <w:num w:numId="24" w16cid:durableId="587425228">
    <w:abstractNumId w:val="22"/>
  </w:num>
  <w:num w:numId="25" w16cid:durableId="1639915598">
    <w:abstractNumId w:val="29"/>
  </w:num>
  <w:num w:numId="26" w16cid:durableId="1727876911">
    <w:abstractNumId w:val="11"/>
  </w:num>
  <w:num w:numId="27" w16cid:durableId="417597137">
    <w:abstractNumId w:val="10"/>
  </w:num>
  <w:num w:numId="28" w16cid:durableId="1665861430">
    <w:abstractNumId w:val="18"/>
  </w:num>
  <w:num w:numId="29" w16cid:durableId="1623416555">
    <w:abstractNumId w:val="21"/>
  </w:num>
  <w:num w:numId="30" w16cid:durableId="1015888794">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9F9"/>
    <w:rsid w:val="00001AB9"/>
    <w:rsid w:val="00002221"/>
    <w:rsid w:val="0000277D"/>
    <w:rsid w:val="0000302A"/>
    <w:rsid w:val="000035AC"/>
    <w:rsid w:val="00003A98"/>
    <w:rsid w:val="00003F1E"/>
    <w:rsid w:val="000044C0"/>
    <w:rsid w:val="0000515B"/>
    <w:rsid w:val="00005C01"/>
    <w:rsid w:val="0000629F"/>
    <w:rsid w:val="0000670E"/>
    <w:rsid w:val="00006FD5"/>
    <w:rsid w:val="00007795"/>
    <w:rsid w:val="00010325"/>
    <w:rsid w:val="00010A72"/>
    <w:rsid w:val="00010AE4"/>
    <w:rsid w:val="00011049"/>
    <w:rsid w:val="00011453"/>
    <w:rsid w:val="000119AE"/>
    <w:rsid w:val="00011D41"/>
    <w:rsid w:val="00011FAD"/>
    <w:rsid w:val="00012147"/>
    <w:rsid w:val="0001382A"/>
    <w:rsid w:val="00013B3C"/>
    <w:rsid w:val="00013FEB"/>
    <w:rsid w:val="00014228"/>
    <w:rsid w:val="000142B8"/>
    <w:rsid w:val="000150D9"/>
    <w:rsid w:val="00015116"/>
    <w:rsid w:val="000158AA"/>
    <w:rsid w:val="00015921"/>
    <w:rsid w:val="00015BC5"/>
    <w:rsid w:val="000162BD"/>
    <w:rsid w:val="0001704F"/>
    <w:rsid w:val="0001758E"/>
    <w:rsid w:val="000176B0"/>
    <w:rsid w:val="00020033"/>
    <w:rsid w:val="00020288"/>
    <w:rsid w:val="0002057A"/>
    <w:rsid w:val="00021408"/>
    <w:rsid w:val="00021DFF"/>
    <w:rsid w:val="00022268"/>
    <w:rsid w:val="0002287E"/>
    <w:rsid w:val="00022A6E"/>
    <w:rsid w:val="00022A8E"/>
    <w:rsid w:val="0002466F"/>
    <w:rsid w:val="00024E2E"/>
    <w:rsid w:val="000251D5"/>
    <w:rsid w:val="00025D7B"/>
    <w:rsid w:val="0002668C"/>
    <w:rsid w:val="000266C3"/>
    <w:rsid w:val="00026B37"/>
    <w:rsid w:val="00026CA6"/>
    <w:rsid w:val="00027198"/>
    <w:rsid w:val="00027222"/>
    <w:rsid w:val="000272A0"/>
    <w:rsid w:val="00027530"/>
    <w:rsid w:val="00030077"/>
    <w:rsid w:val="0003088D"/>
    <w:rsid w:val="00030CBA"/>
    <w:rsid w:val="00031796"/>
    <w:rsid w:val="00031C86"/>
    <w:rsid w:val="00032380"/>
    <w:rsid w:val="000325CA"/>
    <w:rsid w:val="000326D3"/>
    <w:rsid w:val="000328E8"/>
    <w:rsid w:val="00032A35"/>
    <w:rsid w:val="00032F29"/>
    <w:rsid w:val="00032FE3"/>
    <w:rsid w:val="0003307A"/>
    <w:rsid w:val="00033237"/>
    <w:rsid w:val="000349C2"/>
    <w:rsid w:val="00035AF7"/>
    <w:rsid w:val="00035EBD"/>
    <w:rsid w:val="000360D4"/>
    <w:rsid w:val="00036C8F"/>
    <w:rsid w:val="000375C5"/>
    <w:rsid w:val="000378A9"/>
    <w:rsid w:val="000405D5"/>
    <w:rsid w:val="00041FDB"/>
    <w:rsid w:val="000424C0"/>
    <w:rsid w:val="000444D3"/>
    <w:rsid w:val="000458C6"/>
    <w:rsid w:val="000464E2"/>
    <w:rsid w:val="00046FFC"/>
    <w:rsid w:val="0004728B"/>
    <w:rsid w:val="00050EB5"/>
    <w:rsid w:val="000510E2"/>
    <w:rsid w:val="000521BD"/>
    <w:rsid w:val="000540E5"/>
    <w:rsid w:val="00054BB1"/>
    <w:rsid w:val="00054ECC"/>
    <w:rsid w:val="00055230"/>
    <w:rsid w:val="00055DA1"/>
    <w:rsid w:val="000566DC"/>
    <w:rsid w:val="000566E9"/>
    <w:rsid w:val="00056F4D"/>
    <w:rsid w:val="0005731D"/>
    <w:rsid w:val="000574D0"/>
    <w:rsid w:val="00057ADA"/>
    <w:rsid w:val="00057C57"/>
    <w:rsid w:val="0006100E"/>
    <w:rsid w:val="00061ECC"/>
    <w:rsid w:val="0006212D"/>
    <w:rsid w:val="000629C2"/>
    <w:rsid w:val="00063590"/>
    <w:rsid w:val="00064501"/>
    <w:rsid w:val="0006482A"/>
    <w:rsid w:val="00064D2E"/>
    <w:rsid w:val="00064D7A"/>
    <w:rsid w:val="00066369"/>
    <w:rsid w:val="000669E1"/>
    <w:rsid w:val="00066E38"/>
    <w:rsid w:val="0007027C"/>
    <w:rsid w:val="00070F16"/>
    <w:rsid w:val="0007180C"/>
    <w:rsid w:val="00072DB0"/>
    <w:rsid w:val="000733F6"/>
    <w:rsid w:val="0007448A"/>
    <w:rsid w:val="00074876"/>
    <w:rsid w:val="00074C73"/>
    <w:rsid w:val="00074E7B"/>
    <w:rsid w:val="00075A90"/>
    <w:rsid w:val="00076329"/>
    <w:rsid w:val="00076467"/>
    <w:rsid w:val="00076690"/>
    <w:rsid w:val="00076877"/>
    <w:rsid w:val="000775ED"/>
    <w:rsid w:val="0007773C"/>
    <w:rsid w:val="000808EB"/>
    <w:rsid w:val="000808FC"/>
    <w:rsid w:val="00081B60"/>
    <w:rsid w:val="00082192"/>
    <w:rsid w:val="00082AE3"/>
    <w:rsid w:val="00082F84"/>
    <w:rsid w:val="00083EFA"/>
    <w:rsid w:val="00084196"/>
    <w:rsid w:val="00084CE0"/>
    <w:rsid w:val="0008569A"/>
    <w:rsid w:val="00085B65"/>
    <w:rsid w:val="00087B2E"/>
    <w:rsid w:val="00087FDF"/>
    <w:rsid w:val="0009123C"/>
    <w:rsid w:val="000912B0"/>
    <w:rsid w:val="00091623"/>
    <w:rsid w:val="0009282C"/>
    <w:rsid w:val="00092A5B"/>
    <w:rsid w:val="00093F3E"/>
    <w:rsid w:val="00093FA0"/>
    <w:rsid w:val="000941BD"/>
    <w:rsid w:val="00095062"/>
    <w:rsid w:val="00095FB9"/>
    <w:rsid w:val="00095FF6"/>
    <w:rsid w:val="000968F2"/>
    <w:rsid w:val="00097EFF"/>
    <w:rsid w:val="000A01A3"/>
    <w:rsid w:val="000A0968"/>
    <w:rsid w:val="000A0BD2"/>
    <w:rsid w:val="000A1BB4"/>
    <w:rsid w:val="000A3BEF"/>
    <w:rsid w:val="000A3FE4"/>
    <w:rsid w:val="000A4751"/>
    <w:rsid w:val="000A4B3A"/>
    <w:rsid w:val="000A51DF"/>
    <w:rsid w:val="000A6711"/>
    <w:rsid w:val="000A7BA0"/>
    <w:rsid w:val="000B00DE"/>
    <w:rsid w:val="000B0665"/>
    <w:rsid w:val="000B0926"/>
    <w:rsid w:val="000B1263"/>
    <w:rsid w:val="000B1472"/>
    <w:rsid w:val="000B1AD6"/>
    <w:rsid w:val="000B22D2"/>
    <w:rsid w:val="000B2F55"/>
    <w:rsid w:val="000B317C"/>
    <w:rsid w:val="000B3725"/>
    <w:rsid w:val="000B3770"/>
    <w:rsid w:val="000B3B77"/>
    <w:rsid w:val="000B4855"/>
    <w:rsid w:val="000B4C34"/>
    <w:rsid w:val="000B4FC9"/>
    <w:rsid w:val="000B5030"/>
    <w:rsid w:val="000B6296"/>
    <w:rsid w:val="000B7535"/>
    <w:rsid w:val="000B7755"/>
    <w:rsid w:val="000B795F"/>
    <w:rsid w:val="000C0569"/>
    <w:rsid w:val="000C081F"/>
    <w:rsid w:val="000C090D"/>
    <w:rsid w:val="000C0A7A"/>
    <w:rsid w:val="000C135B"/>
    <w:rsid w:val="000C158F"/>
    <w:rsid w:val="000C19FA"/>
    <w:rsid w:val="000C3046"/>
    <w:rsid w:val="000C3545"/>
    <w:rsid w:val="000C39EC"/>
    <w:rsid w:val="000C3A93"/>
    <w:rsid w:val="000C3DA7"/>
    <w:rsid w:val="000C3E43"/>
    <w:rsid w:val="000C41C9"/>
    <w:rsid w:val="000C4261"/>
    <w:rsid w:val="000C4E38"/>
    <w:rsid w:val="000C4ECF"/>
    <w:rsid w:val="000C52C1"/>
    <w:rsid w:val="000C5AF1"/>
    <w:rsid w:val="000C614D"/>
    <w:rsid w:val="000C6604"/>
    <w:rsid w:val="000C6AE5"/>
    <w:rsid w:val="000C7110"/>
    <w:rsid w:val="000C7B40"/>
    <w:rsid w:val="000D03F5"/>
    <w:rsid w:val="000D0D1E"/>
    <w:rsid w:val="000D0DF5"/>
    <w:rsid w:val="000D17BE"/>
    <w:rsid w:val="000D1E1E"/>
    <w:rsid w:val="000D214A"/>
    <w:rsid w:val="000D359A"/>
    <w:rsid w:val="000D4326"/>
    <w:rsid w:val="000D4E47"/>
    <w:rsid w:val="000D4F35"/>
    <w:rsid w:val="000D5031"/>
    <w:rsid w:val="000D54CA"/>
    <w:rsid w:val="000D5742"/>
    <w:rsid w:val="000D58EB"/>
    <w:rsid w:val="000D5C50"/>
    <w:rsid w:val="000D5C81"/>
    <w:rsid w:val="000D5D65"/>
    <w:rsid w:val="000D64F0"/>
    <w:rsid w:val="000D696E"/>
    <w:rsid w:val="000D7FA6"/>
    <w:rsid w:val="000E1186"/>
    <w:rsid w:val="000E1E59"/>
    <w:rsid w:val="000E3812"/>
    <w:rsid w:val="000E4693"/>
    <w:rsid w:val="000E7153"/>
    <w:rsid w:val="000E75B6"/>
    <w:rsid w:val="000E7B5B"/>
    <w:rsid w:val="000F03ED"/>
    <w:rsid w:val="000F07F4"/>
    <w:rsid w:val="000F0C97"/>
    <w:rsid w:val="000F147E"/>
    <w:rsid w:val="000F1C72"/>
    <w:rsid w:val="000F2F58"/>
    <w:rsid w:val="000F40F7"/>
    <w:rsid w:val="000F4904"/>
    <w:rsid w:val="000F5380"/>
    <w:rsid w:val="000F7CAC"/>
    <w:rsid w:val="000F7E60"/>
    <w:rsid w:val="00100658"/>
    <w:rsid w:val="00100DCF"/>
    <w:rsid w:val="001010B8"/>
    <w:rsid w:val="001016D7"/>
    <w:rsid w:val="001028D0"/>
    <w:rsid w:val="0010311E"/>
    <w:rsid w:val="001036E9"/>
    <w:rsid w:val="0010510A"/>
    <w:rsid w:val="0010520E"/>
    <w:rsid w:val="00105D16"/>
    <w:rsid w:val="00105DAF"/>
    <w:rsid w:val="001068C8"/>
    <w:rsid w:val="001070CC"/>
    <w:rsid w:val="00107358"/>
    <w:rsid w:val="00107368"/>
    <w:rsid w:val="00107883"/>
    <w:rsid w:val="00112069"/>
    <w:rsid w:val="0011269D"/>
    <w:rsid w:val="0011280D"/>
    <w:rsid w:val="001129FF"/>
    <w:rsid w:val="0011464E"/>
    <w:rsid w:val="00114E7F"/>
    <w:rsid w:val="00114F0B"/>
    <w:rsid w:val="001153C4"/>
    <w:rsid w:val="00115404"/>
    <w:rsid w:val="001163DE"/>
    <w:rsid w:val="00116685"/>
    <w:rsid w:val="001200DF"/>
    <w:rsid w:val="00120462"/>
    <w:rsid w:val="00121314"/>
    <w:rsid w:val="001216EA"/>
    <w:rsid w:val="0012180B"/>
    <w:rsid w:val="00122380"/>
    <w:rsid w:val="001226A3"/>
    <w:rsid w:val="00123F12"/>
    <w:rsid w:val="00124070"/>
    <w:rsid w:val="0012489B"/>
    <w:rsid w:val="00125A63"/>
    <w:rsid w:val="00125DE9"/>
    <w:rsid w:val="00126353"/>
    <w:rsid w:val="0012768F"/>
    <w:rsid w:val="001313F7"/>
    <w:rsid w:val="00131DDD"/>
    <w:rsid w:val="00131E71"/>
    <w:rsid w:val="001326A1"/>
    <w:rsid w:val="001336D9"/>
    <w:rsid w:val="00134B49"/>
    <w:rsid w:val="00135315"/>
    <w:rsid w:val="00136A95"/>
    <w:rsid w:val="001372C4"/>
    <w:rsid w:val="001376C5"/>
    <w:rsid w:val="00137838"/>
    <w:rsid w:val="00140ABC"/>
    <w:rsid w:val="00141377"/>
    <w:rsid w:val="00141BC5"/>
    <w:rsid w:val="0014250F"/>
    <w:rsid w:val="0014392F"/>
    <w:rsid w:val="0014432B"/>
    <w:rsid w:val="0014459A"/>
    <w:rsid w:val="00144B41"/>
    <w:rsid w:val="00144EFF"/>
    <w:rsid w:val="00146322"/>
    <w:rsid w:val="00146434"/>
    <w:rsid w:val="0014726F"/>
    <w:rsid w:val="00147CA1"/>
    <w:rsid w:val="001525BD"/>
    <w:rsid w:val="00152F85"/>
    <w:rsid w:val="001530B1"/>
    <w:rsid w:val="0015498E"/>
    <w:rsid w:val="00154A25"/>
    <w:rsid w:val="00154E81"/>
    <w:rsid w:val="00154FEB"/>
    <w:rsid w:val="00154FF6"/>
    <w:rsid w:val="00155179"/>
    <w:rsid w:val="00155511"/>
    <w:rsid w:val="00155965"/>
    <w:rsid w:val="00155AE5"/>
    <w:rsid w:val="00156E3E"/>
    <w:rsid w:val="00157D47"/>
    <w:rsid w:val="00160114"/>
    <w:rsid w:val="00160D37"/>
    <w:rsid w:val="00160F0F"/>
    <w:rsid w:val="00162305"/>
    <w:rsid w:val="001623DE"/>
    <w:rsid w:val="001643E9"/>
    <w:rsid w:val="00164B1B"/>
    <w:rsid w:val="0016769E"/>
    <w:rsid w:val="001678D1"/>
    <w:rsid w:val="00167F82"/>
    <w:rsid w:val="00171228"/>
    <w:rsid w:val="00171279"/>
    <w:rsid w:val="001715D5"/>
    <w:rsid w:val="001722C3"/>
    <w:rsid w:val="001729A1"/>
    <w:rsid w:val="00172A1A"/>
    <w:rsid w:val="00172A84"/>
    <w:rsid w:val="00172F63"/>
    <w:rsid w:val="0017347F"/>
    <w:rsid w:val="00173859"/>
    <w:rsid w:val="00173B93"/>
    <w:rsid w:val="001742BD"/>
    <w:rsid w:val="00175395"/>
    <w:rsid w:val="00175829"/>
    <w:rsid w:val="0017604E"/>
    <w:rsid w:val="0017608E"/>
    <w:rsid w:val="0017628D"/>
    <w:rsid w:val="001764A5"/>
    <w:rsid w:val="00177008"/>
    <w:rsid w:val="00177064"/>
    <w:rsid w:val="001770B6"/>
    <w:rsid w:val="00177576"/>
    <w:rsid w:val="0017788F"/>
    <w:rsid w:val="001821F2"/>
    <w:rsid w:val="00182685"/>
    <w:rsid w:val="00182F46"/>
    <w:rsid w:val="0018306F"/>
    <w:rsid w:val="001832F2"/>
    <w:rsid w:val="00183CCD"/>
    <w:rsid w:val="0018445D"/>
    <w:rsid w:val="00187928"/>
    <w:rsid w:val="0019009F"/>
    <w:rsid w:val="00190599"/>
    <w:rsid w:val="00190D73"/>
    <w:rsid w:val="0019164A"/>
    <w:rsid w:val="001918AC"/>
    <w:rsid w:val="00191DB9"/>
    <w:rsid w:val="00192CDA"/>
    <w:rsid w:val="00192D19"/>
    <w:rsid w:val="00194058"/>
    <w:rsid w:val="00194599"/>
    <w:rsid w:val="00195D5C"/>
    <w:rsid w:val="00196356"/>
    <w:rsid w:val="00196410"/>
    <w:rsid w:val="001977DC"/>
    <w:rsid w:val="00197BA2"/>
    <w:rsid w:val="00197CA0"/>
    <w:rsid w:val="001A0659"/>
    <w:rsid w:val="001A0986"/>
    <w:rsid w:val="001A1006"/>
    <w:rsid w:val="001A184F"/>
    <w:rsid w:val="001A306F"/>
    <w:rsid w:val="001A3274"/>
    <w:rsid w:val="001A35CA"/>
    <w:rsid w:val="001A3C67"/>
    <w:rsid w:val="001A43A6"/>
    <w:rsid w:val="001A43DC"/>
    <w:rsid w:val="001A543F"/>
    <w:rsid w:val="001A5ACA"/>
    <w:rsid w:val="001A610F"/>
    <w:rsid w:val="001A63E0"/>
    <w:rsid w:val="001A6DA0"/>
    <w:rsid w:val="001A7049"/>
    <w:rsid w:val="001A7876"/>
    <w:rsid w:val="001B142E"/>
    <w:rsid w:val="001B16BA"/>
    <w:rsid w:val="001B19FE"/>
    <w:rsid w:val="001B20CF"/>
    <w:rsid w:val="001B2676"/>
    <w:rsid w:val="001B2DC3"/>
    <w:rsid w:val="001B422D"/>
    <w:rsid w:val="001B544E"/>
    <w:rsid w:val="001B5565"/>
    <w:rsid w:val="001B5AEF"/>
    <w:rsid w:val="001B66D3"/>
    <w:rsid w:val="001B67F8"/>
    <w:rsid w:val="001B6C81"/>
    <w:rsid w:val="001C104E"/>
    <w:rsid w:val="001C1E32"/>
    <w:rsid w:val="001C1F84"/>
    <w:rsid w:val="001C2EF8"/>
    <w:rsid w:val="001C30BA"/>
    <w:rsid w:val="001C32BF"/>
    <w:rsid w:val="001C395B"/>
    <w:rsid w:val="001C41B6"/>
    <w:rsid w:val="001C4203"/>
    <w:rsid w:val="001C447B"/>
    <w:rsid w:val="001C56D3"/>
    <w:rsid w:val="001C79D1"/>
    <w:rsid w:val="001D0400"/>
    <w:rsid w:val="001D04FF"/>
    <w:rsid w:val="001D076A"/>
    <w:rsid w:val="001D3064"/>
    <w:rsid w:val="001D313B"/>
    <w:rsid w:val="001D4520"/>
    <w:rsid w:val="001D4593"/>
    <w:rsid w:val="001D4FEB"/>
    <w:rsid w:val="001D571C"/>
    <w:rsid w:val="001D69BB"/>
    <w:rsid w:val="001D739F"/>
    <w:rsid w:val="001D794A"/>
    <w:rsid w:val="001D7BB6"/>
    <w:rsid w:val="001E06D5"/>
    <w:rsid w:val="001E06E9"/>
    <w:rsid w:val="001E08BA"/>
    <w:rsid w:val="001E098F"/>
    <w:rsid w:val="001E0A6E"/>
    <w:rsid w:val="001E1DDA"/>
    <w:rsid w:val="001E1E43"/>
    <w:rsid w:val="001E29A1"/>
    <w:rsid w:val="001E357A"/>
    <w:rsid w:val="001E38AA"/>
    <w:rsid w:val="001E41BA"/>
    <w:rsid w:val="001E461A"/>
    <w:rsid w:val="001E4F0D"/>
    <w:rsid w:val="001E6210"/>
    <w:rsid w:val="001E6ABD"/>
    <w:rsid w:val="001E6FE8"/>
    <w:rsid w:val="001E74DF"/>
    <w:rsid w:val="001E7723"/>
    <w:rsid w:val="001E775B"/>
    <w:rsid w:val="001E7AE3"/>
    <w:rsid w:val="001E7BE7"/>
    <w:rsid w:val="001E7E9D"/>
    <w:rsid w:val="001F06EE"/>
    <w:rsid w:val="001F12C5"/>
    <w:rsid w:val="001F1AEA"/>
    <w:rsid w:val="001F1BC4"/>
    <w:rsid w:val="001F21D4"/>
    <w:rsid w:val="001F22CB"/>
    <w:rsid w:val="001F2D1E"/>
    <w:rsid w:val="001F3344"/>
    <w:rsid w:val="001F3E1E"/>
    <w:rsid w:val="001F536B"/>
    <w:rsid w:val="001F5712"/>
    <w:rsid w:val="001F5784"/>
    <w:rsid w:val="001F62A4"/>
    <w:rsid w:val="001F65F3"/>
    <w:rsid w:val="001F7277"/>
    <w:rsid w:val="002002A8"/>
    <w:rsid w:val="00200307"/>
    <w:rsid w:val="002008FA"/>
    <w:rsid w:val="002018D5"/>
    <w:rsid w:val="00202499"/>
    <w:rsid w:val="00202C91"/>
    <w:rsid w:val="002030AC"/>
    <w:rsid w:val="00203CC5"/>
    <w:rsid w:val="002040E7"/>
    <w:rsid w:val="002047D9"/>
    <w:rsid w:val="00204C54"/>
    <w:rsid w:val="002051B9"/>
    <w:rsid w:val="002059F5"/>
    <w:rsid w:val="00206A41"/>
    <w:rsid w:val="00207714"/>
    <w:rsid w:val="002105AD"/>
    <w:rsid w:val="00210CD7"/>
    <w:rsid w:val="002115F1"/>
    <w:rsid w:val="00211C25"/>
    <w:rsid w:val="00212CD5"/>
    <w:rsid w:val="0021462F"/>
    <w:rsid w:val="002146DA"/>
    <w:rsid w:val="00214B6E"/>
    <w:rsid w:val="00214BF9"/>
    <w:rsid w:val="00214CB6"/>
    <w:rsid w:val="00214E4A"/>
    <w:rsid w:val="0021513F"/>
    <w:rsid w:val="00215604"/>
    <w:rsid w:val="0021581F"/>
    <w:rsid w:val="00215BE7"/>
    <w:rsid w:val="00215FC5"/>
    <w:rsid w:val="002204A1"/>
    <w:rsid w:val="002212C6"/>
    <w:rsid w:val="002213E0"/>
    <w:rsid w:val="0022195A"/>
    <w:rsid w:val="00221A07"/>
    <w:rsid w:val="00221D0D"/>
    <w:rsid w:val="00221EE2"/>
    <w:rsid w:val="002223C8"/>
    <w:rsid w:val="002223F9"/>
    <w:rsid w:val="00222F1E"/>
    <w:rsid w:val="00223ADD"/>
    <w:rsid w:val="00223B99"/>
    <w:rsid w:val="00224B32"/>
    <w:rsid w:val="00224CD6"/>
    <w:rsid w:val="002252DE"/>
    <w:rsid w:val="00225361"/>
    <w:rsid w:val="002261EC"/>
    <w:rsid w:val="002264E0"/>
    <w:rsid w:val="0022674E"/>
    <w:rsid w:val="00226C67"/>
    <w:rsid w:val="00227CF8"/>
    <w:rsid w:val="002301F4"/>
    <w:rsid w:val="002321F8"/>
    <w:rsid w:val="002326A4"/>
    <w:rsid w:val="002329CB"/>
    <w:rsid w:val="00233D19"/>
    <w:rsid w:val="00234029"/>
    <w:rsid w:val="0023503A"/>
    <w:rsid w:val="002350BC"/>
    <w:rsid w:val="00235B93"/>
    <w:rsid w:val="00236BAB"/>
    <w:rsid w:val="00236DB2"/>
    <w:rsid w:val="00237728"/>
    <w:rsid w:val="00237936"/>
    <w:rsid w:val="0024000F"/>
    <w:rsid w:val="002400BD"/>
    <w:rsid w:val="00240DF7"/>
    <w:rsid w:val="0024141F"/>
    <w:rsid w:val="002417FB"/>
    <w:rsid w:val="00241FFF"/>
    <w:rsid w:val="0024248F"/>
    <w:rsid w:val="00242749"/>
    <w:rsid w:val="00242B08"/>
    <w:rsid w:val="00242C31"/>
    <w:rsid w:val="002451EF"/>
    <w:rsid w:val="00245A27"/>
    <w:rsid w:val="00245B8F"/>
    <w:rsid w:val="00245D70"/>
    <w:rsid w:val="00245E16"/>
    <w:rsid w:val="002463C9"/>
    <w:rsid w:val="00246A0F"/>
    <w:rsid w:val="00247746"/>
    <w:rsid w:val="00247AB4"/>
    <w:rsid w:val="002508D6"/>
    <w:rsid w:val="0025238E"/>
    <w:rsid w:val="00252BCC"/>
    <w:rsid w:val="00253241"/>
    <w:rsid w:val="002535AC"/>
    <w:rsid w:val="0025381C"/>
    <w:rsid w:val="0025386D"/>
    <w:rsid w:val="00253F38"/>
    <w:rsid w:val="002540C9"/>
    <w:rsid w:val="002543E1"/>
    <w:rsid w:val="00254F59"/>
    <w:rsid w:val="00255953"/>
    <w:rsid w:val="002560F1"/>
    <w:rsid w:val="002562FE"/>
    <w:rsid w:val="00256814"/>
    <w:rsid w:val="002569E5"/>
    <w:rsid w:val="00256A9A"/>
    <w:rsid w:val="00257178"/>
    <w:rsid w:val="00257300"/>
    <w:rsid w:val="002575F1"/>
    <w:rsid w:val="00257C24"/>
    <w:rsid w:val="0026436D"/>
    <w:rsid w:val="002643C3"/>
    <w:rsid w:val="00264675"/>
    <w:rsid w:val="002648B0"/>
    <w:rsid w:val="00265960"/>
    <w:rsid w:val="00265A4E"/>
    <w:rsid w:val="00265A63"/>
    <w:rsid w:val="00266106"/>
    <w:rsid w:val="002662DB"/>
    <w:rsid w:val="00266B71"/>
    <w:rsid w:val="00266FE1"/>
    <w:rsid w:val="00267FC5"/>
    <w:rsid w:val="00270036"/>
    <w:rsid w:val="0027081A"/>
    <w:rsid w:val="00270A4A"/>
    <w:rsid w:val="00270CEB"/>
    <w:rsid w:val="0027122C"/>
    <w:rsid w:val="00271B77"/>
    <w:rsid w:val="00271CA8"/>
    <w:rsid w:val="00272ABF"/>
    <w:rsid w:val="00273CFB"/>
    <w:rsid w:val="00273F1E"/>
    <w:rsid w:val="00275BF5"/>
    <w:rsid w:val="00276346"/>
    <w:rsid w:val="00276507"/>
    <w:rsid w:val="00276B9E"/>
    <w:rsid w:val="00276D0D"/>
    <w:rsid w:val="00277502"/>
    <w:rsid w:val="00277942"/>
    <w:rsid w:val="00277EBC"/>
    <w:rsid w:val="002813A6"/>
    <w:rsid w:val="00281BBB"/>
    <w:rsid w:val="00282576"/>
    <w:rsid w:val="00282D5B"/>
    <w:rsid w:val="0028308A"/>
    <w:rsid w:val="002835FE"/>
    <w:rsid w:val="0028410D"/>
    <w:rsid w:val="002842C3"/>
    <w:rsid w:val="002843F5"/>
    <w:rsid w:val="00285039"/>
    <w:rsid w:val="00285CDF"/>
    <w:rsid w:val="0028626B"/>
    <w:rsid w:val="00287369"/>
    <w:rsid w:val="002903AF"/>
    <w:rsid w:val="00291685"/>
    <w:rsid w:val="00291B3A"/>
    <w:rsid w:val="002921AF"/>
    <w:rsid w:val="00293364"/>
    <w:rsid w:val="00293648"/>
    <w:rsid w:val="0029459C"/>
    <w:rsid w:val="00295255"/>
    <w:rsid w:val="0029539F"/>
    <w:rsid w:val="0029573E"/>
    <w:rsid w:val="00296109"/>
    <w:rsid w:val="002967B9"/>
    <w:rsid w:val="00296ADE"/>
    <w:rsid w:val="00296BDB"/>
    <w:rsid w:val="00297D96"/>
    <w:rsid w:val="002A0873"/>
    <w:rsid w:val="002A097A"/>
    <w:rsid w:val="002A0E33"/>
    <w:rsid w:val="002A16EE"/>
    <w:rsid w:val="002A188A"/>
    <w:rsid w:val="002A2EA4"/>
    <w:rsid w:val="002A2ECE"/>
    <w:rsid w:val="002A319B"/>
    <w:rsid w:val="002A3ACF"/>
    <w:rsid w:val="002A4A50"/>
    <w:rsid w:val="002A5A27"/>
    <w:rsid w:val="002A6C79"/>
    <w:rsid w:val="002A6C7A"/>
    <w:rsid w:val="002A75E6"/>
    <w:rsid w:val="002B05F3"/>
    <w:rsid w:val="002B0E6A"/>
    <w:rsid w:val="002B1B4C"/>
    <w:rsid w:val="002B285C"/>
    <w:rsid w:val="002B2A27"/>
    <w:rsid w:val="002B481B"/>
    <w:rsid w:val="002B4CA0"/>
    <w:rsid w:val="002B55C8"/>
    <w:rsid w:val="002B59BB"/>
    <w:rsid w:val="002B5B2A"/>
    <w:rsid w:val="002B5CBF"/>
    <w:rsid w:val="002B620B"/>
    <w:rsid w:val="002B6641"/>
    <w:rsid w:val="002B6CA7"/>
    <w:rsid w:val="002B7155"/>
    <w:rsid w:val="002B79DA"/>
    <w:rsid w:val="002B7CDC"/>
    <w:rsid w:val="002C095B"/>
    <w:rsid w:val="002C0AAD"/>
    <w:rsid w:val="002C0DC3"/>
    <w:rsid w:val="002C1023"/>
    <w:rsid w:val="002C19D4"/>
    <w:rsid w:val="002C1B22"/>
    <w:rsid w:val="002C1F3A"/>
    <w:rsid w:val="002C2026"/>
    <w:rsid w:val="002C309C"/>
    <w:rsid w:val="002C321A"/>
    <w:rsid w:val="002C4ABC"/>
    <w:rsid w:val="002C4EC3"/>
    <w:rsid w:val="002C634B"/>
    <w:rsid w:val="002C7083"/>
    <w:rsid w:val="002C7D3A"/>
    <w:rsid w:val="002D00AB"/>
    <w:rsid w:val="002D1060"/>
    <w:rsid w:val="002D108A"/>
    <w:rsid w:val="002D10A1"/>
    <w:rsid w:val="002D28BD"/>
    <w:rsid w:val="002D2E55"/>
    <w:rsid w:val="002D3520"/>
    <w:rsid w:val="002D4038"/>
    <w:rsid w:val="002D43AA"/>
    <w:rsid w:val="002D44DB"/>
    <w:rsid w:val="002D467D"/>
    <w:rsid w:val="002D4972"/>
    <w:rsid w:val="002D4AD3"/>
    <w:rsid w:val="002D4CD9"/>
    <w:rsid w:val="002D4F0F"/>
    <w:rsid w:val="002D5451"/>
    <w:rsid w:val="002D589B"/>
    <w:rsid w:val="002D64E6"/>
    <w:rsid w:val="002D7052"/>
    <w:rsid w:val="002D760C"/>
    <w:rsid w:val="002D7A8C"/>
    <w:rsid w:val="002E0C1C"/>
    <w:rsid w:val="002E0E5C"/>
    <w:rsid w:val="002E1537"/>
    <w:rsid w:val="002E1B52"/>
    <w:rsid w:val="002E234B"/>
    <w:rsid w:val="002E2848"/>
    <w:rsid w:val="002E3340"/>
    <w:rsid w:val="002E3514"/>
    <w:rsid w:val="002E3E84"/>
    <w:rsid w:val="002E4E5F"/>
    <w:rsid w:val="002E5113"/>
    <w:rsid w:val="002E55AA"/>
    <w:rsid w:val="002E57E5"/>
    <w:rsid w:val="002E5840"/>
    <w:rsid w:val="002E5BA4"/>
    <w:rsid w:val="002E7014"/>
    <w:rsid w:val="002F00AB"/>
    <w:rsid w:val="002F0209"/>
    <w:rsid w:val="002F05BD"/>
    <w:rsid w:val="002F1CA8"/>
    <w:rsid w:val="002F1ED8"/>
    <w:rsid w:val="002F1FB7"/>
    <w:rsid w:val="002F2068"/>
    <w:rsid w:val="002F33EB"/>
    <w:rsid w:val="002F3CD2"/>
    <w:rsid w:val="002F43DA"/>
    <w:rsid w:val="002F4D88"/>
    <w:rsid w:val="002F5257"/>
    <w:rsid w:val="002F57F6"/>
    <w:rsid w:val="002F5D23"/>
    <w:rsid w:val="002F68D4"/>
    <w:rsid w:val="002F6CFF"/>
    <w:rsid w:val="002F6F39"/>
    <w:rsid w:val="002F7968"/>
    <w:rsid w:val="002F7FF5"/>
    <w:rsid w:val="0030041B"/>
    <w:rsid w:val="0030143D"/>
    <w:rsid w:val="00301482"/>
    <w:rsid w:val="00301FB4"/>
    <w:rsid w:val="00303276"/>
    <w:rsid w:val="003041C6"/>
    <w:rsid w:val="00304977"/>
    <w:rsid w:val="00304D7B"/>
    <w:rsid w:val="003050C1"/>
    <w:rsid w:val="003059B9"/>
    <w:rsid w:val="00306B68"/>
    <w:rsid w:val="00307089"/>
    <w:rsid w:val="0031136C"/>
    <w:rsid w:val="00311C8C"/>
    <w:rsid w:val="00311F62"/>
    <w:rsid w:val="003126FC"/>
    <w:rsid w:val="00312782"/>
    <w:rsid w:val="0031393B"/>
    <w:rsid w:val="0031425B"/>
    <w:rsid w:val="00314C59"/>
    <w:rsid w:val="0031536A"/>
    <w:rsid w:val="003154BA"/>
    <w:rsid w:val="00316636"/>
    <w:rsid w:val="00316AB3"/>
    <w:rsid w:val="00316C2D"/>
    <w:rsid w:val="0031770C"/>
    <w:rsid w:val="00317D9F"/>
    <w:rsid w:val="00320E35"/>
    <w:rsid w:val="003217D1"/>
    <w:rsid w:val="003229B9"/>
    <w:rsid w:val="00322EE4"/>
    <w:rsid w:val="003230B2"/>
    <w:rsid w:val="00323F18"/>
    <w:rsid w:val="00324A22"/>
    <w:rsid w:val="00324F8D"/>
    <w:rsid w:val="0032543F"/>
    <w:rsid w:val="0032553C"/>
    <w:rsid w:val="00325FFC"/>
    <w:rsid w:val="003261DE"/>
    <w:rsid w:val="00326243"/>
    <w:rsid w:val="003273CB"/>
    <w:rsid w:val="0032749B"/>
    <w:rsid w:val="003279F9"/>
    <w:rsid w:val="00327D12"/>
    <w:rsid w:val="00331175"/>
    <w:rsid w:val="0033176F"/>
    <w:rsid w:val="003327E8"/>
    <w:rsid w:val="0033282B"/>
    <w:rsid w:val="00333112"/>
    <w:rsid w:val="00333DBF"/>
    <w:rsid w:val="0033448A"/>
    <w:rsid w:val="00334AD1"/>
    <w:rsid w:val="00335228"/>
    <w:rsid w:val="00335563"/>
    <w:rsid w:val="00335B76"/>
    <w:rsid w:val="00335DD5"/>
    <w:rsid w:val="00336779"/>
    <w:rsid w:val="00336BF2"/>
    <w:rsid w:val="00337B56"/>
    <w:rsid w:val="003402F9"/>
    <w:rsid w:val="00342474"/>
    <w:rsid w:val="00342585"/>
    <w:rsid w:val="00342EE4"/>
    <w:rsid w:val="00343DF3"/>
    <w:rsid w:val="00344EED"/>
    <w:rsid w:val="00345036"/>
    <w:rsid w:val="0034542C"/>
    <w:rsid w:val="003455BC"/>
    <w:rsid w:val="00347485"/>
    <w:rsid w:val="00347520"/>
    <w:rsid w:val="00351174"/>
    <w:rsid w:val="00351188"/>
    <w:rsid w:val="00351AD5"/>
    <w:rsid w:val="00351C79"/>
    <w:rsid w:val="00352966"/>
    <w:rsid w:val="00354645"/>
    <w:rsid w:val="00354C12"/>
    <w:rsid w:val="003564C1"/>
    <w:rsid w:val="00356F63"/>
    <w:rsid w:val="00357B5F"/>
    <w:rsid w:val="00357FA6"/>
    <w:rsid w:val="00360DC7"/>
    <w:rsid w:val="00362020"/>
    <w:rsid w:val="00362393"/>
    <w:rsid w:val="003626AD"/>
    <w:rsid w:val="00362A95"/>
    <w:rsid w:val="00363693"/>
    <w:rsid w:val="00364445"/>
    <w:rsid w:val="00364A11"/>
    <w:rsid w:val="00364D78"/>
    <w:rsid w:val="00365893"/>
    <w:rsid w:val="00365B55"/>
    <w:rsid w:val="00366759"/>
    <w:rsid w:val="00366DA6"/>
    <w:rsid w:val="00367C0B"/>
    <w:rsid w:val="00367FA4"/>
    <w:rsid w:val="003702C4"/>
    <w:rsid w:val="00371140"/>
    <w:rsid w:val="003711DA"/>
    <w:rsid w:val="003714DA"/>
    <w:rsid w:val="00371DA3"/>
    <w:rsid w:val="003721F8"/>
    <w:rsid w:val="003722CE"/>
    <w:rsid w:val="003722DB"/>
    <w:rsid w:val="00372ADF"/>
    <w:rsid w:val="00372BB9"/>
    <w:rsid w:val="00372E25"/>
    <w:rsid w:val="00373CB4"/>
    <w:rsid w:val="00374056"/>
    <w:rsid w:val="0037465B"/>
    <w:rsid w:val="003747C3"/>
    <w:rsid w:val="003750EF"/>
    <w:rsid w:val="00375FD0"/>
    <w:rsid w:val="00376C8D"/>
    <w:rsid w:val="00380600"/>
    <w:rsid w:val="00380BA8"/>
    <w:rsid w:val="00381036"/>
    <w:rsid w:val="0038147C"/>
    <w:rsid w:val="003814A7"/>
    <w:rsid w:val="00382512"/>
    <w:rsid w:val="003829FF"/>
    <w:rsid w:val="003838F6"/>
    <w:rsid w:val="00384438"/>
    <w:rsid w:val="00385260"/>
    <w:rsid w:val="00385412"/>
    <w:rsid w:val="00385828"/>
    <w:rsid w:val="00385D04"/>
    <w:rsid w:val="003860FB"/>
    <w:rsid w:val="00387BBA"/>
    <w:rsid w:val="003901B8"/>
    <w:rsid w:val="00390644"/>
    <w:rsid w:val="00391A0F"/>
    <w:rsid w:val="00391F45"/>
    <w:rsid w:val="003920DC"/>
    <w:rsid w:val="00392615"/>
    <w:rsid w:val="00392C61"/>
    <w:rsid w:val="00393297"/>
    <w:rsid w:val="00393AEB"/>
    <w:rsid w:val="00394880"/>
    <w:rsid w:val="00395883"/>
    <w:rsid w:val="00395CF4"/>
    <w:rsid w:val="00396CD7"/>
    <w:rsid w:val="003976D6"/>
    <w:rsid w:val="003A0271"/>
    <w:rsid w:val="003A0FBE"/>
    <w:rsid w:val="003A1077"/>
    <w:rsid w:val="003A1204"/>
    <w:rsid w:val="003A1AD4"/>
    <w:rsid w:val="003A2272"/>
    <w:rsid w:val="003A2440"/>
    <w:rsid w:val="003A24CE"/>
    <w:rsid w:val="003A2948"/>
    <w:rsid w:val="003A332B"/>
    <w:rsid w:val="003A388F"/>
    <w:rsid w:val="003A3BBD"/>
    <w:rsid w:val="003A4024"/>
    <w:rsid w:val="003A526A"/>
    <w:rsid w:val="003A62E8"/>
    <w:rsid w:val="003A68FC"/>
    <w:rsid w:val="003B09E1"/>
    <w:rsid w:val="003B0C5B"/>
    <w:rsid w:val="003B18B3"/>
    <w:rsid w:val="003B19D9"/>
    <w:rsid w:val="003B2C65"/>
    <w:rsid w:val="003B3FD3"/>
    <w:rsid w:val="003B4D1F"/>
    <w:rsid w:val="003B5BF4"/>
    <w:rsid w:val="003B5C94"/>
    <w:rsid w:val="003B5D52"/>
    <w:rsid w:val="003B6381"/>
    <w:rsid w:val="003B66E2"/>
    <w:rsid w:val="003B6746"/>
    <w:rsid w:val="003B73A5"/>
    <w:rsid w:val="003C0015"/>
    <w:rsid w:val="003C025C"/>
    <w:rsid w:val="003C049E"/>
    <w:rsid w:val="003C0D4C"/>
    <w:rsid w:val="003C1699"/>
    <w:rsid w:val="003C4A51"/>
    <w:rsid w:val="003C4AD6"/>
    <w:rsid w:val="003C56FB"/>
    <w:rsid w:val="003C69AB"/>
    <w:rsid w:val="003C6A51"/>
    <w:rsid w:val="003C715D"/>
    <w:rsid w:val="003C773F"/>
    <w:rsid w:val="003C7854"/>
    <w:rsid w:val="003C7BF6"/>
    <w:rsid w:val="003C7D5E"/>
    <w:rsid w:val="003D0949"/>
    <w:rsid w:val="003D09D5"/>
    <w:rsid w:val="003D1370"/>
    <w:rsid w:val="003D15D0"/>
    <w:rsid w:val="003D1C54"/>
    <w:rsid w:val="003D1EE2"/>
    <w:rsid w:val="003D1F5B"/>
    <w:rsid w:val="003D2742"/>
    <w:rsid w:val="003D2CE8"/>
    <w:rsid w:val="003D3031"/>
    <w:rsid w:val="003D325E"/>
    <w:rsid w:val="003D3948"/>
    <w:rsid w:val="003D4014"/>
    <w:rsid w:val="003D4648"/>
    <w:rsid w:val="003D4984"/>
    <w:rsid w:val="003D5315"/>
    <w:rsid w:val="003D60A3"/>
    <w:rsid w:val="003D6D92"/>
    <w:rsid w:val="003D778A"/>
    <w:rsid w:val="003D7E7E"/>
    <w:rsid w:val="003D7EC6"/>
    <w:rsid w:val="003D7F04"/>
    <w:rsid w:val="003E0318"/>
    <w:rsid w:val="003E07C0"/>
    <w:rsid w:val="003E0AEE"/>
    <w:rsid w:val="003E1C51"/>
    <w:rsid w:val="003E45DB"/>
    <w:rsid w:val="003E54D4"/>
    <w:rsid w:val="003E59F3"/>
    <w:rsid w:val="003E6078"/>
    <w:rsid w:val="003E6A2B"/>
    <w:rsid w:val="003E7543"/>
    <w:rsid w:val="003E78E2"/>
    <w:rsid w:val="003E7DCE"/>
    <w:rsid w:val="003F0C0E"/>
    <w:rsid w:val="003F0EDC"/>
    <w:rsid w:val="003F0FE5"/>
    <w:rsid w:val="003F39EB"/>
    <w:rsid w:val="003F4230"/>
    <w:rsid w:val="003F4691"/>
    <w:rsid w:val="003F4C28"/>
    <w:rsid w:val="003F4F8B"/>
    <w:rsid w:val="003F50D9"/>
    <w:rsid w:val="003F5116"/>
    <w:rsid w:val="003F59FC"/>
    <w:rsid w:val="003F5A8C"/>
    <w:rsid w:val="003F5BAD"/>
    <w:rsid w:val="0040066D"/>
    <w:rsid w:val="004012D7"/>
    <w:rsid w:val="00403E72"/>
    <w:rsid w:val="00403F6A"/>
    <w:rsid w:val="00404C95"/>
    <w:rsid w:val="0040518C"/>
    <w:rsid w:val="004056F2"/>
    <w:rsid w:val="00405C7E"/>
    <w:rsid w:val="00406906"/>
    <w:rsid w:val="0040699D"/>
    <w:rsid w:val="00407D44"/>
    <w:rsid w:val="0041065D"/>
    <w:rsid w:val="0041096B"/>
    <w:rsid w:val="00411DEC"/>
    <w:rsid w:val="004120C6"/>
    <w:rsid w:val="00412B18"/>
    <w:rsid w:val="00412BE3"/>
    <w:rsid w:val="00413344"/>
    <w:rsid w:val="00413418"/>
    <w:rsid w:val="0041381B"/>
    <w:rsid w:val="00413AC8"/>
    <w:rsid w:val="00414907"/>
    <w:rsid w:val="0041594B"/>
    <w:rsid w:val="00415DF6"/>
    <w:rsid w:val="00416BF2"/>
    <w:rsid w:val="004174DA"/>
    <w:rsid w:val="00417684"/>
    <w:rsid w:val="00417DA9"/>
    <w:rsid w:val="00417E7D"/>
    <w:rsid w:val="00417F74"/>
    <w:rsid w:val="004201B0"/>
    <w:rsid w:val="00421051"/>
    <w:rsid w:val="00421830"/>
    <w:rsid w:val="00421F45"/>
    <w:rsid w:val="00421F97"/>
    <w:rsid w:val="0042239E"/>
    <w:rsid w:val="00422DFB"/>
    <w:rsid w:val="00422FE0"/>
    <w:rsid w:val="004232B4"/>
    <w:rsid w:val="0042370A"/>
    <w:rsid w:val="00424847"/>
    <w:rsid w:val="00424B55"/>
    <w:rsid w:val="0042545A"/>
    <w:rsid w:val="00425933"/>
    <w:rsid w:val="0042608F"/>
    <w:rsid w:val="00426B4C"/>
    <w:rsid w:val="0042715E"/>
    <w:rsid w:val="00427270"/>
    <w:rsid w:val="00427504"/>
    <w:rsid w:val="0042756A"/>
    <w:rsid w:val="00427917"/>
    <w:rsid w:val="0043027D"/>
    <w:rsid w:val="0043086B"/>
    <w:rsid w:val="004310AC"/>
    <w:rsid w:val="00431F15"/>
    <w:rsid w:val="004339D6"/>
    <w:rsid w:val="00433CE1"/>
    <w:rsid w:val="00433FC2"/>
    <w:rsid w:val="00434E1F"/>
    <w:rsid w:val="00434FFC"/>
    <w:rsid w:val="0043554E"/>
    <w:rsid w:val="004358F6"/>
    <w:rsid w:val="00436B9D"/>
    <w:rsid w:val="004373B9"/>
    <w:rsid w:val="00437950"/>
    <w:rsid w:val="00437A09"/>
    <w:rsid w:val="0044051E"/>
    <w:rsid w:val="004407D6"/>
    <w:rsid w:val="00440B07"/>
    <w:rsid w:val="00440FEC"/>
    <w:rsid w:val="00441C1B"/>
    <w:rsid w:val="00442362"/>
    <w:rsid w:val="00442687"/>
    <w:rsid w:val="00443D9B"/>
    <w:rsid w:val="004447BA"/>
    <w:rsid w:val="00444B8B"/>
    <w:rsid w:val="00446526"/>
    <w:rsid w:val="00446A73"/>
    <w:rsid w:val="0044790F"/>
    <w:rsid w:val="00447B99"/>
    <w:rsid w:val="00447D1C"/>
    <w:rsid w:val="0045052B"/>
    <w:rsid w:val="00450744"/>
    <w:rsid w:val="00451500"/>
    <w:rsid w:val="00451B2C"/>
    <w:rsid w:val="00451C60"/>
    <w:rsid w:val="00452B8D"/>
    <w:rsid w:val="004533E4"/>
    <w:rsid w:val="004543CE"/>
    <w:rsid w:val="00454871"/>
    <w:rsid w:val="00455055"/>
    <w:rsid w:val="00455C0B"/>
    <w:rsid w:val="004567D1"/>
    <w:rsid w:val="004572E7"/>
    <w:rsid w:val="00457366"/>
    <w:rsid w:val="00457659"/>
    <w:rsid w:val="00460B7F"/>
    <w:rsid w:val="00460CE2"/>
    <w:rsid w:val="00460E67"/>
    <w:rsid w:val="00461B7C"/>
    <w:rsid w:val="00461DDB"/>
    <w:rsid w:val="00462231"/>
    <w:rsid w:val="00462722"/>
    <w:rsid w:val="004627EC"/>
    <w:rsid w:val="00462916"/>
    <w:rsid w:val="00463073"/>
    <w:rsid w:val="0046323B"/>
    <w:rsid w:val="004635DF"/>
    <w:rsid w:val="004636CA"/>
    <w:rsid w:val="004636D0"/>
    <w:rsid w:val="00463B8D"/>
    <w:rsid w:val="00464BB9"/>
    <w:rsid w:val="004657F7"/>
    <w:rsid w:val="00465B64"/>
    <w:rsid w:val="004669D1"/>
    <w:rsid w:val="00467495"/>
    <w:rsid w:val="0047130D"/>
    <w:rsid w:val="004730D9"/>
    <w:rsid w:val="00473A7C"/>
    <w:rsid w:val="00473ADA"/>
    <w:rsid w:val="00474556"/>
    <w:rsid w:val="004750BB"/>
    <w:rsid w:val="00475AF2"/>
    <w:rsid w:val="00475AF6"/>
    <w:rsid w:val="00476E39"/>
    <w:rsid w:val="0047768B"/>
    <w:rsid w:val="004777B9"/>
    <w:rsid w:val="00477804"/>
    <w:rsid w:val="0047786D"/>
    <w:rsid w:val="00477A08"/>
    <w:rsid w:val="0048029A"/>
    <w:rsid w:val="00481BB3"/>
    <w:rsid w:val="00483C42"/>
    <w:rsid w:val="00483C7C"/>
    <w:rsid w:val="00483EEF"/>
    <w:rsid w:val="004848B4"/>
    <w:rsid w:val="00486B66"/>
    <w:rsid w:val="004871FE"/>
    <w:rsid w:val="00487A2F"/>
    <w:rsid w:val="004916CF"/>
    <w:rsid w:val="00492392"/>
    <w:rsid w:val="00492AC3"/>
    <w:rsid w:val="00492D67"/>
    <w:rsid w:val="00492DCC"/>
    <w:rsid w:val="00493D1A"/>
    <w:rsid w:val="0049459B"/>
    <w:rsid w:val="00494A38"/>
    <w:rsid w:val="00495568"/>
    <w:rsid w:val="00495C18"/>
    <w:rsid w:val="00495E26"/>
    <w:rsid w:val="00496123"/>
    <w:rsid w:val="00496777"/>
    <w:rsid w:val="004978C0"/>
    <w:rsid w:val="00497F70"/>
    <w:rsid w:val="004A0CE8"/>
    <w:rsid w:val="004A108C"/>
    <w:rsid w:val="004A2544"/>
    <w:rsid w:val="004A29F5"/>
    <w:rsid w:val="004A3029"/>
    <w:rsid w:val="004A3319"/>
    <w:rsid w:val="004A340C"/>
    <w:rsid w:val="004A3893"/>
    <w:rsid w:val="004A3E8E"/>
    <w:rsid w:val="004A40D6"/>
    <w:rsid w:val="004A43F9"/>
    <w:rsid w:val="004A4980"/>
    <w:rsid w:val="004A4DF3"/>
    <w:rsid w:val="004A5B3E"/>
    <w:rsid w:val="004A630C"/>
    <w:rsid w:val="004A64D7"/>
    <w:rsid w:val="004A6CEB"/>
    <w:rsid w:val="004A776F"/>
    <w:rsid w:val="004A7AF9"/>
    <w:rsid w:val="004B02E7"/>
    <w:rsid w:val="004B049D"/>
    <w:rsid w:val="004B0DD8"/>
    <w:rsid w:val="004B16D2"/>
    <w:rsid w:val="004B192A"/>
    <w:rsid w:val="004B1C53"/>
    <w:rsid w:val="004B1F6B"/>
    <w:rsid w:val="004B20BF"/>
    <w:rsid w:val="004B2357"/>
    <w:rsid w:val="004B3077"/>
    <w:rsid w:val="004B3D61"/>
    <w:rsid w:val="004B5193"/>
    <w:rsid w:val="004B5660"/>
    <w:rsid w:val="004B5A97"/>
    <w:rsid w:val="004B6DD7"/>
    <w:rsid w:val="004B71B2"/>
    <w:rsid w:val="004B76B2"/>
    <w:rsid w:val="004B7E86"/>
    <w:rsid w:val="004C09EA"/>
    <w:rsid w:val="004C12E7"/>
    <w:rsid w:val="004C14E3"/>
    <w:rsid w:val="004C23DA"/>
    <w:rsid w:val="004C241A"/>
    <w:rsid w:val="004C363B"/>
    <w:rsid w:val="004C446C"/>
    <w:rsid w:val="004C44FA"/>
    <w:rsid w:val="004C4785"/>
    <w:rsid w:val="004C4D44"/>
    <w:rsid w:val="004C5A14"/>
    <w:rsid w:val="004C6006"/>
    <w:rsid w:val="004C6433"/>
    <w:rsid w:val="004C6869"/>
    <w:rsid w:val="004C71D0"/>
    <w:rsid w:val="004C7921"/>
    <w:rsid w:val="004C7D49"/>
    <w:rsid w:val="004D0AC2"/>
    <w:rsid w:val="004D0BE1"/>
    <w:rsid w:val="004D1565"/>
    <w:rsid w:val="004D17CD"/>
    <w:rsid w:val="004D2A73"/>
    <w:rsid w:val="004D2C54"/>
    <w:rsid w:val="004D2FDE"/>
    <w:rsid w:val="004D307F"/>
    <w:rsid w:val="004D390E"/>
    <w:rsid w:val="004D3940"/>
    <w:rsid w:val="004D3D8D"/>
    <w:rsid w:val="004D4B81"/>
    <w:rsid w:val="004D4C7F"/>
    <w:rsid w:val="004D521F"/>
    <w:rsid w:val="004D616F"/>
    <w:rsid w:val="004D6230"/>
    <w:rsid w:val="004D6ABD"/>
    <w:rsid w:val="004D6EE0"/>
    <w:rsid w:val="004D767A"/>
    <w:rsid w:val="004D7C16"/>
    <w:rsid w:val="004D7D4A"/>
    <w:rsid w:val="004D7E6D"/>
    <w:rsid w:val="004D7EDA"/>
    <w:rsid w:val="004E1971"/>
    <w:rsid w:val="004E1E96"/>
    <w:rsid w:val="004E4724"/>
    <w:rsid w:val="004E4E52"/>
    <w:rsid w:val="004E5539"/>
    <w:rsid w:val="004E58C7"/>
    <w:rsid w:val="004E5FF5"/>
    <w:rsid w:val="004E614A"/>
    <w:rsid w:val="004E6E10"/>
    <w:rsid w:val="004E6F54"/>
    <w:rsid w:val="004E70DB"/>
    <w:rsid w:val="004E7160"/>
    <w:rsid w:val="004F0543"/>
    <w:rsid w:val="004F06BB"/>
    <w:rsid w:val="004F06F1"/>
    <w:rsid w:val="004F093F"/>
    <w:rsid w:val="004F0A12"/>
    <w:rsid w:val="004F0CBD"/>
    <w:rsid w:val="004F145D"/>
    <w:rsid w:val="004F1537"/>
    <w:rsid w:val="004F2165"/>
    <w:rsid w:val="004F22A2"/>
    <w:rsid w:val="004F2D7B"/>
    <w:rsid w:val="004F3945"/>
    <w:rsid w:val="004F43BA"/>
    <w:rsid w:val="004F5246"/>
    <w:rsid w:val="004F63ED"/>
    <w:rsid w:val="004F725C"/>
    <w:rsid w:val="004F7AE7"/>
    <w:rsid w:val="0050030B"/>
    <w:rsid w:val="00500B70"/>
    <w:rsid w:val="00501165"/>
    <w:rsid w:val="005013D9"/>
    <w:rsid w:val="0050160E"/>
    <w:rsid w:val="0050180A"/>
    <w:rsid w:val="005019A8"/>
    <w:rsid w:val="005027FB"/>
    <w:rsid w:val="0050283F"/>
    <w:rsid w:val="0050307E"/>
    <w:rsid w:val="005059B1"/>
    <w:rsid w:val="00506DA4"/>
    <w:rsid w:val="005078A6"/>
    <w:rsid w:val="005079D8"/>
    <w:rsid w:val="00507CD9"/>
    <w:rsid w:val="005113CF"/>
    <w:rsid w:val="00512636"/>
    <w:rsid w:val="00512D9E"/>
    <w:rsid w:val="005140CE"/>
    <w:rsid w:val="0051467A"/>
    <w:rsid w:val="00514B85"/>
    <w:rsid w:val="00514D11"/>
    <w:rsid w:val="00514E3C"/>
    <w:rsid w:val="00515314"/>
    <w:rsid w:val="00515F79"/>
    <w:rsid w:val="00516A34"/>
    <w:rsid w:val="00522E7A"/>
    <w:rsid w:val="00523A0C"/>
    <w:rsid w:val="00523C14"/>
    <w:rsid w:val="00523FFE"/>
    <w:rsid w:val="0052556B"/>
    <w:rsid w:val="00525DE4"/>
    <w:rsid w:val="0052651D"/>
    <w:rsid w:val="0052666A"/>
    <w:rsid w:val="005267A3"/>
    <w:rsid w:val="00526B01"/>
    <w:rsid w:val="005302AE"/>
    <w:rsid w:val="0053034A"/>
    <w:rsid w:val="00530C73"/>
    <w:rsid w:val="00531A40"/>
    <w:rsid w:val="0053327B"/>
    <w:rsid w:val="005333D4"/>
    <w:rsid w:val="005334F4"/>
    <w:rsid w:val="0053351F"/>
    <w:rsid w:val="00535203"/>
    <w:rsid w:val="0053562B"/>
    <w:rsid w:val="00535EF4"/>
    <w:rsid w:val="00536820"/>
    <w:rsid w:val="00536C19"/>
    <w:rsid w:val="00537E12"/>
    <w:rsid w:val="00540A21"/>
    <w:rsid w:val="00541920"/>
    <w:rsid w:val="00542A00"/>
    <w:rsid w:val="00543798"/>
    <w:rsid w:val="00543DCF"/>
    <w:rsid w:val="005440E6"/>
    <w:rsid w:val="0054600F"/>
    <w:rsid w:val="005468A7"/>
    <w:rsid w:val="005468B4"/>
    <w:rsid w:val="00547000"/>
    <w:rsid w:val="00547120"/>
    <w:rsid w:val="00550273"/>
    <w:rsid w:val="00550C55"/>
    <w:rsid w:val="005510D9"/>
    <w:rsid w:val="00552D77"/>
    <w:rsid w:val="00553C41"/>
    <w:rsid w:val="00553C54"/>
    <w:rsid w:val="005547CF"/>
    <w:rsid w:val="005553C1"/>
    <w:rsid w:val="005556F4"/>
    <w:rsid w:val="00555997"/>
    <w:rsid w:val="00557BCB"/>
    <w:rsid w:val="005603D0"/>
    <w:rsid w:val="005603E2"/>
    <w:rsid w:val="00562014"/>
    <w:rsid w:val="00563554"/>
    <w:rsid w:val="0056380E"/>
    <w:rsid w:val="00563974"/>
    <w:rsid w:val="00563B7D"/>
    <w:rsid w:val="00563CAE"/>
    <w:rsid w:val="00563E05"/>
    <w:rsid w:val="00564AB5"/>
    <w:rsid w:val="00565792"/>
    <w:rsid w:val="00566046"/>
    <w:rsid w:val="005660B8"/>
    <w:rsid w:val="005664E7"/>
    <w:rsid w:val="00566673"/>
    <w:rsid w:val="00566E7E"/>
    <w:rsid w:val="005670BE"/>
    <w:rsid w:val="00567BA8"/>
    <w:rsid w:val="00567E3E"/>
    <w:rsid w:val="00570C27"/>
    <w:rsid w:val="00570F1A"/>
    <w:rsid w:val="00571108"/>
    <w:rsid w:val="0057114B"/>
    <w:rsid w:val="0057123A"/>
    <w:rsid w:val="00571A5C"/>
    <w:rsid w:val="0057256A"/>
    <w:rsid w:val="00572F45"/>
    <w:rsid w:val="00574729"/>
    <w:rsid w:val="00575E54"/>
    <w:rsid w:val="00575E93"/>
    <w:rsid w:val="0057687B"/>
    <w:rsid w:val="00576D44"/>
    <w:rsid w:val="0058005D"/>
    <w:rsid w:val="0058022B"/>
    <w:rsid w:val="00580874"/>
    <w:rsid w:val="005821A1"/>
    <w:rsid w:val="0058259C"/>
    <w:rsid w:val="00583ACE"/>
    <w:rsid w:val="00583B19"/>
    <w:rsid w:val="005841CA"/>
    <w:rsid w:val="005842E3"/>
    <w:rsid w:val="00584886"/>
    <w:rsid w:val="00584AB4"/>
    <w:rsid w:val="00584EDD"/>
    <w:rsid w:val="00586B53"/>
    <w:rsid w:val="00586BF3"/>
    <w:rsid w:val="00586C3D"/>
    <w:rsid w:val="005902C6"/>
    <w:rsid w:val="0059094F"/>
    <w:rsid w:val="005925A6"/>
    <w:rsid w:val="0059268C"/>
    <w:rsid w:val="005944E8"/>
    <w:rsid w:val="0059487C"/>
    <w:rsid w:val="005958C0"/>
    <w:rsid w:val="005964A1"/>
    <w:rsid w:val="0059736D"/>
    <w:rsid w:val="00597AC3"/>
    <w:rsid w:val="005A0649"/>
    <w:rsid w:val="005A127C"/>
    <w:rsid w:val="005A14A8"/>
    <w:rsid w:val="005A194E"/>
    <w:rsid w:val="005A1A51"/>
    <w:rsid w:val="005A2316"/>
    <w:rsid w:val="005A24AE"/>
    <w:rsid w:val="005A280C"/>
    <w:rsid w:val="005A2B0D"/>
    <w:rsid w:val="005A2EFC"/>
    <w:rsid w:val="005A3310"/>
    <w:rsid w:val="005A3D23"/>
    <w:rsid w:val="005A3EB6"/>
    <w:rsid w:val="005A4597"/>
    <w:rsid w:val="005A4AF7"/>
    <w:rsid w:val="005A5A8A"/>
    <w:rsid w:val="005A6B81"/>
    <w:rsid w:val="005A7ABC"/>
    <w:rsid w:val="005A7BF3"/>
    <w:rsid w:val="005B0F8C"/>
    <w:rsid w:val="005B1248"/>
    <w:rsid w:val="005B2E15"/>
    <w:rsid w:val="005B2F05"/>
    <w:rsid w:val="005B3126"/>
    <w:rsid w:val="005B3829"/>
    <w:rsid w:val="005B4460"/>
    <w:rsid w:val="005B4CD1"/>
    <w:rsid w:val="005B4EFF"/>
    <w:rsid w:val="005B594A"/>
    <w:rsid w:val="005B5CF3"/>
    <w:rsid w:val="005B6BD4"/>
    <w:rsid w:val="005B6D75"/>
    <w:rsid w:val="005B7792"/>
    <w:rsid w:val="005C04AB"/>
    <w:rsid w:val="005C0DD7"/>
    <w:rsid w:val="005C2ABA"/>
    <w:rsid w:val="005C3511"/>
    <w:rsid w:val="005C3688"/>
    <w:rsid w:val="005C52D8"/>
    <w:rsid w:val="005C5F25"/>
    <w:rsid w:val="005C71D0"/>
    <w:rsid w:val="005C733D"/>
    <w:rsid w:val="005C7A9C"/>
    <w:rsid w:val="005C7B85"/>
    <w:rsid w:val="005D05C3"/>
    <w:rsid w:val="005D0ACF"/>
    <w:rsid w:val="005D1532"/>
    <w:rsid w:val="005D3025"/>
    <w:rsid w:val="005D309C"/>
    <w:rsid w:val="005D3236"/>
    <w:rsid w:val="005D32BB"/>
    <w:rsid w:val="005D3497"/>
    <w:rsid w:val="005D50AA"/>
    <w:rsid w:val="005D537D"/>
    <w:rsid w:val="005D5490"/>
    <w:rsid w:val="005D5F99"/>
    <w:rsid w:val="005D6E03"/>
    <w:rsid w:val="005D7E7D"/>
    <w:rsid w:val="005E06FC"/>
    <w:rsid w:val="005E0FDA"/>
    <w:rsid w:val="005E111B"/>
    <w:rsid w:val="005E1BA7"/>
    <w:rsid w:val="005E3122"/>
    <w:rsid w:val="005E419E"/>
    <w:rsid w:val="005E4F80"/>
    <w:rsid w:val="005E5015"/>
    <w:rsid w:val="005E5087"/>
    <w:rsid w:val="005E54FF"/>
    <w:rsid w:val="005E6264"/>
    <w:rsid w:val="005E65F2"/>
    <w:rsid w:val="005E6F43"/>
    <w:rsid w:val="005E7435"/>
    <w:rsid w:val="005E763E"/>
    <w:rsid w:val="005E7A38"/>
    <w:rsid w:val="005F05A7"/>
    <w:rsid w:val="005F0B2E"/>
    <w:rsid w:val="005F0EF8"/>
    <w:rsid w:val="005F2040"/>
    <w:rsid w:val="005F24B0"/>
    <w:rsid w:val="005F24B7"/>
    <w:rsid w:val="005F399A"/>
    <w:rsid w:val="005F4230"/>
    <w:rsid w:val="005F4302"/>
    <w:rsid w:val="005F573B"/>
    <w:rsid w:val="005F5972"/>
    <w:rsid w:val="005F5D73"/>
    <w:rsid w:val="005F69EE"/>
    <w:rsid w:val="00600B57"/>
    <w:rsid w:val="00600B7A"/>
    <w:rsid w:val="00600D44"/>
    <w:rsid w:val="0060204D"/>
    <w:rsid w:val="00602377"/>
    <w:rsid w:val="006026E9"/>
    <w:rsid w:val="00602BC0"/>
    <w:rsid w:val="00603093"/>
    <w:rsid w:val="006040E7"/>
    <w:rsid w:val="00604664"/>
    <w:rsid w:val="00605C36"/>
    <w:rsid w:val="0060769C"/>
    <w:rsid w:val="006113DD"/>
    <w:rsid w:val="00612D92"/>
    <w:rsid w:val="00612EED"/>
    <w:rsid w:val="00614BB1"/>
    <w:rsid w:val="006169DB"/>
    <w:rsid w:val="00616D1E"/>
    <w:rsid w:val="00617856"/>
    <w:rsid w:val="00617A20"/>
    <w:rsid w:val="00620CC1"/>
    <w:rsid w:val="00620E40"/>
    <w:rsid w:val="006213BA"/>
    <w:rsid w:val="00621860"/>
    <w:rsid w:val="006228CC"/>
    <w:rsid w:val="006231FC"/>
    <w:rsid w:val="006233C5"/>
    <w:rsid w:val="00623F90"/>
    <w:rsid w:val="006257BA"/>
    <w:rsid w:val="00625BE7"/>
    <w:rsid w:val="006269F3"/>
    <w:rsid w:val="006273F5"/>
    <w:rsid w:val="00630B03"/>
    <w:rsid w:val="00630C0E"/>
    <w:rsid w:val="00631364"/>
    <w:rsid w:val="0063145E"/>
    <w:rsid w:val="00631B30"/>
    <w:rsid w:val="00632789"/>
    <w:rsid w:val="006327A5"/>
    <w:rsid w:val="00633939"/>
    <w:rsid w:val="006339AB"/>
    <w:rsid w:val="00635035"/>
    <w:rsid w:val="0063690F"/>
    <w:rsid w:val="00637191"/>
    <w:rsid w:val="006373E9"/>
    <w:rsid w:val="0063792C"/>
    <w:rsid w:val="00637DFF"/>
    <w:rsid w:val="00640004"/>
    <w:rsid w:val="0064081C"/>
    <w:rsid w:val="00640BE4"/>
    <w:rsid w:val="00640EF4"/>
    <w:rsid w:val="00641140"/>
    <w:rsid w:val="00641A93"/>
    <w:rsid w:val="00642516"/>
    <w:rsid w:val="00642F57"/>
    <w:rsid w:val="00643614"/>
    <w:rsid w:val="006436CD"/>
    <w:rsid w:val="0064378B"/>
    <w:rsid w:val="00643B12"/>
    <w:rsid w:val="00643BF3"/>
    <w:rsid w:val="00644272"/>
    <w:rsid w:val="00645098"/>
    <w:rsid w:val="006457AC"/>
    <w:rsid w:val="00645FA4"/>
    <w:rsid w:val="0064691B"/>
    <w:rsid w:val="00646B80"/>
    <w:rsid w:val="00646FD9"/>
    <w:rsid w:val="00647BC2"/>
    <w:rsid w:val="00650F1F"/>
    <w:rsid w:val="006519CD"/>
    <w:rsid w:val="00651C90"/>
    <w:rsid w:val="00651F02"/>
    <w:rsid w:val="00651FCB"/>
    <w:rsid w:val="0065236F"/>
    <w:rsid w:val="00654669"/>
    <w:rsid w:val="00654DF9"/>
    <w:rsid w:val="00654EB5"/>
    <w:rsid w:val="00655BBF"/>
    <w:rsid w:val="006561D1"/>
    <w:rsid w:val="00657188"/>
    <w:rsid w:val="00657E18"/>
    <w:rsid w:val="0066092B"/>
    <w:rsid w:val="0066114B"/>
    <w:rsid w:val="0066131A"/>
    <w:rsid w:val="00661A9C"/>
    <w:rsid w:val="00662D7C"/>
    <w:rsid w:val="00662E91"/>
    <w:rsid w:val="00662F97"/>
    <w:rsid w:val="00663531"/>
    <w:rsid w:val="00663D7D"/>
    <w:rsid w:val="0066416D"/>
    <w:rsid w:val="0066611B"/>
    <w:rsid w:val="006669BF"/>
    <w:rsid w:val="00666FC7"/>
    <w:rsid w:val="006672DF"/>
    <w:rsid w:val="006708B6"/>
    <w:rsid w:val="006716CE"/>
    <w:rsid w:val="006718A8"/>
    <w:rsid w:val="00671D7B"/>
    <w:rsid w:val="00672211"/>
    <w:rsid w:val="006729FD"/>
    <w:rsid w:val="0067348C"/>
    <w:rsid w:val="00673866"/>
    <w:rsid w:val="0067454E"/>
    <w:rsid w:val="00676910"/>
    <w:rsid w:val="00676986"/>
    <w:rsid w:val="0067719C"/>
    <w:rsid w:val="006807A0"/>
    <w:rsid w:val="00681072"/>
    <w:rsid w:val="0068176F"/>
    <w:rsid w:val="00681C9B"/>
    <w:rsid w:val="00681CFB"/>
    <w:rsid w:val="006821FA"/>
    <w:rsid w:val="00682451"/>
    <w:rsid w:val="00682BD1"/>
    <w:rsid w:val="00682C4D"/>
    <w:rsid w:val="00683E61"/>
    <w:rsid w:val="00683FB9"/>
    <w:rsid w:val="00684C5D"/>
    <w:rsid w:val="00690CED"/>
    <w:rsid w:val="00690E05"/>
    <w:rsid w:val="00692507"/>
    <w:rsid w:val="006945D7"/>
    <w:rsid w:val="006947C8"/>
    <w:rsid w:val="00694C7B"/>
    <w:rsid w:val="00695971"/>
    <w:rsid w:val="00695BEF"/>
    <w:rsid w:val="00696652"/>
    <w:rsid w:val="00696FFE"/>
    <w:rsid w:val="0069716D"/>
    <w:rsid w:val="006976A6"/>
    <w:rsid w:val="006978BF"/>
    <w:rsid w:val="006A0070"/>
    <w:rsid w:val="006A016A"/>
    <w:rsid w:val="006A0189"/>
    <w:rsid w:val="006A0815"/>
    <w:rsid w:val="006A0C9B"/>
    <w:rsid w:val="006A15DB"/>
    <w:rsid w:val="006A204A"/>
    <w:rsid w:val="006A217D"/>
    <w:rsid w:val="006A2959"/>
    <w:rsid w:val="006A2BBA"/>
    <w:rsid w:val="006A476A"/>
    <w:rsid w:val="006A4AED"/>
    <w:rsid w:val="006A52E0"/>
    <w:rsid w:val="006A546A"/>
    <w:rsid w:val="006A63AD"/>
    <w:rsid w:val="006A69C0"/>
    <w:rsid w:val="006A6DDF"/>
    <w:rsid w:val="006A712C"/>
    <w:rsid w:val="006A72F7"/>
    <w:rsid w:val="006A7A73"/>
    <w:rsid w:val="006B0AB6"/>
    <w:rsid w:val="006B0C7B"/>
    <w:rsid w:val="006B0E3A"/>
    <w:rsid w:val="006B1463"/>
    <w:rsid w:val="006B2C68"/>
    <w:rsid w:val="006B319D"/>
    <w:rsid w:val="006B34B7"/>
    <w:rsid w:val="006B420A"/>
    <w:rsid w:val="006B4319"/>
    <w:rsid w:val="006B4B04"/>
    <w:rsid w:val="006B4E68"/>
    <w:rsid w:val="006B4F24"/>
    <w:rsid w:val="006B5561"/>
    <w:rsid w:val="006B6540"/>
    <w:rsid w:val="006B6B0C"/>
    <w:rsid w:val="006B6BAA"/>
    <w:rsid w:val="006B6F54"/>
    <w:rsid w:val="006B7DCB"/>
    <w:rsid w:val="006C098B"/>
    <w:rsid w:val="006C09EB"/>
    <w:rsid w:val="006C163F"/>
    <w:rsid w:val="006C1E35"/>
    <w:rsid w:val="006C2319"/>
    <w:rsid w:val="006C30DF"/>
    <w:rsid w:val="006C3BA8"/>
    <w:rsid w:val="006C4EBB"/>
    <w:rsid w:val="006C5015"/>
    <w:rsid w:val="006C5280"/>
    <w:rsid w:val="006C5A6D"/>
    <w:rsid w:val="006C5BF0"/>
    <w:rsid w:val="006C60EE"/>
    <w:rsid w:val="006C6544"/>
    <w:rsid w:val="006C6EC3"/>
    <w:rsid w:val="006C74E6"/>
    <w:rsid w:val="006C7BB2"/>
    <w:rsid w:val="006D0BFE"/>
    <w:rsid w:val="006D17B9"/>
    <w:rsid w:val="006D28FC"/>
    <w:rsid w:val="006D36DE"/>
    <w:rsid w:val="006D6900"/>
    <w:rsid w:val="006D7333"/>
    <w:rsid w:val="006D7EA6"/>
    <w:rsid w:val="006E0ED2"/>
    <w:rsid w:val="006E1C38"/>
    <w:rsid w:val="006E26F8"/>
    <w:rsid w:val="006E2B07"/>
    <w:rsid w:val="006E31D1"/>
    <w:rsid w:val="006E33EE"/>
    <w:rsid w:val="006E39B6"/>
    <w:rsid w:val="006E3AAC"/>
    <w:rsid w:val="006E41D5"/>
    <w:rsid w:val="006E4C56"/>
    <w:rsid w:val="006E4F36"/>
    <w:rsid w:val="006E5357"/>
    <w:rsid w:val="006E5634"/>
    <w:rsid w:val="006E6CE1"/>
    <w:rsid w:val="006F0299"/>
    <w:rsid w:val="006F1525"/>
    <w:rsid w:val="006F38FA"/>
    <w:rsid w:val="006F3DBC"/>
    <w:rsid w:val="006F4116"/>
    <w:rsid w:val="006F45B4"/>
    <w:rsid w:val="006F4989"/>
    <w:rsid w:val="006F51DB"/>
    <w:rsid w:val="006F6C1B"/>
    <w:rsid w:val="0070058A"/>
    <w:rsid w:val="00700AA0"/>
    <w:rsid w:val="00701849"/>
    <w:rsid w:val="00702745"/>
    <w:rsid w:val="00702A17"/>
    <w:rsid w:val="007033DF"/>
    <w:rsid w:val="00703518"/>
    <w:rsid w:val="00704792"/>
    <w:rsid w:val="007048E1"/>
    <w:rsid w:val="00704A95"/>
    <w:rsid w:val="00704D3A"/>
    <w:rsid w:val="00705556"/>
    <w:rsid w:val="00710289"/>
    <w:rsid w:val="00710457"/>
    <w:rsid w:val="0071056B"/>
    <w:rsid w:val="00710B6B"/>
    <w:rsid w:val="00711224"/>
    <w:rsid w:val="0071131D"/>
    <w:rsid w:val="0071159B"/>
    <w:rsid w:val="00711829"/>
    <w:rsid w:val="00712A6A"/>
    <w:rsid w:val="00712C20"/>
    <w:rsid w:val="007133A1"/>
    <w:rsid w:val="00713F0E"/>
    <w:rsid w:val="00714039"/>
    <w:rsid w:val="00714074"/>
    <w:rsid w:val="0071412B"/>
    <w:rsid w:val="00715D99"/>
    <w:rsid w:val="00715F70"/>
    <w:rsid w:val="0071606C"/>
    <w:rsid w:val="00716DC8"/>
    <w:rsid w:val="0071730B"/>
    <w:rsid w:val="007174C9"/>
    <w:rsid w:val="00717EA6"/>
    <w:rsid w:val="00720564"/>
    <w:rsid w:val="00720845"/>
    <w:rsid w:val="0072143D"/>
    <w:rsid w:val="00721B9F"/>
    <w:rsid w:val="0072211B"/>
    <w:rsid w:val="007226A9"/>
    <w:rsid w:val="007267C4"/>
    <w:rsid w:val="00727986"/>
    <w:rsid w:val="00730CE4"/>
    <w:rsid w:val="00730D4C"/>
    <w:rsid w:val="00731E74"/>
    <w:rsid w:val="007323A9"/>
    <w:rsid w:val="00732960"/>
    <w:rsid w:val="00732A40"/>
    <w:rsid w:val="00732ABD"/>
    <w:rsid w:val="00732AD4"/>
    <w:rsid w:val="0073351D"/>
    <w:rsid w:val="007340AC"/>
    <w:rsid w:val="0073440B"/>
    <w:rsid w:val="007351E3"/>
    <w:rsid w:val="0073556C"/>
    <w:rsid w:val="007356BF"/>
    <w:rsid w:val="00736720"/>
    <w:rsid w:val="00736FD0"/>
    <w:rsid w:val="007374E6"/>
    <w:rsid w:val="00737D81"/>
    <w:rsid w:val="00740874"/>
    <w:rsid w:val="00740D8E"/>
    <w:rsid w:val="007416F0"/>
    <w:rsid w:val="0074193F"/>
    <w:rsid w:val="00741B2B"/>
    <w:rsid w:val="00741C72"/>
    <w:rsid w:val="00742305"/>
    <w:rsid w:val="00744420"/>
    <w:rsid w:val="0074476C"/>
    <w:rsid w:val="00744D2D"/>
    <w:rsid w:val="00744E9A"/>
    <w:rsid w:val="007452BA"/>
    <w:rsid w:val="0074557E"/>
    <w:rsid w:val="00745A01"/>
    <w:rsid w:val="00745A97"/>
    <w:rsid w:val="00745EC0"/>
    <w:rsid w:val="00746E8F"/>
    <w:rsid w:val="00747812"/>
    <w:rsid w:val="00747971"/>
    <w:rsid w:val="00747E64"/>
    <w:rsid w:val="0075007B"/>
    <w:rsid w:val="00750181"/>
    <w:rsid w:val="007513C2"/>
    <w:rsid w:val="007523CF"/>
    <w:rsid w:val="007524ED"/>
    <w:rsid w:val="007529F1"/>
    <w:rsid w:val="00752BF3"/>
    <w:rsid w:val="00753082"/>
    <w:rsid w:val="00753305"/>
    <w:rsid w:val="007536EE"/>
    <w:rsid w:val="007546F3"/>
    <w:rsid w:val="007548D6"/>
    <w:rsid w:val="00754CA8"/>
    <w:rsid w:val="00754E29"/>
    <w:rsid w:val="00755748"/>
    <w:rsid w:val="0075645C"/>
    <w:rsid w:val="00756C00"/>
    <w:rsid w:val="00756E96"/>
    <w:rsid w:val="007604BF"/>
    <w:rsid w:val="00762817"/>
    <w:rsid w:val="007628CC"/>
    <w:rsid w:val="00762C42"/>
    <w:rsid w:val="00763EFD"/>
    <w:rsid w:val="00764581"/>
    <w:rsid w:val="00764BCF"/>
    <w:rsid w:val="00764F86"/>
    <w:rsid w:val="007655AB"/>
    <w:rsid w:val="00765D28"/>
    <w:rsid w:val="0076694B"/>
    <w:rsid w:val="007672DD"/>
    <w:rsid w:val="00767788"/>
    <w:rsid w:val="0077034A"/>
    <w:rsid w:val="0077079A"/>
    <w:rsid w:val="00770B60"/>
    <w:rsid w:val="00770D2D"/>
    <w:rsid w:val="007712AF"/>
    <w:rsid w:val="0077153E"/>
    <w:rsid w:val="00771922"/>
    <w:rsid w:val="00771ABC"/>
    <w:rsid w:val="00772841"/>
    <w:rsid w:val="00772A2D"/>
    <w:rsid w:val="00772E62"/>
    <w:rsid w:val="00773108"/>
    <w:rsid w:val="007735C7"/>
    <w:rsid w:val="00774197"/>
    <w:rsid w:val="007743F5"/>
    <w:rsid w:val="007751E9"/>
    <w:rsid w:val="00775D48"/>
    <w:rsid w:val="00775F05"/>
    <w:rsid w:val="00775FF3"/>
    <w:rsid w:val="00776086"/>
    <w:rsid w:val="007765A0"/>
    <w:rsid w:val="00776922"/>
    <w:rsid w:val="00776C3E"/>
    <w:rsid w:val="0077712B"/>
    <w:rsid w:val="00780640"/>
    <w:rsid w:val="007812B2"/>
    <w:rsid w:val="00781966"/>
    <w:rsid w:val="00781E8B"/>
    <w:rsid w:val="00783963"/>
    <w:rsid w:val="00783C35"/>
    <w:rsid w:val="007845A8"/>
    <w:rsid w:val="00785218"/>
    <w:rsid w:val="0078652D"/>
    <w:rsid w:val="00786CA2"/>
    <w:rsid w:val="007871FA"/>
    <w:rsid w:val="00787479"/>
    <w:rsid w:val="007874F8"/>
    <w:rsid w:val="007904B6"/>
    <w:rsid w:val="00791603"/>
    <w:rsid w:val="00791DA9"/>
    <w:rsid w:val="007922C4"/>
    <w:rsid w:val="007923E6"/>
    <w:rsid w:val="007932BD"/>
    <w:rsid w:val="00793F48"/>
    <w:rsid w:val="00793FF6"/>
    <w:rsid w:val="007944BE"/>
    <w:rsid w:val="00794635"/>
    <w:rsid w:val="0079478D"/>
    <w:rsid w:val="00794B33"/>
    <w:rsid w:val="00795509"/>
    <w:rsid w:val="007955A9"/>
    <w:rsid w:val="00795866"/>
    <w:rsid w:val="00796606"/>
    <w:rsid w:val="00797AF2"/>
    <w:rsid w:val="007A0591"/>
    <w:rsid w:val="007A0760"/>
    <w:rsid w:val="007A0833"/>
    <w:rsid w:val="007A0B09"/>
    <w:rsid w:val="007A0BD8"/>
    <w:rsid w:val="007A0D9A"/>
    <w:rsid w:val="007A2408"/>
    <w:rsid w:val="007A2E49"/>
    <w:rsid w:val="007A4523"/>
    <w:rsid w:val="007A5610"/>
    <w:rsid w:val="007A59FD"/>
    <w:rsid w:val="007A6732"/>
    <w:rsid w:val="007A6AD8"/>
    <w:rsid w:val="007A6E18"/>
    <w:rsid w:val="007A7C89"/>
    <w:rsid w:val="007A7E2B"/>
    <w:rsid w:val="007B0037"/>
    <w:rsid w:val="007B0238"/>
    <w:rsid w:val="007B090C"/>
    <w:rsid w:val="007B0978"/>
    <w:rsid w:val="007B1FFB"/>
    <w:rsid w:val="007B21E9"/>
    <w:rsid w:val="007B25D9"/>
    <w:rsid w:val="007B280E"/>
    <w:rsid w:val="007B307F"/>
    <w:rsid w:val="007B313E"/>
    <w:rsid w:val="007B3BBC"/>
    <w:rsid w:val="007B46CB"/>
    <w:rsid w:val="007B4DBB"/>
    <w:rsid w:val="007B4F41"/>
    <w:rsid w:val="007B5501"/>
    <w:rsid w:val="007B5ACF"/>
    <w:rsid w:val="007B6309"/>
    <w:rsid w:val="007B6C70"/>
    <w:rsid w:val="007B72C4"/>
    <w:rsid w:val="007B7A48"/>
    <w:rsid w:val="007B7C14"/>
    <w:rsid w:val="007C03F3"/>
    <w:rsid w:val="007C1D81"/>
    <w:rsid w:val="007C1FFD"/>
    <w:rsid w:val="007C301C"/>
    <w:rsid w:val="007C3CE2"/>
    <w:rsid w:val="007C40F6"/>
    <w:rsid w:val="007C479F"/>
    <w:rsid w:val="007C4EE2"/>
    <w:rsid w:val="007C53C5"/>
    <w:rsid w:val="007C56DC"/>
    <w:rsid w:val="007C5917"/>
    <w:rsid w:val="007C5B47"/>
    <w:rsid w:val="007C6568"/>
    <w:rsid w:val="007C7AA4"/>
    <w:rsid w:val="007C7FF8"/>
    <w:rsid w:val="007D089C"/>
    <w:rsid w:val="007D1BD0"/>
    <w:rsid w:val="007D2539"/>
    <w:rsid w:val="007D423F"/>
    <w:rsid w:val="007D4883"/>
    <w:rsid w:val="007D59D5"/>
    <w:rsid w:val="007D6932"/>
    <w:rsid w:val="007D7BAA"/>
    <w:rsid w:val="007E05C1"/>
    <w:rsid w:val="007E0893"/>
    <w:rsid w:val="007E1976"/>
    <w:rsid w:val="007E19F8"/>
    <w:rsid w:val="007E1B58"/>
    <w:rsid w:val="007E1D64"/>
    <w:rsid w:val="007E2242"/>
    <w:rsid w:val="007E2B0C"/>
    <w:rsid w:val="007E2FD4"/>
    <w:rsid w:val="007E3D7C"/>
    <w:rsid w:val="007E4096"/>
    <w:rsid w:val="007E4577"/>
    <w:rsid w:val="007E48F1"/>
    <w:rsid w:val="007E4F32"/>
    <w:rsid w:val="007E5007"/>
    <w:rsid w:val="007E5B2F"/>
    <w:rsid w:val="007E5BE2"/>
    <w:rsid w:val="007E657D"/>
    <w:rsid w:val="007E7CA8"/>
    <w:rsid w:val="007E7E69"/>
    <w:rsid w:val="007F00A7"/>
    <w:rsid w:val="007F0584"/>
    <w:rsid w:val="007F0898"/>
    <w:rsid w:val="007F08A0"/>
    <w:rsid w:val="007F097C"/>
    <w:rsid w:val="007F11EE"/>
    <w:rsid w:val="007F1457"/>
    <w:rsid w:val="007F195F"/>
    <w:rsid w:val="007F1D4F"/>
    <w:rsid w:val="007F1F7F"/>
    <w:rsid w:val="007F20AD"/>
    <w:rsid w:val="007F2162"/>
    <w:rsid w:val="007F26E0"/>
    <w:rsid w:val="007F2F5C"/>
    <w:rsid w:val="007F3009"/>
    <w:rsid w:val="007F3847"/>
    <w:rsid w:val="007F3B83"/>
    <w:rsid w:val="007F3C41"/>
    <w:rsid w:val="007F45FF"/>
    <w:rsid w:val="007F545B"/>
    <w:rsid w:val="007F662E"/>
    <w:rsid w:val="008011F8"/>
    <w:rsid w:val="008014F0"/>
    <w:rsid w:val="00801CF7"/>
    <w:rsid w:val="00801EF5"/>
    <w:rsid w:val="00802971"/>
    <w:rsid w:val="00802C1E"/>
    <w:rsid w:val="00802FD1"/>
    <w:rsid w:val="008049FB"/>
    <w:rsid w:val="008057E7"/>
    <w:rsid w:val="00805B5B"/>
    <w:rsid w:val="00805B5E"/>
    <w:rsid w:val="00806213"/>
    <w:rsid w:val="00806D40"/>
    <w:rsid w:val="00807B70"/>
    <w:rsid w:val="00810969"/>
    <w:rsid w:val="00811098"/>
    <w:rsid w:val="00812C2C"/>
    <w:rsid w:val="00812E6A"/>
    <w:rsid w:val="0081342D"/>
    <w:rsid w:val="00813A12"/>
    <w:rsid w:val="00813DB9"/>
    <w:rsid w:val="00814646"/>
    <w:rsid w:val="00815000"/>
    <w:rsid w:val="008157D1"/>
    <w:rsid w:val="00815CE5"/>
    <w:rsid w:val="00816040"/>
    <w:rsid w:val="008161BF"/>
    <w:rsid w:val="00816722"/>
    <w:rsid w:val="00816A14"/>
    <w:rsid w:val="00816F26"/>
    <w:rsid w:val="00817141"/>
    <w:rsid w:val="00817371"/>
    <w:rsid w:val="00817538"/>
    <w:rsid w:val="00817DC8"/>
    <w:rsid w:val="00817E6F"/>
    <w:rsid w:val="0082036C"/>
    <w:rsid w:val="008204D7"/>
    <w:rsid w:val="00820C64"/>
    <w:rsid w:val="00820E67"/>
    <w:rsid w:val="0082139D"/>
    <w:rsid w:val="008217AE"/>
    <w:rsid w:val="00821E26"/>
    <w:rsid w:val="008242C5"/>
    <w:rsid w:val="00824354"/>
    <w:rsid w:val="00826519"/>
    <w:rsid w:val="0083089A"/>
    <w:rsid w:val="00832557"/>
    <w:rsid w:val="00832F89"/>
    <w:rsid w:val="008337BC"/>
    <w:rsid w:val="00834A1B"/>
    <w:rsid w:val="00834E26"/>
    <w:rsid w:val="008358F2"/>
    <w:rsid w:val="0083643C"/>
    <w:rsid w:val="0083741C"/>
    <w:rsid w:val="00837740"/>
    <w:rsid w:val="008377C4"/>
    <w:rsid w:val="00837984"/>
    <w:rsid w:val="00837C94"/>
    <w:rsid w:val="00840A7A"/>
    <w:rsid w:val="00841505"/>
    <w:rsid w:val="00841EA0"/>
    <w:rsid w:val="00841EED"/>
    <w:rsid w:val="00842AC3"/>
    <w:rsid w:val="00842D09"/>
    <w:rsid w:val="008445F8"/>
    <w:rsid w:val="008448FD"/>
    <w:rsid w:val="00845404"/>
    <w:rsid w:val="00845A58"/>
    <w:rsid w:val="00845D90"/>
    <w:rsid w:val="00846265"/>
    <w:rsid w:val="00847654"/>
    <w:rsid w:val="00847F2D"/>
    <w:rsid w:val="00850C54"/>
    <w:rsid w:val="008524C1"/>
    <w:rsid w:val="008546A9"/>
    <w:rsid w:val="00854EF8"/>
    <w:rsid w:val="0085500F"/>
    <w:rsid w:val="008555F9"/>
    <w:rsid w:val="008576D8"/>
    <w:rsid w:val="0085782A"/>
    <w:rsid w:val="00860060"/>
    <w:rsid w:val="0086079E"/>
    <w:rsid w:val="00860AE9"/>
    <w:rsid w:val="00860D8E"/>
    <w:rsid w:val="00861148"/>
    <w:rsid w:val="00861879"/>
    <w:rsid w:val="00863334"/>
    <w:rsid w:val="008638AC"/>
    <w:rsid w:val="00863FF7"/>
    <w:rsid w:val="008645FD"/>
    <w:rsid w:val="00864700"/>
    <w:rsid w:val="00864A65"/>
    <w:rsid w:val="00864FFF"/>
    <w:rsid w:val="00865E92"/>
    <w:rsid w:val="008669A4"/>
    <w:rsid w:val="00867366"/>
    <w:rsid w:val="008708FC"/>
    <w:rsid w:val="00870E31"/>
    <w:rsid w:val="00870ECA"/>
    <w:rsid w:val="008711D2"/>
    <w:rsid w:val="00871408"/>
    <w:rsid w:val="00873373"/>
    <w:rsid w:val="008737B9"/>
    <w:rsid w:val="008738DD"/>
    <w:rsid w:val="00873C3A"/>
    <w:rsid w:val="008741E2"/>
    <w:rsid w:val="008742BB"/>
    <w:rsid w:val="008752B2"/>
    <w:rsid w:val="00875C77"/>
    <w:rsid w:val="00876068"/>
    <w:rsid w:val="00877A30"/>
    <w:rsid w:val="008809E1"/>
    <w:rsid w:val="00881261"/>
    <w:rsid w:val="008820C7"/>
    <w:rsid w:val="00882A70"/>
    <w:rsid w:val="008833AF"/>
    <w:rsid w:val="008844B1"/>
    <w:rsid w:val="00884B21"/>
    <w:rsid w:val="00885B6D"/>
    <w:rsid w:val="00886245"/>
    <w:rsid w:val="00886329"/>
    <w:rsid w:val="00886FC5"/>
    <w:rsid w:val="00887756"/>
    <w:rsid w:val="00887AFD"/>
    <w:rsid w:val="008906E0"/>
    <w:rsid w:val="00892093"/>
    <w:rsid w:val="00892124"/>
    <w:rsid w:val="0089259B"/>
    <w:rsid w:val="00893CB6"/>
    <w:rsid w:val="00894326"/>
    <w:rsid w:val="00895259"/>
    <w:rsid w:val="0089531C"/>
    <w:rsid w:val="008955C3"/>
    <w:rsid w:val="0089574C"/>
    <w:rsid w:val="008957E8"/>
    <w:rsid w:val="00895A6D"/>
    <w:rsid w:val="0089655C"/>
    <w:rsid w:val="00896ED6"/>
    <w:rsid w:val="008A04D3"/>
    <w:rsid w:val="008A2543"/>
    <w:rsid w:val="008A272C"/>
    <w:rsid w:val="008A2D18"/>
    <w:rsid w:val="008A3614"/>
    <w:rsid w:val="008A3F76"/>
    <w:rsid w:val="008A444C"/>
    <w:rsid w:val="008A4819"/>
    <w:rsid w:val="008A4D8A"/>
    <w:rsid w:val="008A5392"/>
    <w:rsid w:val="008A587A"/>
    <w:rsid w:val="008A5C7B"/>
    <w:rsid w:val="008A6085"/>
    <w:rsid w:val="008A7C19"/>
    <w:rsid w:val="008B015B"/>
    <w:rsid w:val="008B052D"/>
    <w:rsid w:val="008B095A"/>
    <w:rsid w:val="008B22DA"/>
    <w:rsid w:val="008B3549"/>
    <w:rsid w:val="008B4B42"/>
    <w:rsid w:val="008B4B46"/>
    <w:rsid w:val="008B5AFE"/>
    <w:rsid w:val="008B5F92"/>
    <w:rsid w:val="008B6DA2"/>
    <w:rsid w:val="008B73C4"/>
    <w:rsid w:val="008B778B"/>
    <w:rsid w:val="008B7A09"/>
    <w:rsid w:val="008B7ABF"/>
    <w:rsid w:val="008C0662"/>
    <w:rsid w:val="008C0AF7"/>
    <w:rsid w:val="008C1219"/>
    <w:rsid w:val="008C2684"/>
    <w:rsid w:val="008C3977"/>
    <w:rsid w:val="008C4117"/>
    <w:rsid w:val="008C42EB"/>
    <w:rsid w:val="008C470A"/>
    <w:rsid w:val="008C4DE7"/>
    <w:rsid w:val="008C54CA"/>
    <w:rsid w:val="008C5A2A"/>
    <w:rsid w:val="008C5AA4"/>
    <w:rsid w:val="008C5E8F"/>
    <w:rsid w:val="008C61F1"/>
    <w:rsid w:val="008C6468"/>
    <w:rsid w:val="008C6812"/>
    <w:rsid w:val="008C697F"/>
    <w:rsid w:val="008C6ACE"/>
    <w:rsid w:val="008C74F8"/>
    <w:rsid w:val="008C7519"/>
    <w:rsid w:val="008C768A"/>
    <w:rsid w:val="008C7C02"/>
    <w:rsid w:val="008D11AA"/>
    <w:rsid w:val="008D11DB"/>
    <w:rsid w:val="008D1366"/>
    <w:rsid w:val="008D17F7"/>
    <w:rsid w:val="008D3D7C"/>
    <w:rsid w:val="008D4216"/>
    <w:rsid w:val="008D439D"/>
    <w:rsid w:val="008D4405"/>
    <w:rsid w:val="008D4C44"/>
    <w:rsid w:val="008D4E53"/>
    <w:rsid w:val="008D5059"/>
    <w:rsid w:val="008D5D80"/>
    <w:rsid w:val="008D5F7C"/>
    <w:rsid w:val="008D6301"/>
    <w:rsid w:val="008D7B04"/>
    <w:rsid w:val="008E071B"/>
    <w:rsid w:val="008E072B"/>
    <w:rsid w:val="008E0B14"/>
    <w:rsid w:val="008E1981"/>
    <w:rsid w:val="008E1B59"/>
    <w:rsid w:val="008E1D5A"/>
    <w:rsid w:val="008E2898"/>
    <w:rsid w:val="008E28AA"/>
    <w:rsid w:val="008E2AD3"/>
    <w:rsid w:val="008E3692"/>
    <w:rsid w:val="008E36A3"/>
    <w:rsid w:val="008E3973"/>
    <w:rsid w:val="008E3981"/>
    <w:rsid w:val="008E3E81"/>
    <w:rsid w:val="008E4193"/>
    <w:rsid w:val="008E4B7F"/>
    <w:rsid w:val="008E4DEA"/>
    <w:rsid w:val="008E4FFC"/>
    <w:rsid w:val="008E5354"/>
    <w:rsid w:val="008E5974"/>
    <w:rsid w:val="008E5FD1"/>
    <w:rsid w:val="008E6132"/>
    <w:rsid w:val="008E68E3"/>
    <w:rsid w:val="008E7689"/>
    <w:rsid w:val="008F0A3F"/>
    <w:rsid w:val="008F139E"/>
    <w:rsid w:val="008F171D"/>
    <w:rsid w:val="008F26DC"/>
    <w:rsid w:val="008F2966"/>
    <w:rsid w:val="008F35CB"/>
    <w:rsid w:val="008F44B6"/>
    <w:rsid w:val="008F539E"/>
    <w:rsid w:val="008F559D"/>
    <w:rsid w:val="008F58D0"/>
    <w:rsid w:val="008F6186"/>
    <w:rsid w:val="008F65BC"/>
    <w:rsid w:val="008F71EE"/>
    <w:rsid w:val="008F7826"/>
    <w:rsid w:val="009001FA"/>
    <w:rsid w:val="00901431"/>
    <w:rsid w:val="00901C80"/>
    <w:rsid w:val="00902599"/>
    <w:rsid w:val="00902A2F"/>
    <w:rsid w:val="009033B7"/>
    <w:rsid w:val="00905B6A"/>
    <w:rsid w:val="0090600E"/>
    <w:rsid w:val="00906C5F"/>
    <w:rsid w:val="009070C6"/>
    <w:rsid w:val="00911DE4"/>
    <w:rsid w:val="00913231"/>
    <w:rsid w:val="009139F7"/>
    <w:rsid w:val="00914187"/>
    <w:rsid w:val="00914DCD"/>
    <w:rsid w:val="00915449"/>
    <w:rsid w:val="0091604C"/>
    <w:rsid w:val="00916AA2"/>
    <w:rsid w:val="009171C7"/>
    <w:rsid w:val="00917618"/>
    <w:rsid w:val="00917B88"/>
    <w:rsid w:val="00917C1B"/>
    <w:rsid w:val="00920BCE"/>
    <w:rsid w:val="009215C1"/>
    <w:rsid w:val="0092190A"/>
    <w:rsid w:val="00922828"/>
    <w:rsid w:val="00924AE7"/>
    <w:rsid w:val="00924DAA"/>
    <w:rsid w:val="0092617D"/>
    <w:rsid w:val="009262D7"/>
    <w:rsid w:val="00927AAC"/>
    <w:rsid w:val="009309B4"/>
    <w:rsid w:val="00930A09"/>
    <w:rsid w:val="00931694"/>
    <w:rsid w:val="009319E5"/>
    <w:rsid w:val="00931A9C"/>
    <w:rsid w:val="009324C0"/>
    <w:rsid w:val="0093297C"/>
    <w:rsid w:val="009337CA"/>
    <w:rsid w:val="009343FE"/>
    <w:rsid w:val="00934501"/>
    <w:rsid w:val="00934C1B"/>
    <w:rsid w:val="00935633"/>
    <w:rsid w:val="00937312"/>
    <w:rsid w:val="009411CB"/>
    <w:rsid w:val="0094151E"/>
    <w:rsid w:val="00941811"/>
    <w:rsid w:val="00941F52"/>
    <w:rsid w:val="0094284A"/>
    <w:rsid w:val="00942D0C"/>
    <w:rsid w:val="00943246"/>
    <w:rsid w:val="00943F31"/>
    <w:rsid w:val="00944146"/>
    <w:rsid w:val="0094428A"/>
    <w:rsid w:val="00944872"/>
    <w:rsid w:val="00944D8E"/>
    <w:rsid w:val="00945E71"/>
    <w:rsid w:val="009460FF"/>
    <w:rsid w:val="00946D97"/>
    <w:rsid w:val="00946E70"/>
    <w:rsid w:val="009473D0"/>
    <w:rsid w:val="00950911"/>
    <w:rsid w:val="00951C51"/>
    <w:rsid w:val="00953875"/>
    <w:rsid w:val="00953A61"/>
    <w:rsid w:val="00954C8A"/>
    <w:rsid w:val="009550E8"/>
    <w:rsid w:val="00955601"/>
    <w:rsid w:val="00956620"/>
    <w:rsid w:val="009566F7"/>
    <w:rsid w:val="00956D68"/>
    <w:rsid w:val="009574B7"/>
    <w:rsid w:val="0095760D"/>
    <w:rsid w:val="00957CCB"/>
    <w:rsid w:val="00957D87"/>
    <w:rsid w:val="00957F25"/>
    <w:rsid w:val="00957F69"/>
    <w:rsid w:val="009603E5"/>
    <w:rsid w:val="00961016"/>
    <w:rsid w:val="00961383"/>
    <w:rsid w:val="009614F4"/>
    <w:rsid w:val="00961812"/>
    <w:rsid w:val="00961E72"/>
    <w:rsid w:val="00963474"/>
    <w:rsid w:val="00963B5C"/>
    <w:rsid w:val="00963FF2"/>
    <w:rsid w:val="009642A2"/>
    <w:rsid w:val="00964910"/>
    <w:rsid w:val="009649E1"/>
    <w:rsid w:val="00964BFF"/>
    <w:rsid w:val="00965DEC"/>
    <w:rsid w:val="00966733"/>
    <w:rsid w:val="00967529"/>
    <w:rsid w:val="0096763A"/>
    <w:rsid w:val="00967ADF"/>
    <w:rsid w:val="00967B96"/>
    <w:rsid w:val="00970536"/>
    <w:rsid w:val="00970C81"/>
    <w:rsid w:val="0097151C"/>
    <w:rsid w:val="00972D75"/>
    <w:rsid w:val="00974333"/>
    <w:rsid w:val="00974520"/>
    <w:rsid w:val="009745A2"/>
    <w:rsid w:val="00975046"/>
    <w:rsid w:val="009752AA"/>
    <w:rsid w:val="009752FF"/>
    <w:rsid w:val="00975A84"/>
    <w:rsid w:val="00975B57"/>
    <w:rsid w:val="0097623F"/>
    <w:rsid w:val="0097668B"/>
    <w:rsid w:val="009778A9"/>
    <w:rsid w:val="009805A9"/>
    <w:rsid w:val="00980A41"/>
    <w:rsid w:val="00980CE0"/>
    <w:rsid w:val="00981599"/>
    <w:rsid w:val="009816F9"/>
    <w:rsid w:val="009831C2"/>
    <w:rsid w:val="009831D0"/>
    <w:rsid w:val="00983EE1"/>
    <w:rsid w:val="00984182"/>
    <w:rsid w:val="00984F5C"/>
    <w:rsid w:val="00985074"/>
    <w:rsid w:val="00985557"/>
    <w:rsid w:val="00986033"/>
    <w:rsid w:val="009865F9"/>
    <w:rsid w:val="00986CDC"/>
    <w:rsid w:val="0098720E"/>
    <w:rsid w:val="00987905"/>
    <w:rsid w:val="0099190F"/>
    <w:rsid w:val="00992BBF"/>
    <w:rsid w:val="009932C5"/>
    <w:rsid w:val="00993606"/>
    <w:rsid w:val="009938FB"/>
    <w:rsid w:val="00993A96"/>
    <w:rsid w:val="009946E7"/>
    <w:rsid w:val="0099477E"/>
    <w:rsid w:val="00994AF2"/>
    <w:rsid w:val="0099583E"/>
    <w:rsid w:val="00995D3B"/>
    <w:rsid w:val="00996906"/>
    <w:rsid w:val="00996918"/>
    <w:rsid w:val="009971FD"/>
    <w:rsid w:val="009A23D3"/>
    <w:rsid w:val="009A24C7"/>
    <w:rsid w:val="009A2600"/>
    <w:rsid w:val="009A2FA1"/>
    <w:rsid w:val="009A333F"/>
    <w:rsid w:val="009A374C"/>
    <w:rsid w:val="009A4AC4"/>
    <w:rsid w:val="009A5493"/>
    <w:rsid w:val="009A59C7"/>
    <w:rsid w:val="009A6889"/>
    <w:rsid w:val="009A6AFC"/>
    <w:rsid w:val="009A6C64"/>
    <w:rsid w:val="009A7C94"/>
    <w:rsid w:val="009B064A"/>
    <w:rsid w:val="009B1265"/>
    <w:rsid w:val="009B1282"/>
    <w:rsid w:val="009B1D58"/>
    <w:rsid w:val="009B2B86"/>
    <w:rsid w:val="009B3459"/>
    <w:rsid w:val="009B3622"/>
    <w:rsid w:val="009B3C3B"/>
    <w:rsid w:val="009B4F78"/>
    <w:rsid w:val="009B6321"/>
    <w:rsid w:val="009B6BA7"/>
    <w:rsid w:val="009B7190"/>
    <w:rsid w:val="009B73EB"/>
    <w:rsid w:val="009C01A5"/>
    <w:rsid w:val="009C02B0"/>
    <w:rsid w:val="009C068B"/>
    <w:rsid w:val="009C11F9"/>
    <w:rsid w:val="009C11FD"/>
    <w:rsid w:val="009C15BB"/>
    <w:rsid w:val="009C1BEC"/>
    <w:rsid w:val="009C27FA"/>
    <w:rsid w:val="009C2962"/>
    <w:rsid w:val="009C3552"/>
    <w:rsid w:val="009C3C70"/>
    <w:rsid w:val="009C4291"/>
    <w:rsid w:val="009C4D85"/>
    <w:rsid w:val="009C5602"/>
    <w:rsid w:val="009C56A4"/>
    <w:rsid w:val="009C59BA"/>
    <w:rsid w:val="009C76B9"/>
    <w:rsid w:val="009C79A5"/>
    <w:rsid w:val="009D0BB7"/>
    <w:rsid w:val="009D251F"/>
    <w:rsid w:val="009D2E81"/>
    <w:rsid w:val="009D4808"/>
    <w:rsid w:val="009D505B"/>
    <w:rsid w:val="009D532E"/>
    <w:rsid w:val="009D5398"/>
    <w:rsid w:val="009D5703"/>
    <w:rsid w:val="009D5ACB"/>
    <w:rsid w:val="009D6CE4"/>
    <w:rsid w:val="009D6D40"/>
    <w:rsid w:val="009D7198"/>
    <w:rsid w:val="009D723B"/>
    <w:rsid w:val="009D750F"/>
    <w:rsid w:val="009D7DF8"/>
    <w:rsid w:val="009D7E3B"/>
    <w:rsid w:val="009E0392"/>
    <w:rsid w:val="009E0595"/>
    <w:rsid w:val="009E13F2"/>
    <w:rsid w:val="009E143F"/>
    <w:rsid w:val="009E14E0"/>
    <w:rsid w:val="009E2D11"/>
    <w:rsid w:val="009E30F2"/>
    <w:rsid w:val="009E31BD"/>
    <w:rsid w:val="009E3E99"/>
    <w:rsid w:val="009E403C"/>
    <w:rsid w:val="009E4330"/>
    <w:rsid w:val="009E4406"/>
    <w:rsid w:val="009E479F"/>
    <w:rsid w:val="009E5F57"/>
    <w:rsid w:val="009E69AE"/>
    <w:rsid w:val="009E6C2D"/>
    <w:rsid w:val="009E7C13"/>
    <w:rsid w:val="009E7E23"/>
    <w:rsid w:val="009F001C"/>
    <w:rsid w:val="009F0217"/>
    <w:rsid w:val="009F076A"/>
    <w:rsid w:val="009F21F3"/>
    <w:rsid w:val="009F2B6F"/>
    <w:rsid w:val="009F31B0"/>
    <w:rsid w:val="009F33DA"/>
    <w:rsid w:val="009F3721"/>
    <w:rsid w:val="009F427A"/>
    <w:rsid w:val="009F4E97"/>
    <w:rsid w:val="009F5E4E"/>
    <w:rsid w:val="009F69C0"/>
    <w:rsid w:val="009F6D4D"/>
    <w:rsid w:val="009F7ADD"/>
    <w:rsid w:val="00A00353"/>
    <w:rsid w:val="00A009CD"/>
    <w:rsid w:val="00A00F93"/>
    <w:rsid w:val="00A0169F"/>
    <w:rsid w:val="00A0180E"/>
    <w:rsid w:val="00A0267F"/>
    <w:rsid w:val="00A030B9"/>
    <w:rsid w:val="00A0396E"/>
    <w:rsid w:val="00A03C53"/>
    <w:rsid w:val="00A04A8C"/>
    <w:rsid w:val="00A04D79"/>
    <w:rsid w:val="00A04DD6"/>
    <w:rsid w:val="00A05DB8"/>
    <w:rsid w:val="00A0667B"/>
    <w:rsid w:val="00A06A8B"/>
    <w:rsid w:val="00A06D35"/>
    <w:rsid w:val="00A07BE7"/>
    <w:rsid w:val="00A07F55"/>
    <w:rsid w:val="00A118B9"/>
    <w:rsid w:val="00A12962"/>
    <w:rsid w:val="00A12CB8"/>
    <w:rsid w:val="00A12DD5"/>
    <w:rsid w:val="00A13319"/>
    <w:rsid w:val="00A13D70"/>
    <w:rsid w:val="00A15C47"/>
    <w:rsid w:val="00A16110"/>
    <w:rsid w:val="00A17511"/>
    <w:rsid w:val="00A2001F"/>
    <w:rsid w:val="00A20438"/>
    <w:rsid w:val="00A20522"/>
    <w:rsid w:val="00A208C3"/>
    <w:rsid w:val="00A20AD5"/>
    <w:rsid w:val="00A20AFA"/>
    <w:rsid w:val="00A2151D"/>
    <w:rsid w:val="00A21882"/>
    <w:rsid w:val="00A218F4"/>
    <w:rsid w:val="00A21D68"/>
    <w:rsid w:val="00A22020"/>
    <w:rsid w:val="00A232A2"/>
    <w:rsid w:val="00A2366F"/>
    <w:rsid w:val="00A23C3C"/>
    <w:rsid w:val="00A24D91"/>
    <w:rsid w:val="00A2502E"/>
    <w:rsid w:val="00A25705"/>
    <w:rsid w:val="00A258AF"/>
    <w:rsid w:val="00A258B0"/>
    <w:rsid w:val="00A260F0"/>
    <w:rsid w:val="00A26814"/>
    <w:rsid w:val="00A26AF7"/>
    <w:rsid w:val="00A272EA"/>
    <w:rsid w:val="00A305E2"/>
    <w:rsid w:val="00A30E40"/>
    <w:rsid w:val="00A31867"/>
    <w:rsid w:val="00A3203C"/>
    <w:rsid w:val="00A3297C"/>
    <w:rsid w:val="00A33FF0"/>
    <w:rsid w:val="00A3413D"/>
    <w:rsid w:val="00A34BC1"/>
    <w:rsid w:val="00A34D62"/>
    <w:rsid w:val="00A3594F"/>
    <w:rsid w:val="00A35B7D"/>
    <w:rsid w:val="00A35E54"/>
    <w:rsid w:val="00A361BF"/>
    <w:rsid w:val="00A36FDC"/>
    <w:rsid w:val="00A37651"/>
    <w:rsid w:val="00A3788C"/>
    <w:rsid w:val="00A40267"/>
    <w:rsid w:val="00A40C63"/>
    <w:rsid w:val="00A40DF9"/>
    <w:rsid w:val="00A411A1"/>
    <w:rsid w:val="00A4198C"/>
    <w:rsid w:val="00A423B9"/>
    <w:rsid w:val="00A42C2B"/>
    <w:rsid w:val="00A43A22"/>
    <w:rsid w:val="00A43BE9"/>
    <w:rsid w:val="00A43DAC"/>
    <w:rsid w:val="00A44FEE"/>
    <w:rsid w:val="00A4516C"/>
    <w:rsid w:val="00A471D8"/>
    <w:rsid w:val="00A474FC"/>
    <w:rsid w:val="00A47E2E"/>
    <w:rsid w:val="00A47EE2"/>
    <w:rsid w:val="00A50805"/>
    <w:rsid w:val="00A50B09"/>
    <w:rsid w:val="00A50CB7"/>
    <w:rsid w:val="00A5239E"/>
    <w:rsid w:val="00A5279C"/>
    <w:rsid w:val="00A528CD"/>
    <w:rsid w:val="00A52FEC"/>
    <w:rsid w:val="00A53466"/>
    <w:rsid w:val="00A54F3A"/>
    <w:rsid w:val="00A56258"/>
    <w:rsid w:val="00A56576"/>
    <w:rsid w:val="00A56CED"/>
    <w:rsid w:val="00A6030E"/>
    <w:rsid w:val="00A60BB8"/>
    <w:rsid w:val="00A60E12"/>
    <w:rsid w:val="00A61067"/>
    <w:rsid w:val="00A61569"/>
    <w:rsid w:val="00A615EF"/>
    <w:rsid w:val="00A620AF"/>
    <w:rsid w:val="00A622D0"/>
    <w:rsid w:val="00A62CB9"/>
    <w:rsid w:val="00A63193"/>
    <w:rsid w:val="00A63CC1"/>
    <w:rsid w:val="00A64CEC"/>
    <w:rsid w:val="00A64EC1"/>
    <w:rsid w:val="00A653D5"/>
    <w:rsid w:val="00A65550"/>
    <w:rsid w:val="00A65794"/>
    <w:rsid w:val="00A65C90"/>
    <w:rsid w:val="00A66E21"/>
    <w:rsid w:val="00A67BFA"/>
    <w:rsid w:val="00A7089F"/>
    <w:rsid w:val="00A70BD6"/>
    <w:rsid w:val="00A7151D"/>
    <w:rsid w:val="00A71A22"/>
    <w:rsid w:val="00A71BAA"/>
    <w:rsid w:val="00A71CDB"/>
    <w:rsid w:val="00A720A5"/>
    <w:rsid w:val="00A72275"/>
    <w:rsid w:val="00A72D8F"/>
    <w:rsid w:val="00A73A0F"/>
    <w:rsid w:val="00A73C5F"/>
    <w:rsid w:val="00A73D53"/>
    <w:rsid w:val="00A73F72"/>
    <w:rsid w:val="00A741B0"/>
    <w:rsid w:val="00A7490B"/>
    <w:rsid w:val="00A7499F"/>
    <w:rsid w:val="00A74B8F"/>
    <w:rsid w:val="00A74EDA"/>
    <w:rsid w:val="00A75460"/>
    <w:rsid w:val="00A75A5C"/>
    <w:rsid w:val="00A760E1"/>
    <w:rsid w:val="00A76CB9"/>
    <w:rsid w:val="00A77548"/>
    <w:rsid w:val="00A77887"/>
    <w:rsid w:val="00A77A2E"/>
    <w:rsid w:val="00A805B2"/>
    <w:rsid w:val="00A80F30"/>
    <w:rsid w:val="00A81B36"/>
    <w:rsid w:val="00A81D29"/>
    <w:rsid w:val="00A81E4C"/>
    <w:rsid w:val="00A82153"/>
    <w:rsid w:val="00A83EF7"/>
    <w:rsid w:val="00A83FAF"/>
    <w:rsid w:val="00A84084"/>
    <w:rsid w:val="00A8448A"/>
    <w:rsid w:val="00A84A17"/>
    <w:rsid w:val="00A854AE"/>
    <w:rsid w:val="00A858DE"/>
    <w:rsid w:val="00A8656A"/>
    <w:rsid w:val="00A87880"/>
    <w:rsid w:val="00A90E82"/>
    <w:rsid w:val="00A917CD"/>
    <w:rsid w:val="00A91DF8"/>
    <w:rsid w:val="00A92CE8"/>
    <w:rsid w:val="00A932F3"/>
    <w:rsid w:val="00A9337B"/>
    <w:rsid w:val="00A93421"/>
    <w:rsid w:val="00A94311"/>
    <w:rsid w:val="00A95652"/>
    <w:rsid w:val="00A95AC4"/>
    <w:rsid w:val="00A96043"/>
    <w:rsid w:val="00A97B46"/>
    <w:rsid w:val="00AA00A2"/>
    <w:rsid w:val="00AA0107"/>
    <w:rsid w:val="00AA0ADB"/>
    <w:rsid w:val="00AA0C4F"/>
    <w:rsid w:val="00AA0E61"/>
    <w:rsid w:val="00AA139F"/>
    <w:rsid w:val="00AA19E7"/>
    <w:rsid w:val="00AA1C6E"/>
    <w:rsid w:val="00AA2271"/>
    <w:rsid w:val="00AA2885"/>
    <w:rsid w:val="00AA2DDF"/>
    <w:rsid w:val="00AA39FB"/>
    <w:rsid w:val="00AA3A56"/>
    <w:rsid w:val="00AA3CEF"/>
    <w:rsid w:val="00AA3E0F"/>
    <w:rsid w:val="00AA6995"/>
    <w:rsid w:val="00AA7A41"/>
    <w:rsid w:val="00AA7C3C"/>
    <w:rsid w:val="00AB04B0"/>
    <w:rsid w:val="00AB0533"/>
    <w:rsid w:val="00AB07AC"/>
    <w:rsid w:val="00AB08F8"/>
    <w:rsid w:val="00AB121B"/>
    <w:rsid w:val="00AB1C40"/>
    <w:rsid w:val="00AB22F0"/>
    <w:rsid w:val="00AB2A21"/>
    <w:rsid w:val="00AB2E79"/>
    <w:rsid w:val="00AB2FEA"/>
    <w:rsid w:val="00AB3076"/>
    <w:rsid w:val="00AB3094"/>
    <w:rsid w:val="00AB4807"/>
    <w:rsid w:val="00AB4C3D"/>
    <w:rsid w:val="00AB4FBD"/>
    <w:rsid w:val="00AB5F61"/>
    <w:rsid w:val="00AB682F"/>
    <w:rsid w:val="00AB6D79"/>
    <w:rsid w:val="00AB73BA"/>
    <w:rsid w:val="00AB7C33"/>
    <w:rsid w:val="00AC052F"/>
    <w:rsid w:val="00AC0E23"/>
    <w:rsid w:val="00AC1FFD"/>
    <w:rsid w:val="00AC3458"/>
    <w:rsid w:val="00AC5B66"/>
    <w:rsid w:val="00AC5CE2"/>
    <w:rsid w:val="00AC650E"/>
    <w:rsid w:val="00AC7161"/>
    <w:rsid w:val="00AD088F"/>
    <w:rsid w:val="00AD270C"/>
    <w:rsid w:val="00AD33B4"/>
    <w:rsid w:val="00AD38D9"/>
    <w:rsid w:val="00AD4429"/>
    <w:rsid w:val="00AD51A5"/>
    <w:rsid w:val="00AD51A9"/>
    <w:rsid w:val="00AD6276"/>
    <w:rsid w:val="00AD67FB"/>
    <w:rsid w:val="00AD690D"/>
    <w:rsid w:val="00AD7645"/>
    <w:rsid w:val="00AE011A"/>
    <w:rsid w:val="00AE0246"/>
    <w:rsid w:val="00AE0CB9"/>
    <w:rsid w:val="00AE189F"/>
    <w:rsid w:val="00AE2380"/>
    <w:rsid w:val="00AE2CB2"/>
    <w:rsid w:val="00AE3D72"/>
    <w:rsid w:val="00AE4063"/>
    <w:rsid w:val="00AE4B0B"/>
    <w:rsid w:val="00AE4B77"/>
    <w:rsid w:val="00AE4B88"/>
    <w:rsid w:val="00AE4C4C"/>
    <w:rsid w:val="00AE51F5"/>
    <w:rsid w:val="00AE52FC"/>
    <w:rsid w:val="00AE5E02"/>
    <w:rsid w:val="00AE6319"/>
    <w:rsid w:val="00AE75D2"/>
    <w:rsid w:val="00AE776E"/>
    <w:rsid w:val="00AE78FB"/>
    <w:rsid w:val="00AF0978"/>
    <w:rsid w:val="00AF0AC3"/>
    <w:rsid w:val="00AF1325"/>
    <w:rsid w:val="00AF165B"/>
    <w:rsid w:val="00AF1D14"/>
    <w:rsid w:val="00AF2243"/>
    <w:rsid w:val="00AF2B07"/>
    <w:rsid w:val="00AF36F2"/>
    <w:rsid w:val="00AF47D9"/>
    <w:rsid w:val="00AF4F0C"/>
    <w:rsid w:val="00AF550F"/>
    <w:rsid w:val="00AF570A"/>
    <w:rsid w:val="00AF5937"/>
    <w:rsid w:val="00AF628B"/>
    <w:rsid w:val="00AF66E4"/>
    <w:rsid w:val="00B00261"/>
    <w:rsid w:val="00B00747"/>
    <w:rsid w:val="00B008E8"/>
    <w:rsid w:val="00B00A59"/>
    <w:rsid w:val="00B00C07"/>
    <w:rsid w:val="00B017D9"/>
    <w:rsid w:val="00B018CC"/>
    <w:rsid w:val="00B02512"/>
    <w:rsid w:val="00B02A1A"/>
    <w:rsid w:val="00B02E15"/>
    <w:rsid w:val="00B033D1"/>
    <w:rsid w:val="00B03AC6"/>
    <w:rsid w:val="00B03C34"/>
    <w:rsid w:val="00B0478F"/>
    <w:rsid w:val="00B04BD9"/>
    <w:rsid w:val="00B0526F"/>
    <w:rsid w:val="00B05383"/>
    <w:rsid w:val="00B05D78"/>
    <w:rsid w:val="00B060CF"/>
    <w:rsid w:val="00B06A68"/>
    <w:rsid w:val="00B06E12"/>
    <w:rsid w:val="00B07924"/>
    <w:rsid w:val="00B101EA"/>
    <w:rsid w:val="00B10E30"/>
    <w:rsid w:val="00B11873"/>
    <w:rsid w:val="00B1364D"/>
    <w:rsid w:val="00B13DC2"/>
    <w:rsid w:val="00B14BE4"/>
    <w:rsid w:val="00B15CAE"/>
    <w:rsid w:val="00B15E5E"/>
    <w:rsid w:val="00B16B2B"/>
    <w:rsid w:val="00B172E4"/>
    <w:rsid w:val="00B17395"/>
    <w:rsid w:val="00B20303"/>
    <w:rsid w:val="00B21044"/>
    <w:rsid w:val="00B21B15"/>
    <w:rsid w:val="00B21F30"/>
    <w:rsid w:val="00B224E8"/>
    <w:rsid w:val="00B22FC3"/>
    <w:rsid w:val="00B230C1"/>
    <w:rsid w:val="00B235AF"/>
    <w:rsid w:val="00B23D17"/>
    <w:rsid w:val="00B2523F"/>
    <w:rsid w:val="00B2597D"/>
    <w:rsid w:val="00B25CBC"/>
    <w:rsid w:val="00B2688A"/>
    <w:rsid w:val="00B26DDE"/>
    <w:rsid w:val="00B274D3"/>
    <w:rsid w:val="00B30F34"/>
    <w:rsid w:val="00B33B79"/>
    <w:rsid w:val="00B33CD9"/>
    <w:rsid w:val="00B34A8B"/>
    <w:rsid w:val="00B35B9D"/>
    <w:rsid w:val="00B35ED5"/>
    <w:rsid w:val="00B37937"/>
    <w:rsid w:val="00B37A5F"/>
    <w:rsid w:val="00B37EA8"/>
    <w:rsid w:val="00B40054"/>
    <w:rsid w:val="00B4067E"/>
    <w:rsid w:val="00B40902"/>
    <w:rsid w:val="00B40A9C"/>
    <w:rsid w:val="00B4227D"/>
    <w:rsid w:val="00B42CEE"/>
    <w:rsid w:val="00B444B0"/>
    <w:rsid w:val="00B44F9F"/>
    <w:rsid w:val="00B450DB"/>
    <w:rsid w:val="00B455D7"/>
    <w:rsid w:val="00B46010"/>
    <w:rsid w:val="00B46EE6"/>
    <w:rsid w:val="00B471D3"/>
    <w:rsid w:val="00B476DB"/>
    <w:rsid w:val="00B47E03"/>
    <w:rsid w:val="00B50B99"/>
    <w:rsid w:val="00B51F88"/>
    <w:rsid w:val="00B5209B"/>
    <w:rsid w:val="00B522FD"/>
    <w:rsid w:val="00B523AE"/>
    <w:rsid w:val="00B52E9B"/>
    <w:rsid w:val="00B5319F"/>
    <w:rsid w:val="00B538F6"/>
    <w:rsid w:val="00B547D7"/>
    <w:rsid w:val="00B5540C"/>
    <w:rsid w:val="00B55B2C"/>
    <w:rsid w:val="00B55F50"/>
    <w:rsid w:val="00B568DD"/>
    <w:rsid w:val="00B57170"/>
    <w:rsid w:val="00B57881"/>
    <w:rsid w:val="00B579AA"/>
    <w:rsid w:val="00B579D3"/>
    <w:rsid w:val="00B602DE"/>
    <w:rsid w:val="00B60538"/>
    <w:rsid w:val="00B6054F"/>
    <w:rsid w:val="00B607BE"/>
    <w:rsid w:val="00B60922"/>
    <w:rsid w:val="00B61BBF"/>
    <w:rsid w:val="00B62099"/>
    <w:rsid w:val="00B62275"/>
    <w:rsid w:val="00B62ECD"/>
    <w:rsid w:val="00B633E0"/>
    <w:rsid w:val="00B634AE"/>
    <w:rsid w:val="00B6355B"/>
    <w:rsid w:val="00B6364C"/>
    <w:rsid w:val="00B63DD1"/>
    <w:rsid w:val="00B647FB"/>
    <w:rsid w:val="00B649B2"/>
    <w:rsid w:val="00B64C39"/>
    <w:rsid w:val="00B651B0"/>
    <w:rsid w:val="00B65F34"/>
    <w:rsid w:val="00B66962"/>
    <w:rsid w:val="00B66E30"/>
    <w:rsid w:val="00B673A3"/>
    <w:rsid w:val="00B67968"/>
    <w:rsid w:val="00B67D88"/>
    <w:rsid w:val="00B70A80"/>
    <w:rsid w:val="00B71949"/>
    <w:rsid w:val="00B7216C"/>
    <w:rsid w:val="00B7232C"/>
    <w:rsid w:val="00B7285F"/>
    <w:rsid w:val="00B72D48"/>
    <w:rsid w:val="00B7302C"/>
    <w:rsid w:val="00B7443E"/>
    <w:rsid w:val="00B74E96"/>
    <w:rsid w:val="00B75A32"/>
    <w:rsid w:val="00B767FC"/>
    <w:rsid w:val="00B76D62"/>
    <w:rsid w:val="00B77189"/>
    <w:rsid w:val="00B77358"/>
    <w:rsid w:val="00B77586"/>
    <w:rsid w:val="00B807B3"/>
    <w:rsid w:val="00B810D8"/>
    <w:rsid w:val="00B81B9A"/>
    <w:rsid w:val="00B82789"/>
    <w:rsid w:val="00B82A8E"/>
    <w:rsid w:val="00B8317B"/>
    <w:rsid w:val="00B83307"/>
    <w:rsid w:val="00B8331E"/>
    <w:rsid w:val="00B84349"/>
    <w:rsid w:val="00B84F6C"/>
    <w:rsid w:val="00B851A6"/>
    <w:rsid w:val="00B873AE"/>
    <w:rsid w:val="00B87629"/>
    <w:rsid w:val="00B8797C"/>
    <w:rsid w:val="00B87C0A"/>
    <w:rsid w:val="00B9063A"/>
    <w:rsid w:val="00B92A3E"/>
    <w:rsid w:val="00B93B61"/>
    <w:rsid w:val="00B93ED0"/>
    <w:rsid w:val="00B94A17"/>
    <w:rsid w:val="00B94AE0"/>
    <w:rsid w:val="00B95241"/>
    <w:rsid w:val="00B964BA"/>
    <w:rsid w:val="00B96BEC"/>
    <w:rsid w:val="00B96DD6"/>
    <w:rsid w:val="00B96EE3"/>
    <w:rsid w:val="00B97BA1"/>
    <w:rsid w:val="00B97FB6"/>
    <w:rsid w:val="00BA002F"/>
    <w:rsid w:val="00BA02F8"/>
    <w:rsid w:val="00BA1937"/>
    <w:rsid w:val="00BA2805"/>
    <w:rsid w:val="00BA34F1"/>
    <w:rsid w:val="00BA365C"/>
    <w:rsid w:val="00BA403B"/>
    <w:rsid w:val="00BA4192"/>
    <w:rsid w:val="00BA4D74"/>
    <w:rsid w:val="00BA5B56"/>
    <w:rsid w:val="00BA6674"/>
    <w:rsid w:val="00BA7616"/>
    <w:rsid w:val="00BB038C"/>
    <w:rsid w:val="00BB0A44"/>
    <w:rsid w:val="00BB0B3A"/>
    <w:rsid w:val="00BB0D9E"/>
    <w:rsid w:val="00BB10DD"/>
    <w:rsid w:val="00BB1236"/>
    <w:rsid w:val="00BB17BF"/>
    <w:rsid w:val="00BB17F6"/>
    <w:rsid w:val="00BB21BB"/>
    <w:rsid w:val="00BB252B"/>
    <w:rsid w:val="00BB317D"/>
    <w:rsid w:val="00BB3545"/>
    <w:rsid w:val="00BB3A0C"/>
    <w:rsid w:val="00BB3CAE"/>
    <w:rsid w:val="00BB4136"/>
    <w:rsid w:val="00BB48A9"/>
    <w:rsid w:val="00BB53A4"/>
    <w:rsid w:val="00BB5700"/>
    <w:rsid w:val="00BB5898"/>
    <w:rsid w:val="00BB72EC"/>
    <w:rsid w:val="00BC0153"/>
    <w:rsid w:val="00BC057D"/>
    <w:rsid w:val="00BC1908"/>
    <w:rsid w:val="00BC1A4E"/>
    <w:rsid w:val="00BC1FD9"/>
    <w:rsid w:val="00BC2FD4"/>
    <w:rsid w:val="00BC309D"/>
    <w:rsid w:val="00BC3937"/>
    <w:rsid w:val="00BC426B"/>
    <w:rsid w:val="00BC43D4"/>
    <w:rsid w:val="00BC478C"/>
    <w:rsid w:val="00BC47CA"/>
    <w:rsid w:val="00BC4E9E"/>
    <w:rsid w:val="00BC54B3"/>
    <w:rsid w:val="00BC56D6"/>
    <w:rsid w:val="00BC60D0"/>
    <w:rsid w:val="00BC66CC"/>
    <w:rsid w:val="00BC6C04"/>
    <w:rsid w:val="00BC6F2E"/>
    <w:rsid w:val="00BC781E"/>
    <w:rsid w:val="00BD0588"/>
    <w:rsid w:val="00BD0EA4"/>
    <w:rsid w:val="00BD1140"/>
    <w:rsid w:val="00BD238C"/>
    <w:rsid w:val="00BD3BE0"/>
    <w:rsid w:val="00BD4304"/>
    <w:rsid w:val="00BD502B"/>
    <w:rsid w:val="00BD514D"/>
    <w:rsid w:val="00BD59EA"/>
    <w:rsid w:val="00BD7C52"/>
    <w:rsid w:val="00BE0FC2"/>
    <w:rsid w:val="00BE1051"/>
    <w:rsid w:val="00BE108C"/>
    <w:rsid w:val="00BE1CA5"/>
    <w:rsid w:val="00BE2049"/>
    <w:rsid w:val="00BE236E"/>
    <w:rsid w:val="00BE2609"/>
    <w:rsid w:val="00BE2D99"/>
    <w:rsid w:val="00BE3BE3"/>
    <w:rsid w:val="00BE4478"/>
    <w:rsid w:val="00BE4AA4"/>
    <w:rsid w:val="00BE4D76"/>
    <w:rsid w:val="00BE5969"/>
    <w:rsid w:val="00BE5E4F"/>
    <w:rsid w:val="00BE632F"/>
    <w:rsid w:val="00BE6904"/>
    <w:rsid w:val="00BE6936"/>
    <w:rsid w:val="00BE72DA"/>
    <w:rsid w:val="00BE77B6"/>
    <w:rsid w:val="00BE7DCF"/>
    <w:rsid w:val="00BF04BA"/>
    <w:rsid w:val="00BF1A79"/>
    <w:rsid w:val="00BF1D55"/>
    <w:rsid w:val="00BF2219"/>
    <w:rsid w:val="00BF2A25"/>
    <w:rsid w:val="00BF2C00"/>
    <w:rsid w:val="00BF2EF0"/>
    <w:rsid w:val="00BF308E"/>
    <w:rsid w:val="00BF3C42"/>
    <w:rsid w:val="00BF4D34"/>
    <w:rsid w:val="00BF6118"/>
    <w:rsid w:val="00BF6756"/>
    <w:rsid w:val="00BF6BF1"/>
    <w:rsid w:val="00BF6F29"/>
    <w:rsid w:val="00BF7F4C"/>
    <w:rsid w:val="00C00134"/>
    <w:rsid w:val="00C00822"/>
    <w:rsid w:val="00C00874"/>
    <w:rsid w:val="00C0099D"/>
    <w:rsid w:val="00C00B38"/>
    <w:rsid w:val="00C0355B"/>
    <w:rsid w:val="00C037CA"/>
    <w:rsid w:val="00C039FC"/>
    <w:rsid w:val="00C03B89"/>
    <w:rsid w:val="00C0430B"/>
    <w:rsid w:val="00C0488D"/>
    <w:rsid w:val="00C061F1"/>
    <w:rsid w:val="00C063D9"/>
    <w:rsid w:val="00C064A0"/>
    <w:rsid w:val="00C06A10"/>
    <w:rsid w:val="00C06B80"/>
    <w:rsid w:val="00C0731A"/>
    <w:rsid w:val="00C0759C"/>
    <w:rsid w:val="00C10331"/>
    <w:rsid w:val="00C1049D"/>
    <w:rsid w:val="00C10953"/>
    <w:rsid w:val="00C10C50"/>
    <w:rsid w:val="00C11786"/>
    <w:rsid w:val="00C11D73"/>
    <w:rsid w:val="00C125DB"/>
    <w:rsid w:val="00C13B52"/>
    <w:rsid w:val="00C13CDD"/>
    <w:rsid w:val="00C13DBA"/>
    <w:rsid w:val="00C14A73"/>
    <w:rsid w:val="00C14C2B"/>
    <w:rsid w:val="00C154A9"/>
    <w:rsid w:val="00C155DA"/>
    <w:rsid w:val="00C17546"/>
    <w:rsid w:val="00C17F68"/>
    <w:rsid w:val="00C20563"/>
    <w:rsid w:val="00C20B83"/>
    <w:rsid w:val="00C219FF"/>
    <w:rsid w:val="00C2307A"/>
    <w:rsid w:val="00C2330E"/>
    <w:rsid w:val="00C23BE8"/>
    <w:rsid w:val="00C23BF6"/>
    <w:rsid w:val="00C24764"/>
    <w:rsid w:val="00C24862"/>
    <w:rsid w:val="00C2672D"/>
    <w:rsid w:val="00C27637"/>
    <w:rsid w:val="00C27995"/>
    <w:rsid w:val="00C27AF9"/>
    <w:rsid w:val="00C305E8"/>
    <w:rsid w:val="00C31314"/>
    <w:rsid w:val="00C314C2"/>
    <w:rsid w:val="00C31A86"/>
    <w:rsid w:val="00C325DC"/>
    <w:rsid w:val="00C3362F"/>
    <w:rsid w:val="00C342BF"/>
    <w:rsid w:val="00C34CE3"/>
    <w:rsid w:val="00C34EFF"/>
    <w:rsid w:val="00C352A4"/>
    <w:rsid w:val="00C35E44"/>
    <w:rsid w:val="00C363D4"/>
    <w:rsid w:val="00C36D52"/>
    <w:rsid w:val="00C373D3"/>
    <w:rsid w:val="00C37960"/>
    <w:rsid w:val="00C37C2B"/>
    <w:rsid w:val="00C37F60"/>
    <w:rsid w:val="00C40916"/>
    <w:rsid w:val="00C413CB"/>
    <w:rsid w:val="00C41E7A"/>
    <w:rsid w:val="00C42069"/>
    <w:rsid w:val="00C4297D"/>
    <w:rsid w:val="00C42E4E"/>
    <w:rsid w:val="00C4308E"/>
    <w:rsid w:val="00C43747"/>
    <w:rsid w:val="00C44A23"/>
    <w:rsid w:val="00C44E2A"/>
    <w:rsid w:val="00C46400"/>
    <w:rsid w:val="00C504C8"/>
    <w:rsid w:val="00C50914"/>
    <w:rsid w:val="00C51078"/>
    <w:rsid w:val="00C51896"/>
    <w:rsid w:val="00C52772"/>
    <w:rsid w:val="00C5303B"/>
    <w:rsid w:val="00C5450E"/>
    <w:rsid w:val="00C55532"/>
    <w:rsid w:val="00C56B2C"/>
    <w:rsid w:val="00C5733F"/>
    <w:rsid w:val="00C57AE0"/>
    <w:rsid w:val="00C60682"/>
    <w:rsid w:val="00C61092"/>
    <w:rsid w:val="00C6302D"/>
    <w:rsid w:val="00C63641"/>
    <w:rsid w:val="00C65348"/>
    <w:rsid w:val="00C66E18"/>
    <w:rsid w:val="00C66ED5"/>
    <w:rsid w:val="00C6727C"/>
    <w:rsid w:val="00C676D4"/>
    <w:rsid w:val="00C70016"/>
    <w:rsid w:val="00C700A3"/>
    <w:rsid w:val="00C70159"/>
    <w:rsid w:val="00C712D0"/>
    <w:rsid w:val="00C71473"/>
    <w:rsid w:val="00C71F28"/>
    <w:rsid w:val="00C72FFE"/>
    <w:rsid w:val="00C73D73"/>
    <w:rsid w:val="00C73E69"/>
    <w:rsid w:val="00C7656C"/>
    <w:rsid w:val="00C76BB1"/>
    <w:rsid w:val="00C77B58"/>
    <w:rsid w:val="00C77D7A"/>
    <w:rsid w:val="00C80299"/>
    <w:rsid w:val="00C80F39"/>
    <w:rsid w:val="00C814DA"/>
    <w:rsid w:val="00C825E9"/>
    <w:rsid w:val="00C82E9D"/>
    <w:rsid w:val="00C83A56"/>
    <w:rsid w:val="00C84189"/>
    <w:rsid w:val="00C841C3"/>
    <w:rsid w:val="00C843C3"/>
    <w:rsid w:val="00C84426"/>
    <w:rsid w:val="00C861A4"/>
    <w:rsid w:val="00C8699D"/>
    <w:rsid w:val="00C86A4C"/>
    <w:rsid w:val="00C86B55"/>
    <w:rsid w:val="00C86E37"/>
    <w:rsid w:val="00C87238"/>
    <w:rsid w:val="00C878D4"/>
    <w:rsid w:val="00C87986"/>
    <w:rsid w:val="00C87B84"/>
    <w:rsid w:val="00C91A6E"/>
    <w:rsid w:val="00C91EEB"/>
    <w:rsid w:val="00C921DB"/>
    <w:rsid w:val="00C9345A"/>
    <w:rsid w:val="00C935AC"/>
    <w:rsid w:val="00C940EC"/>
    <w:rsid w:val="00C9467C"/>
    <w:rsid w:val="00C9486A"/>
    <w:rsid w:val="00C9566B"/>
    <w:rsid w:val="00C959B8"/>
    <w:rsid w:val="00C95F63"/>
    <w:rsid w:val="00C967E9"/>
    <w:rsid w:val="00C96B07"/>
    <w:rsid w:val="00C96BC4"/>
    <w:rsid w:val="00C972C1"/>
    <w:rsid w:val="00CA0530"/>
    <w:rsid w:val="00CA0567"/>
    <w:rsid w:val="00CA057D"/>
    <w:rsid w:val="00CA0610"/>
    <w:rsid w:val="00CA0937"/>
    <w:rsid w:val="00CA27B6"/>
    <w:rsid w:val="00CA3395"/>
    <w:rsid w:val="00CA381D"/>
    <w:rsid w:val="00CA3E33"/>
    <w:rsid w:val="00CA3E50"/>
    <w:rsid w:val="00CA3E8F"/>
    <w:rsid w:val="00CA45E5"/>
    <w:rsid w:val="00CA48EF"/>
    <w:rsid w:val="00CA49E2"/>
    <w:rsid w:val="00CA509A"/>
    <w:rsid w:val="00CA58DA"/>
    <w:rsid w:val="00CA59EA"/>
    <w:rsid w:val="00CA60C4"/>
    <w:rsid w:val="00CA6300"/>
    <w:rsid w:val="00CA6E17"/>
    <w:rsid w:val="00CA6F17"/>
    <w:rsid w:val="00CA6FC9"/>
    <w:rsid w:val="00CA757B"/>
    <w:rsid w:val="00CA76D6"/>
    <w:rsid w:val="00CB01A0"/>
    <w:rsid w:val="00CB0587"/>
    <w:rsid w:val="00CB191D"/>
    <w:rsid w:val="00CB2B36"/>
    <w:rsid w:val="00CB3227"/>
    <w:rsid w:val="00CB36BC"/>
    <w:rsid w:val="00CB3BF8"/>
    <w:rsid w:val="00CB41ED"/>
    <w:rsid w:val="00CB4726"/>
    <w:rsid w:val="00CB4803"/>
    <w:rsid w:val="00CB4AA0"/>
    <w:rsid w:val="00CB506D"/>
    <w:rsid w:val="00CB51CF"/>
    <w:rsid w:val="00CB589B"/>
    <w:rsid w:val="00CB5982"/>
    <w:rsid w:val="00CB5ABC"/>
    <w:rsid w:val="00CB69E2"/>
    <w:rsid w:val="00CB79B3"/>
    <w:rsid w:val="00CC032F"/>
    <w:rsid w:val="00CC05C2"/>
    <w:rsid w:val="00CC1361"/>
    <w:rsid w:val="00CC1CAE"/>
    <w:rsid w:val="00CC2AB5"/>
    <w:rsid w:val="00CC2C96"/>
    <w:rsid w:val="00CC2D64"/>
    <w:rsid w:val="00CC3A69"/>
    <w:rsid w:val="00CC444E"/>
    <w:rsid w:val="00CC44C4"/>
    <w:rsid w:val="00CC4F93"/>
    <w:rsid w:val="00CC50B9"/>
    <w:rsid w:val="00CC5247"/>
    <w:rsid w:val="00CC6717"/>
    <w:rsid w:val="00CC6742"/>
    <w:rsid w:val="00CC70D5"/>
    <w:rsid w:val="00CC776A"/>
    <w:rsid w:val="00CC7913"/>
    <w:rsid w:val="00CC7D6F"/>
    <w:rsid w:val="00CD0207"/>
    <w:rsid w:val="00CD0953"/>
    <w:rsid w:val="00CD12F7"/>
    <w:rsid w:val="00CD17EC"/>
    <w:rsid w:val="00CD18D7"/>
    <w:rsid w:val="00CD1EF6"/>
    <w:rsid w:val="00CD297D"/>
    <w:rsid w:val="00CD2E9D"/>
    <w:rsid w:val="00CD3392"/>
    <w:rsid w:val="00CD343C"/>
    <w:rsid w:val="00CD48F1"/>
    <w:rsid w:val="00CD5498"/>
    <w:rsid w:val="00CD5C68"/>
    <w:rsid w:val="00CD646A"/>
    <w:rsid w:val="00CD6C47"/>
    <w:rsid w:val="00CE04AF"/>
    <w:rsid w:val="00CE1435"/>
    <w:rsid w:val="00CE192A"/>
    <w:rsid w:val="00CE1F79"/>
    <w:rsid w:val="00CE20B2"/>
    <w:rsid w:val="00CE234C"/>
    <w:rsid w:val="00CE2402"/>
    <w:rsid w:val="00CE30CC"/>
    <w:rsid w:val="00CE409C"/>
    <w:rsid w:val="00CE4C8A"/>
    <w:rsid w:val="00CE54CA"/>
    <w:rsid w:val="00CE5F48"/>
    <w:rsid w:val="00CE64E8"/>
    <w:rsid w:val="00CE684C"/>
    <w:rsid w:val="00CE76A5"/>
    <w:rsid w:val="00CE7775"/>
    <w:rsid w:val="00CE7843"/>
    <w:rsid w:val="00CF22CD"/>
    <w:rsid w:val="00CF2AFA"/>
    <w:rsid w:val="00CF3F0B"/>
    <w:rsid w:val="00CF4786"/>
    <w:rsid w:val="00CF577F"/>
    <w:rsid w:val="00CF60A0"/>
    <w:rsid w:val="00CF6539"/>
    <w:rsid w:val="00D0026C"/>
    <w:rsid w:val="00D0065C"/>
    <w:rsid w:val="00D006A3"/>
    <w:rsid w:val="00D00EDE"/>
    <w:rsid w:val="00D00F04"/>
    <w:rsid w:val="00D0433F"/>
    <w:rsid w:val="00D0434A"/>
    <w:rsid w:val="00D044A2"/>
    <w:rsid w:val="00D04ADB"/>
    <w:rsid w:val="00D04AFD"/>
    <w:rsid w:val="00D04C16"/>
    <w:rsid w:val="00D04DAF"/>
    <w:rsid w:val="00D05811"/>
    <w:rsid w:val="00D05DA3"/>
    <w:rsid w:val="00D05F6C"/>
    <w:rsid w:val="00D066FB"/>
    <w:rsid w:val="00D077FF"/>
    <w:rsid w:val="00D07A40"/>
    <w:rsid w:val="00D103D1"/>
    <w:rsid w:val="00D103EA"/>
    <w:rsid w:val="00D104F9"/>
    <w:rsid w:val="00D10686"/>
    <w:rsid w:val="00D11072"/>
    <w:rsid w:val="00D1163B"/>
    <w:rsid w:val="00D12981"/>
    <w:rsid w:val="00D12B1B"/>
    <w:rsid w:val="00D12DED"/>
    <w:rsid w:val="00D1326E"/>
    <w:rsid w:val="00D138C9"/>
    <w:rsid w:val="00D13EC0"/>
    <w:rsid w:val="00D14443"/>
    <w:rsid w:val="00D164C1"/>
    <w:rsid w:val="00D16F25"/>
    <w:rsid w:val="00D17E69"/>
    <w:rsid w:val="00D20AF0"/>
    <w:rsid w:val="00D214C2"/>
    <w:rsid w:val="00D218BB"/>
    <w:rsid w:val="00D225FE"/>
    <w:rsid w:val="00D22A45"/>
    <w:rsid w:val="00D22EC3"/>
    <w:rsid w:val="00D23F2F"/>
    <w:rsid w:val="00D24010"/>
    <w:rsid w:val="00D24DBF"/>
    <w:rsid w:val="00D24DC1"/>
    <w:rsid w:val="00D252CB"/>
    <w:rsid w:val="00D25361"/>
    <w:rsid w:val="00D2560C"/>
    <w:rsid w:val="00D257D4"/>
    <w:rsid w:val="00D25937"/>
    <w:rsid w:val="00D25C7C"/>
    <w:rsid w:val="00D25EDA"/>
    <w:rsid w:val="00D26C9C"/>
    <w:rsid w:val="00D26D67"/>
    <w:rsid w:val="00D2711E"/>
    <w:rsid w:val="00D278DD"/>
    <w:rsid w:val="00D27947"/>
    <w:rsid w:val="00D325B3"/>
    <w:rsid w:val="00D32E50"/>
    <w:rsid w:val="00D32EDF"/>
    <w:rsid w:val="00D32FE6"/>
    <w:rsid w:val="00D33B3B"/>
    <w:rsid w:val="00D33E6C"/>
    <w:rsid w:val="00D35479"/>
    <w:rsid w:val="00D35513"/>
    <w:rsid w:val="00D36A9F"/>
    <w:rsid w:val="00D36C82"/>
    <w:rsid w:val="00D377E2"/>
    <w:rsid w:val="00D37DE9"/>
    <w:rsid w:val="00D37FC0"/>
    <w:rsid w:val="00D402E4"/>
    <w:rsid w:val="00D408E0"/>
    <w:rsid w:val="00D40E2D"/>
    <w:rsid w:val="00D40FD8"/>
    <w:rsid w:val="00D41578"/>
    <w:rsid w:val="00D420D2"/>
    <w:rsid w:val="00D4233E"/>
    <w:rsid w:val="00D42712"/>
    <w:rsid w:val="00D438AD"/>
    <w:rsid w:val="00D44E8A"/>
    <w:rsid w:val="00D450ED"/>
    <w:rsid w:val="00D452C7"/>
    <w:rsid w:val="00D45DB6"/>
    <w:rsid w:val="00D47540"/>
    <w:rsid w:val="00D47611"/>
    <w:rsid w:val="00D47D7F"/>
    <w:rsid w:val="00D50104"/>
    <w:rsid w:val="00D508E6"/>
    <w:rsid w:val="00D50C00"/>
    <w:rsid w:val="00D50D60"/>
    <w:rsid w:val="00D51706"/>
    <w:rsid w:val="00D51A39"/>
    <w:rsid w:val="00D51AAC"/>
    <w:rsid w:val="00D51D63"/>
    <w:rsid w:val="00D52A68"/>
    <w:rsid w:val="00D52E52"/>
    <w:rsid w:val="00D54B9C"/>
    <w:rsid w:val="00D54E09"/>
    <w:rsid w:val="00D55069"/>
    <w:rsid w:val="00D551C8"/>
    <w:rsid w:val="00D553C6"/>
    <w:rsid w:val="00D55597"/>
    <w:rsid w:val="00D55AF1"/>
    <w:rsid w:val="00D56CA6"/>
    <w:rsid w:val="00D570E6"/>
    <w:rsid w:val="00D57CBF"/>
    <w:rsid w:val="00D60C6C"/>
    <w:rsid w:val="00D61E73"/>
    <w:rsid w:val="00D6375C"/>
    <w:rsid w:val="00D63795"/>
    <w:rsid w:val="00D63BD7"/>
    <w:rsid w:val="00D63C81"/>
    <w:rsid w:val="00D648AA"/>
    <w:rsid w:val="00D656E4"/>
    <w:rsid w:val="00D65CCF"/>
    <w:rsid w:val="00D65DF3"/>
    <w:rsid w:val="00D65DF6"/>
    <w:rsid w:val="00D65E67"/>
    <w:rsid w:val="00D6666E"/>
    <w:rsid w:val="00D70664"/>
    <w:rsid w:val="00D7111D"/>
    <w:rsid w:val="00D72085"/>
    <w:rsid w:val="00D722D6"/>
    <w:rsid w:val="00D72D25"/>
    <w:rsid w:val="00D7399C"/>
    <w:rsid w:val="00D74052"/>
    <w:rsid w:val="00D7410A"/>
    <w:rsid w:val="00D74332"/>
    <w:rsid w:val="00D7459C"/>
    <w:rsid w:val="00D74C83"/>
    <w:rsid w:val="00D7646A"/>
    <w:rsid w:val="00D76688"/>
    <w:rsid w:val="00D767F4"/>
    <w:rsid w:val="00D76832"/>
    <w:rsid w:val="00D76A1E"/>
    <w:rsid w:val="00D76C2B"/>
    <w:rsid w:val="00D7744E"/>
    <w:rsid w:val="00D77A8C"/>
    <w:rsid w:val="00D80513"/>
    <w:rsid w:val="00D80C9F"/>
    <w:rsid w:val="00D83259"/>
    <w:rsid w:val="00D8472C"/>
    <w:rsid w:val="00D84CC8"/>
    <w:rsid w:val="00D85127"/>
    <w:rsid w:val="00D854AE"/>
    <w:rsid w:val="00D85B66"/>
    <w:rsid w:val="00D85F1C"/>
    <w:rsid w:val="00D8689C"/>
    <w:rsid w:val="00D869EF"/>
    <w:rsid w:val="00D87206"/>
    <w:rsid w:val="00D87AFB"/>
    <w:rsid w:val="00D87B00"/>
    <w:rsid w:val="00D90296"/>
    <w:rsid w:val="00D920A2"/>
    <w:rsid w:val="00D9297C"/>
    <w:rsid w:val="00D92A36"/>
    <w:rsid w:val="00D93720"/>
    <w:rsid w:val="00D937BD"/>
    <w:rsid w:val="00D93CD3"/>
    <w:rsid w:val="00D955AB"/>
    <w:rsid w:val="00D96BA4"/>
    <w:rsid w:val="00D97929"/>
    <w:rsid w:val="00D97B4D"/>
    <w:rsid w:val="00D97D70"/>
    <w:rsid w:val="00DA09C4"/>
    <w:rsid w:val="00DA19B6"/>
    <w:rsid w:val="00DA3CF4"/>
    <w:rsid w:val="00DA4396"/>
    <w:rsid w:val="00DA452A"/>
    <w:rsid w:val="00DA4CA6"/>
    <w:rsid w:val="00DA4FEE"/>
    <w:rsid w:val="00DA58DE"/>
    <w:rsid w:val="00DA66A7"/>
    <w:rsid w:val="00DA6BB6"/>
    <w:rsid w:val="00DA6E12"/>
    <w:rsid w:val="00DA6E98"/>
    <w:rsid w:val="00DA7385"/>
    <w:rsid w:val="00DA7927"/>
    <w:rsid w:val="00DB01CB"/>
    <w:rsid w:val="00DB0A0D"/>
    <w:rsid w:val="00DB1564"/>
    <w:rsid w:val="00DB1816"/>
    <w:rsid w:val="00DB23D9"/>
    <w:rsid w:val="00DB25EE"/>
    <w:rsid w:val="00DB2AD0"/>
    <w:rsid w:val="00DB33C1"/>
    <w:rsid w:val="00DB388D"/>
    <w:rsid w:val="00DB3CCF"/>
    <w:rsid w:val="00DB418F"/>
    <w:rsid w:val="00DB5109"/>
    <w:rsid w:val="00DB6B33"/>
    <w:rsid w:val="00DC0089"/>
    <w:rsid w:val="00DC03F6"/>
    <w:rsid w:val="00DC0CA0"/>
    <w:rsid w:val="00DC121D"/>
    <w:rsid w:val="00DC1B6A"/>
    <w:rsid w:val="00DC1BDC"/>
    <w:rsid w:val="00DC2019"/>
    <w:rsid w:val="00DC2361"/>
    <w:rsid w:val="00DC3584"/>
    <w:rsid w:val="00DC3746"/>
    <w:rsid w:val="00DC3C0C"/>
    <w:rsid w:val="00DC3E56"/>
    <w:rsid w:val="00DC4679"/>
    <w:rsid w:val="00DC4A77"/>
    <w:rsid w:val="00DC5181"/>
    <w:rsid w:val="00DC53C9"/>
    <w:rsid w:val="00DC554A"/>
    <w:rsid w:val="00DC5582"/>
    <w:rsid w:val="00DC5A12"/>
    <w:rsid w:val="00DC5B0A"/>
    <w:rsid w:val="00DC5DDB"/>
    <w:rsid w:val="00DC610E"/>
    <w:rsid w:val="00DC6FFF"/>
    <w:rsid w:val="00DC7AA0"/>
    <w:rsid w:val="00DD040F"/>
    <w:rsid w:val="00DD0577"/>
    <w:rsid w:val="00DD097E"/>
    <w:rsid w:val="00DD14AB"/>
    <w:rsid w:val="00DD1A48"/>
    <w:rsid w:val="00DD1F38"/>
    <w:rsid w:val="00DD2378"/>
    <w:rsid w:val="00DD23C9"/>
    <w:rsid w:val="00DD2E39"/>
    <w:rsid w:val="00DD4745"/>
    <w:rsid w:val="00DD4BCD"/>
    <w:rsid w:val="00DD6039"/>
    <w:rsid w:val="00DD786B"/>
    <w:rsid w:val="00DD78A9"/>
    <w:rsid w:val="00DE103B"/>
    <w:rsid w:val="00DE1E05"/>
    <w:rsid w:val="00DE27B5"/>
    <w:rsid w:val="00DE3084"/>
    <w:rsid w:val="00DE323D"/>
    <w:rsid w:val="00DE3537"/>
    <w:rsid w:val="00DE37AB"/>
    <w:rsid w:val="00DE3A77"/>
    <w:rsid w:val="00DE3FE6"/>
    <w:rsid w:val="00DE464D"/>
    <w:rsid w:val="00DE592F"/>
    <w:rsid w:val="00DE692F"/>
    <w:rsid w:val="00DE71AE"/>
    <w:rsid w:val="00DE7494"/>
    <w:rsid w:val="00DE7B22"/>
    <w:rsid w:val="00DE7CD0"/>
    <w:rsid w:val="00DF001C"/>
    <w:rsid w:val="00DF0071"/>
    <w:rsid w:val="00DF0B5C"/>
    <w:rsid w:val="00DF0DF9"/>
    <w:rsid w:val="00DF1031"/>
    <w:rsid w:val="00DF111E"/>
    <w:rsid w:val="00DF288B"/>
    <w:rsid w:val="00DF3583"/>
    <w:rsid w:val="00DF3899"/>
    <w:rsid w:val="00DF3CF4"/>
    <w:rsid w:val="00DF409E"/>
    <w:rsid w:val="00DF59C0"/>
    <w:rsid w:val="00DF7A58"/>
    <w:rsid w:val="00E00267"/>
    <w:rsid w:val="00E0058D"/>
    <w:rsid w:val="00E016FB"/>
    <w:rsid w:val="00E02332"/>
    <w:rsid w:val="00E02588"/>
    <w:rsid w:val="00E03EDC"/>
    <w:rsid w:val="00E046A2"/>
    <w:rsid w:val="00E049AE"/>
    <w:rsid w:val="00E04AE3"/>
    <w:rsid w:val="00E04EC6"/>
    <w:rsid w:val="00E052DF"/>
    <w:rsid w:val="00E05455"/>
    <w:rsid w:val="00E05F8B"/>
    <w:rsid w:val="00E0620D"/>
    <w:rsid w:val="00E06F94"/>
    <w:rsid w:val="00E0794F"/>
    <w:rsid w:val="00E11C8C"/>
    <w:rsid w:val="00E11FFC"/>
    <w:rsid w:val="00E144FC"/>
    <w:rsid w:val="00E15835"/>
    <w:rsid w:val="00E15E7F"/>
    <w:rsid w:val="00E15EE1"/>
    <w:rsid w:val="00E162C3"/>
    <w:rsid w:val="00E168C1"/>
    <w:rsid w:val="00E16D33"/>
    <w:rsid w:val="00E16D5B"/>
    <w:rsid w:val="00E17453"/>
    <w:rsid w:val="00E17816"/>
    <w:rsid w:val="00E17A7C"/>
    <w:rsid w:val="00E17F62"/>
    <w:rsid w:val="00E209D3"/>
    <w:rsid w:val="00E219CE"/>
    <w:rsid w:val="00E21D1C"/>
    <w:rsid w:val="00E21EDA"/>
    <w:rsid w:val="00E222FC"/>
    <w:rsid w:val="00E2243D"/>
    <w:rsid w:val="00E257C5"/>
    <w:rsid w:val="00E2636E"/>
    <w:rsid w:val="00E26BC6"/>
    <w:rsid w:val="00E2723F"/>
    <w:rsid w:val="00E272DF"/>
    <w:rsid w:val="00E276C6"/>
    <w:rsid w:val="00E27D42"/>
    <w:rsid w:val="00E3012E"/>
    <w:rsid w:val="00E307AD"/>
    <w:rsid w:val="00E31396"/>
    <w:rsid w:val="00E3146B"/>
    <w:rsid w:val="00E31B94"/>
    <w:rsid w:val="00E323DE"/>
    <w:rsid w:val="00E32DE6"/>
    <w:rsid w:val="00E33597"/>
    <w:rsid w:val="00E33BE1"/>
    <w:rsid w:val="00E33F3F"/>
    <w:rsid w:val="00E34A99"/>
    <w:rsid w:val="00E34C53"/>
    <w:rsid w:val="00E34D28"/>
    <w:rsid w:val="00E34DFA"/>
    <w:rsid w:val="00E35664"/>
    <w:rsid w:val="00E35B8B"/>
    <w:rsid w:val="00E36055"/>
    <w:rsid w:val="00E36463"/>
    <w:rsid w:val="00E36AB6"/>
    <w:rsid w:val="00E370E5"/>
    <w:rsid w:val="00E37590"/>
    <w:rsid w:val="00E404B1"/>
    <w:rsid w:val="00E40A30"/>
    <w:rsid w:val="00E415B4"/>
    <w:rsid w:val="00E41712"/>
    <w:rsid w:val="00E419C0"/>
    <w:rsid w:val="00E42443"/>
    <w:rsid w:val="00E42F45"/>
    <w:rsid w:val="00E43522"/>
    <w:rsid w:val="00E4468D"/>
    <w:rsid w:val="00E44FEC"/>
    <w:rsid w:val="00E45A73"/>
    <w:rsid w:val="00E47126"/>
    <w:rsid w:val="00E47685"/>
    <w:rsid w:val="00E50F76"/>
    <w:rsid w:val="00E5137B"/>
    <w:rsid w:val="00E52482"/>
    <w:rsid w:val="00E52CED"/>
    <w:rsid w:val="00E53202"/>
    <w:rsid w:val="00E5360B"/>
    <w:rsid w:val="00E537C5"/>
    <w:rsid w:val="00E53C1B"/>
    <w:rsid w:val="00E54160"/>
    <w:rsid w:val="00E5460E"/>
    <w:rsid w:val="00E54A43"/>
    <w:rsid w:val="00E5558C"/>
    <w:rsid w:val="00E55CB5"/>
    <w:rsid w:val="00E55D96"/>
    <w:rsid w:val="00E56128"/>
    <w:rsid w:val="00E5677B"/>
    <w:rsid w:val="00E5687F"/>
    <w:rsid w:val="00E569A2"/>
    <w:rsid w:val="00E56CBE"/>
    <w:rsid w:val="00E56F22"/>
    <w:rsid w:val="00E56F3A"/>
    <w:rsid w:val="00E57409"/>
    <w:rsid w:val="00E574E0"/>
    <w:rsid w:val="00E60F54"/>
    <w:rsid w:val="00E613FA"/>
    <w:rsid w:val="00E61CA8"/>
    <w:rsid w:val="00E61D88"/>
    <w:rsid w:val="00E62373"/>
    <w:rsid w:val="00E62C4C"/>
    <w:rsid w:val="00E634EB"/>
    <w:rsid w:val="00E64137"/>
    <w:rsid w:val="00E64718"/>
    <w:rsid w:val="00E64825"/>
    <w:rsid w:val="00E64CB0"/>
    <w:rsid w:val="00E65729"/>
    <w:rsid w:val="00E659A2"/>
    <w:rsid w:val="00E6610D"/>
    <w:rsid w:val="00E663EA"/>
    <w:rsid w:val="00E666D4"/>
    <w:rsid w:val="00E66F37"/>
    <w:rsid w:val="00E678FB"/>
    <w:rsid w:val="00E67BF7"/>
    <w:rsid w:val="00E705A6"/>
    <w:rsid w:val="00E708C3"/>
    <w:rsid w:val="00E70AAB"/>
    <w:rsid w:val="00E70C3E"/>
    <w:rsid w:val="00E71239"/>
    <w:rsid w:val="00E721A7"/>
    <w:rsid w:val="00E73790"/>
    <w:rsid w:val="00E73C69"/>
    <w:rsid w:val="00E740DE"/>
    <w:rsid w:val="00E746D7"/>
    <w:rsid w:val="00E7513A"/>
    <w:rsid w:val="00E75F60"/>
    <w:rsid w:val="00E76335"/>
    <w:rsid w:val="00E770EF"/>
    <w:rsid w:val="00E77FDC"/>
    <w:rsid w:val="00E80976"/>
    <w:rsid w:val="00E8161D"/>
    <w:rsid w:val="00E81C75"/>
    <w:rsid w:val="00E8244C"/>
    <w:rsid w:val="00E829A8"/>
    <w:rsid w:val="00E8328F"/>
    <w:rsid w:val="00E83542"/>
    <w:rsid w:val="00E83952"/>
    <w:rsid w:val="00E83D00"/>
    <w:rsid w:val="00E84473"/>
    <w:rsid w:val="00E845D6"/>
    <w:rsid w:val="00E84667"/>
    <w:rsid w:val="00E84A6D"/>
    <w:rsid w:val="00E84F06"/>
    <w:rsid w:val="00E86126"/>
    <w:rsid w:val="00E86C7C"/>
    <w:rsid w:val="00E8757F"/>
    <w:rsid w:val="00E878F4"/>
    <w:rsid w:val="00E87B6E"/>
    <w:rsid w:val="00E87E2F"/>
    <w:rsid w:val="00E90DE8"/>
    <w:rsid w:val="00E919C4"/>
    <w:rsid w:val="00E92686"/>
    <w:rsid w:val="00E929C3"/>
    <w:rsid w:val="00E92C19"/>
    <w:rsid w:val="00E9300E"/>
    <w:rsid w:val="00E93575"/>
    <w:rsid w:val="00E93816"/>
    <w:rsid w:val="00E93840"/>
    <w:rsid w:val="00E942DC"/>
    <w:rsid w:val="00E94DB8"/>
    <w:rsid w:val="00E953AA"/>
    <w:rsid w:val="00E963AB"/>
    <w:rsid w:val="00E966EC"/>
    <w:rsid w:val="00E97001"/>
    <w:rsid w:val="00EA0D0D"/>
    <w:rsid w:val="00EA2707"/>
    <w:rsid w:val="00EA317E"/>
    <w:rsid w:val="00EA32B3"/>
    <w:rsid w:val="00EA3E41"/>
    <w:rsid w:val="00EA4258"/>
    <w:rsid w:val="00EA4548"/>
    <w:rsid w:val="00EA4E95"/>
    <w:rsid w:val="00EA5289"/>
    <w:rsid w:val="00EA5554"/>
    <w:rsid w:val="00EA6735"/>
    <w:rsid w:val="00EA6F39"/>
    <w:rsid w:val="00EB0EDD"/>
    <w:rsid w:val="00EB100D"/>
    <w:rsid w:val="00EB2470"/>
    <w:rsid w:val="00EB24C5"/>
    <w:rsid w:val="00EB2644"/>
    <w:rsid w:val="00EB2EFB"/>
    <w:rsid w:val="00EB3804"/>
    <w:rsid w:val="00EB40DE"/>
    <w:rsid w:val="00EB5840"/>
    <w:rsid w:val="00EB6022"/>
    <w:rsid w:val="00EB61F6"/>
    <w:rsid w:val="00EB6639"/>
    <w:rsid w:val="00EB6DB1"/>
    <w:rsid w:val="00EB7392"/>
    <w:rsid w:val="00EB7C11"/>
    <w:rsid w:val="00EC01B0"/>
    <w:rsid w:val="00EC0647"/>
    <w:rsid w:val="00EC0CF0"/>
    <w:rsid w:val="00EC12F1"/>
    <w:rsid w:val="00EC16FA"/>
    <w:rsid w:val="00EC20DF"/>
    <w:rsid w:val="00EC2596"/>
    <w:rsid w:val="00EC2B89"/>
    <w:rsid w:val="00EC2C7B"/>
    <w:rsid w:val="00EC3471"/>
    <w:rsid w:val="00EC37BB"/>
    <w:rsid w:val="00EC37D0"/>
    <w:rsid w:val="00EC43C9"/>
    <w:rsid w:val="00EC4889"/>
    <w:rsid w:val="00EC560B"/>
    <w:rsid w:val="00EC56DA"/>
    <w:rsid w:val="00EC69C5"/>
    <w:rsid w:val="00EC731E"/>
    <w:rsid w:val="00EC7592"/>
    <w:rsid w:val="00EC7611"/>
    <w:rsid w:val="00EC7B57"/>
    <w:rsid w:val="00ED09D0"/>
    <w:rsid w:val="00ED0A28"/>
    <w:rsid w:val="00ED1D38"/>
    <w:rsid w:val="00ED276C"/>
    <w:rsid w:val="00ED2DD8"/>
    <w:rsid w:val="00ED3B1F"/>
    <w:rsid w:val="00ED452E"/>
    <w:rsid w:val="00ED4C9E"/>
    <w:rsid w:val="00ED5BF0"/>
    <w:rsid w:val="00ED671C"/>
    <w:rsid w:val="00ED6858"/>
    <w:rsid w:val="00ED73C1"/>
    <w:rsid w:val="00ED7ABE"/>
    <w:rsid w:val="00EE1259"/>
    <w:rsid w:val="00EE3908"/>
    <w:rsid w:val="00EE3E58"/>
    <w:rsid w:val="00EE4284"/>
    <w:rsid w:val="00EE468D"/>
    <w:rsid w:val="00EE4DE0"/>
    <w:rsid w:val="00EE53FB"/>
    <w:rsid w:val="00EE54A6"/>
    <w:rsid w:val="00EE56AB"/>
    <w:rsid w:val="00EE570B"/>
    <w:rsid w:val="00EE58F0"/>
    <w:rsid w:val="00EE5CB3"/>
    <w:rsid w:val="00EE67C9"/>
    <w:rsid w:val="00EE682A"/>
    <w:rsid w:val="00EE6A0B"/>
    <w:rsid w:val="00EE6DCC"/>
    <w:rsid w:val="00EE728B"/>
    <w:rsid w:val="00EF0EC0"/>
    <w:rsid w:val="00EF2777"/>
    <w:rsid w:val="00EF27EA"/>
    <w:rsid w:val="00EF33C0"/>
    <w:rsid w:val="00EF36E2"/>
    <w:rsid w:val="00EF3B2B"/>
    <w:rsid w:val="00EF3C57"/>
    <w:rsid w:val="00EF3F56"/>
    <w:rsid w:val="00EF460F"/>
    <w:rsid w:val="00EF46B7"/>
    <w:rsid w:val="00EF4C43"/>
    <w:rsid w:val="00EF4DE2"/>
    <w:rsid w:val="00EF5CB8"/>
    <w:rsid w:val="00EF66EF"/>
    <w:rsid w:val="00EF6AF9"/>
    <w:rsid w:val="00F00805"/>
    <w:rsid w:val="00F00C96"/>
    <w:rsid w:val="00F00E26"/>
    <w:rsid w:val="00F00FBB"/>
    <w:rsid w:val="00F0119E"/>
    <w:rsid w:val="00F012E5"/>
    <w:rsid w:val="00F01EC0"/>
    <w:rsid w:val="00F01FEB"/>
    <w:rsid w:val="00F020A8"/>
    <w:rsid w:val="00F0251B"/>
    <w:rsid w:val="00F028A5"/>
    <w:rsid w:val="00F02C09"/>
    <w:rsid w:val="00F03C07"/>
    <w:rsid w:val="00F03DDD"/>
    <w:rsid w:val="00F03FB1"/>
    <w:rsid w:val="00F04139"/>
    <w:rsid w:val="00F04C7C"/>
    <w:rsid w:val="00F04D3A"/>
    <w:rsid w:val="00F054DC"/>
    <w:rsid w:val="00F05526"/>
    <w:rsid w:val="00F05744"/>
    <w:rsid w:val="00F10A11"/>
    <w:rsid w:val="00F121BF"/>
    <w:rsid w:val="00F12371"/>
    <w:rsid w:val="00F12E29"/>
    <w:rsid w:val="00F158F6"/>
    <w:rsid w:val="00F15D52"/>
    <w:rsid w:val="00F16298"/>
    <w:rsid w:val="00F163F2"/>
    <w:rsid w:val="00F172D6"/>
    <w:rsid w:val="00F205DC"/>
    <w:rsid w:val="00F20C68"/>
    <w:rsid w:val="00F2192E"/>
    <w:rsid w:val="00F22254"/>
    <w:rsid w:val="00F222B7"/>
    <w:rsid w:val="00F22854"/>
    <w:rsid w:val="00F236E9"/>
    <w:rsid w:val="00F23EA4"/>
    <w:rsid w:val="00F23F7A"/>
    <w:rsid w:val="00F23FBA"/>
    <w:rsid w:val="00F2409D"/>
    <w:rsid w:val="00F253AC"/>
    <w:rsid w:val="00F259D9"/>
    <w:rsid w:val="00F26D05"/>
    <w:rsid w:val="00F27BFF"/>
    <w:rsid w:val="00F27FF4"/>
    <w:rsid w:val="00F31309"/>
    <w:rsid w:val="00F31F46"/>
    <w:rsid w:val="00F323BA"/>
    <w:rsid w:val="00F33269"/>
    <w:rsid w:val="00F332A8"/>
    <w:rsid w:val="00F3347B"/>
    <w:rsid w:val="00F34DC4"/>
    <w:rsid w:val="00F36104"/>
    <w:rsid w:val="00F36572"/>
    <w:rsid w:val="00F368F7"/>
    <w:rsid w:val="00F36985"/>
    <w:rsid w:val="00F36ACF"/>
    <w:rsid w:val="00F36FCB"/>
    <w:rsid w:val="00F37C78"/>
    <w:rsid w:val="00F409CA"/>
    <w:rsid w:val="00F412B4"/>
    <w:rsid w:val="00F41450"/>
    <w:rsid w:val="00F4304A"/>
    <w:rsid w:val="00F43384"/>
    <w:rsid w:val="00F439E0"/>
    <w:rsid w:val="00F43D3F"/>
    <w:rsid w:val="00F44DE7"/>
    <w:rsid w:val="00F45C62"/>
    <w:rsid w:val="00F461FC"/>
    <w:rsid w:val="00F46705"/>
    <w:rsid w:val="00F46928"/>
    <w:rsid w:val="00F47C92"/>
    <w:rsid w:val="00F5271D"/>
    <w:rsid w:val="00F52B85"/>
    <w:rsid w:val="00F52C48"/>
    <w:rsid w:val="00F53987"/>
    <w:rsid w:val="00F5483B"/>
    <w:rsid w:val="00F54A93"/>
    <w:rsid w:val="00F55DE1"/>
    <w:rsid w:val="00F57236"/>
    <w:rsid w:val="00F5785B"/>
    <w:rsid w:val="00F57A1A"/>
    <w:rsid w:val="00F57A4A"/>
    <w:rsid w:val="00F57FEF"/>
    <w:rsid w:val="00F60532"/>
    <w:rsid w:val="00F60A83"/>
    <w:rsid w:val="00F618A7"/>
    <w:rsid w:val="00F61B5F"/>
    <w:rsid w:val="00F62EBE"/>
    <w:rsid w:val="00F6316C"/>
    <w:rsid w:val="00F631DC"/>
    <w:rsid w:val="00F6363F"/>
    <w:rsid w:val="00F6367D"/>
    <w:rsid w:val="00F6489C"/>
    <w:rsid w:val="00F64B4B"/>
    <w:rsid w:val="00F64DC1"/>
    <w:rsid w:val="00F653CE"/>
    <w:rsid w:val="00F65A78"/>
    <w:rsid w:val="00F65E84"/>
    <w:rsid w:val="00F65FEE"/>
    <w:rsid w:val="00F662BD"/>
    <w:rsid w:val="00F6685D"/>
    <w:rsid w:val="00F67825"/>
    <w:rsid w:val="00F705CC"/>
    <w:rsid w:val="00F70760"/>
    <w:rsid w:val="00F70C80"/>
    <w:rsid w:val="00F717F6"/>
    <w:rsid w:val="00F71D2B"/>
    <w:rsid w:val="00F71F64"/>
    <w:rsid w:val="00F7200D"/>
    <w:rsid w:val="00F729D2"/>
    <w:rsid w:val="00F73301"/>
    <w:rsid w:val="00F733B1"/>
    <w:rsid w:val="00F73AC2"/>
    <w:rsid w:val="00F73B61"/>
    <w:rsid w:val="00F73DBE"/>
    <w:rsid w:val="00F73F87"/>
    <w:rsid w:val="00F747C8"/>
    <w:rsid w:val="00F75123"/>
    <w:rsid w:val="00F7527C"/>
    <w:rsid w:val="00F769CB"/>
    <w:rsid w:val="00F77F4B"/>
    <w:rsid w:val="00F802A8"/>
    <w:rsid w:val="00F80485"/>
    <w:rsid w:val="00F81740"/>
    <w:rsid w:val="00F82BF4"/>
    <w:rsid w:val="00F83519"/>
    <w:rsid w:val="00F83FC0"/>
    <w:rsid w:val="00F84482"/>
    <w:rsid w:val="00F84C80"/>
    <w:rsid w:val="00F85706"/>
    <w:rsid w:val="00F85D71"/>
    <w:rsid w:val="00F868F0"/>
    <w:rsid w:val="00F87581"/>
    <w:rsid w:val="00F875EE"/>
    <w:rsid w:val="00F87896"/>
    <w:rsid w:val="00F87973"/>
    <w:rsid w:val="00F91312"/>
    <w:rsid w:val="00F93547"/>
    <w:rsid w:val="00F937A8"/>
    <w:rsid w:val="00F94116"/>
    <w:rsid w:val="00F9444C"/>
    <w:rsid w:val="00F95225"/>
    <w:rsid w:val="00F95551"/>
    <w:rsid w:val="00F95C45"/>
    <w:rsid w:val="00F96421"/>
    <w:rsid w:val="00F964FD"/>
    <w:rsid w:val="00F969B8"/>
    <w:rsid w:val="00F96CB6"/>
    <w:rsid w:val="00F96F8A"/>
    <w:rsid w:val="00F976B2"/>
    <w:rsid w:val="00F97C70"/>
    <w:rsid w:val="00FA0A0A"/>
    <w:rsid w:val="00FA0EAD"/>
    <w:rsid w:val="00FA15AD"/>
    <w:rsid w:val="00FA1778"/>
    <w:rsid w:val="00FA18B2"/>
    <w:rsid w:val="00FA1C45"/>
    <w:rsid w:val="00FA29C6"/>
    <w:rsid w:val="00FA3ED1"/>
    <w:rsid w:val="00FA48C0"/>
    <w:rsid w:val="00FA4A90"/>
    <w:rsid w:val="00FA56F8"/>
    <w:rsid w:val="00FA5838"/>
    <w:rsid w:val="00FA5A69"/>
    <w:rsid w:val="00FA5D0E"/>
    <w:rsid w:val="00FA5F68"/>
    <w:rsid w:val="00FA6A24"/>
    <w:rsid w:val="00FA6B96"/>
    <w:rsid w:val="00FA6D9C"/>
    <w:rsid w:val="00FA7116"/>
    <w:rsid w:val="00FA73E3"/>
    <w:rsid w:val="00FA7495"/>
    <w:rsid w:val="00FA74A1"/>
    <w:rsid w:val="00FA771B"/>
    <w:rsid w:val="00FA7BFA"/>
    <w:rsid w:val="00FB0B15"/>
    <w:rsid w:val="00FB30F8"/>
    <w:rsid w:val="00FB3FEF"/>
    <w:rsid w:val="00FB4C53"/>
    <w:rsid w:val="00FB4DB1"/>
    <w:rsid w:val="00FB51F5"/>
    <w:rsid w:val="00FB5297"/>
    <w:rsid w:val="00FB5558"/>
    <w:rsid w:val="00FB6F5B"/>
    <w:rsid w:val="00FB71D4"/>
    <w:rsid w:val="00FB785B"/>
    <w:rsid w:val="00FC07F4"/>
    <w:rsid w:val="00FC0F20"/>
    <w:rsid w:val="00FC14F8"/>
    <w:rsid w:val="00FC168F"/>
    <w:rsid w:val="00FC2361"/>
    <w:rsid w:val="00FC251D"/>
    <w:rsid w:val="00FC2E72"/>
    <w:rsid w:val="00FC445D"/>
    <w:rsid w:val="00FC4905"/>
    <w:rsid w:val="00FC5199"/>
    <w:rsid w:val="00FC591D"/>
    <w:rsid w:val="00FC6115"/>
    <w:rsid w:val="00FC61A0"/>
    <w:rsid w:val="00FC669A"/>
    <w:rsid w:val="00FC688D"/>
    <w:rsid w:val="00FC70F6"/>
    <w:rsid w:val="00FC7C98"/>
    <w:rsid w:val="00FD02DC"/>
    <w:rsid w:val="00FD12C8"/>
    <w:rsid w:val="00FD1720"/>
    <w:rsid w:val="00FD1839"/>
    <w:rsid w:val="00FD19D3"/>
    <w:rsid w:val="00FD2235"/>
    <w:rsid w:val="00FD3C83"/>
    <w:rsid w:val="00FD3C8A"/>
    <w:rsid w:val="00FD47E7"/>
    <w:rsid w:val="00FD5066"/>
    <w:rsid w:val="00FD5746"/>
    <w:rsid w:val="00FD6A7A"/>
    <w:rsid w:val="00FD71E2"/>
    <w:rsid w:val="00FE0EE7"/>
    <w:rsid w:val="00FE118E"/>
    <w:rsid w:val="00FE23A7"/>
    <w:rsid w:val="00FE27C0"/>
    <w:rsid w:val="00FE33AE"/>
    <w:rsid w:val="00FE5733"/>
    <w:rsid w:val="00FE6F95"/>
    <w:rsid w:val="00FE735E"/>
    <w:rsid w:val="00FE79D4"/>
    <w:rsid w:val="00FE7A6A"/>
    <w:rsid w:val="00FE7DF1"/>
    <w:rsid w:val="00FF02C6"/>
    <w:rsid w:val="00FF0835"/>
    <w:rsid w:val="00FF091E"/>
    <w:rsid w:val="00FF0A4B"/>
    <w:rsid w:val="00FF2310"/>
    <w:rsid w:val="00FF3DE1"/>
    <w:rsid w:val="00FF4EA9"/>
    <w:rsid w:val="00FF5872"/>
    <w:rsid w:val="00FF58BE"/>
    <w:rsid w:val="00FF5940"/>
    <w:rsid w:val="00FF5E90"/>
    <w:rsid w:val="00FF63E2"/>
    <w:rsid w:val="00FF7332"/>
    <w:rsid w:val="00FF78EE"/>
    <w:rsid w:val="00FF7B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577A42"/>
  <w15:docId w15:val="{89F7106F-065F-4F72-AE67-76DE33DBE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40874"/>
    <w:rPr>
      <w:sz w:val="24"/>
      <w:szCs w:val="24"/>
    </w:rPr>
  </w:style>
  <w:style w:type="paragraph" w:styleId="Nagwek1">
    <w:name w:val="heading 1"/>
    <w:basedOn w:val="Normalny"/>
    <w:next w:val="Normalny"/>
    <w:link w:val="Nagwek1Znak"/>
    <w:uiPriority w:val="99"/>
    <w:qFormat/>
    <w:rsid w:val="00AD51A5"/>
    <w:pPr>
      <w:keepNext/>
      <w:jc w:val="both"/>
      <w:outlineLvl w:val="0"/>
    </w:pPr>
    <w:rPr>
      <w:rFonts w:ascii="Arial" w:hAnsi="Ari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275BF5"/>
    <w:rPr>
      <w:rFonts w:ascii="Cambria" w:hAnsi="Cambria" w:cs="Times New Roman"/>
      <w:b/>
      <w:bCs/>
      <w:kern w:val="32"/>
      <w:sz w:val="32"/>
      <w:szCs w:val="32"/>
    </w:rPr>
  </w:style>
  <w:style w:type="paragraph" w:styleId="Nagwek">
    <w:name w:val="header"/>
    <w:basedOn w:val="Normalny"/>
    <w:link w:val="NagwekZnak"/>
    <w:uiPriority w:val="99"/>
    <w:rsid w:val="00AD51A5"/>
    <w:pPr>
      <w:tabs>
        <w:tab w:val="center" w:pos="4536"/>
        <w:tab w:val="right" w:pos="9072"/>
      </w:tabs>
    </w:pPr>
  </w:style>
  <w:style w:type="character" w:customStyle="1" w:styleId="NagwekZnak">
    <w:name w:val="Nagłówek Znak"/>
    <w:link w:val="Nagwek"/>
    <w:uiPriority w:val="99"/>
    <w:semiHidden/>
    <w:locked/>
    <w:rsid w:val="00275BF5"/>
    <w:rPr>
      <w:rFonts w:cs="Times New Roman"/>
      <w:sz w:val="24"/>
      <w:szCs w:val="24"/>
    </w:rPr>
  </w:style>
  <w:style w:type="paragraph" w:styleId="Stopka">
    <w:name w:val="footer"/>
    <w:basedOn w:val="Normalny"/>
    <w:link w:val="StopkaZnak"/>
    <w:uiPriority w:val="99"/>
    <w:rsid w:val="00AD51A5"/>
    <w:pPr>
      <w:tabs>
        <w:tab w:val="center" w:pos="4536"/>
        <w:tab w:val="right" w:pos="9072"/>
      </w:tabs>
    </w:pPr>
  </w:style>
  <w:style w:type="character" w:customStyle="1" w:styleId="StopkaZnak">
    <w:name w:val="Stopka Znak"/>
    <w:link w:val="Stopka"/>
    <w:uiPriority w:val="99"/>
    <w:semiHidden/>
    <w:locked/>
    <w:rsid w:val="00275BF5"/>
    <w:rPr>
      <w:rFonts w:cs="Times New Roman"/>
      <w:sz w:val="24"/>
      <w:szCs w:val="24"/>
    </w:rPr>
  </w:style>
  <w:style w:type="paragraph" w:styleId="Tekstdymka">
    <w:name w:val="Balloon Text"/>
    <w:basedOn w:val="Normalny"/>
    <w:link w:val="TekstdymkaZnak"/>
    <w:uiPriority w:val="99"/>
    <w:semiHidden/>
    <w:rsid w:val="002115F1"/>
    <w:rPr>
      <w:rFonts w:ascii="Tahoma" w:hAnsi="Tahoma" w:cs="Tahoma"/>
      <w:sz w:val="16"/>
      <w:szCs w:val="16"/>
    </w:rPr>
  </w:style>
  <w:style w:type="character" w:customStyle="1" w:styleId="TekstdymkaZnak">
    <w:name w:val="Tekst dymka Znak"/>
    <w:link w:val="Tekstdymka"/>
    <w:uiPriority w:val="99"/>
    <w:semiHidden/>
    <w:locked/>
    <w:rsid w:val="00275BF5"/>
    <w:rPr>
      <w:rFonts w:cs="Times New Roman"/>
      <w:sz w:val="2"/>
    </w:rPr>
  </w:style>
  <w:style w:type="character" w:styleId="Hipercze">
    <w:name w:val="Hyperlink"/>
    <w:uiPriority w:val="99"/>
    <w:rsid w:val="005F24B0"/>
    <w:rPr>
      <w:rFonts w:cs="Times New Roman"/>
      <w:color w:val="0000FF"/>
      <w:u w:val="single"/>
    </w:rPr>
  </w:style>
  <w:style w:type="character" w:styleId="Numerstrony">
    <w:name w:val="page number"/>
    <w:uiPriority w:val="99"/>
    <w:rsid w:val="00AB6D79"/>
    <w:rPr>
      <w:rFonts w:cs="Times New Roman"/>
    </w:rPr>
  </w:style>
  <w:style w:type="paragraph" w:styleId="Tekstprzypisukocowego">
    <w:name w:val="endnote text"/>
    <w:basedOn w:val="Normalny"/>
    <w:link w:val="TekstprzypisukocowegoZnak"/>
    <w:uiPriority w:val="99"/>
    <w:semiHidden/>
    <w:rsid w:val="00154E81"/>
    <w:rPr>
      <w:sz w:val="20"/>
      <w:szCs w:val="20"/>
    </w:rPr>
  </w:style>
  <w:style w:type="character" w:customStyle="1" w:styleId="TekstprzypisukocowegoZnak">
    <w:name w:val="Tekst przypisu końcowego Znak"/>
    <w:link w:val="Tekstprzypisukocowego"/>
    <w:uiPriority w:val="99"/>
    <w:semiHidden/>
    <w:locked/>
    <w:rsid w:val="00275BF5"/>
    <w:rPr>
      <w:rFonts w:cs="Times New Roman"/>
      <w:sz w:val="20"/>
      <w:szCs w:val="20"/>
    </w:rPr>
  </w:style>
  <w:style w:type="character" w:styleId="Odwoanieprzypisukocowego">
    <w:name w:val="endnote reference"/>
    <w:uiPriority w:val="99"/>
    <w:semiHidden/>
    <w:rsid w:val="00154E81"/>
    <w:rPr>
      <w:rFonts w:cs="Times New Roman"/>
      <w:vertAlign w:val="superscript"/>
    </w:rPr>
  </w:style>
  <w:style w:type="paragraph" w:styleId="Akapitzlist">
    <w:name w:val="List Paragraph"/>
    <w:basedOn w:val="Normalny"/>
    <w:uiPriority w:val="34"/>
    <w:qFormat/>
    <w:rsid w:val="00671D7B"/>
    <w:pPr>
      <w:ind w:left="720"/>
      <w:contextualSpacing/>
    </w:pPr>
    <w:rPr>
      <w:lang w:eastAsia="en-US"/>
    </w:rPr>
  </w:style>
  <w:style w:type="paragraph" w:styleId="Tekstpodstawowy">
    <w:name w:val="Body Text"/>
    <w:basedOn w:val="Normalny"/>
    <w:link w:val="TekstpodstawowyZnak"/>
    <w:uiPriority w:val="99"/>
    <w:rsid w:val="00FA0EAD"/>
    <w:pPr>
      <w:spacing w:after="120"/>
    </w:pPr>
  </w:style>
  <w:style w:type="character" w:customStyle="1" w:styleId="TekstpodstawowyZnak">
    <w:name w:val="Tekst podstawowy Znak"/>
    <w:link w:val="Tekstpodstawowy"/>
    <w:uiPriority w:val="99"/>
    <w:locked/>
    <w:rsid w:val="00FA0EAD"/>
    <w:rPr>
      <w:rFonts w:cs="Times New Roman"/>
      <w:sz w:val="24"/>
      <w:szCs w:val="24"/>
    </w:rPr>
  </w:style>
  <w:style w:type="paragraph" w:styleId="Tekstpodstawowy2">
    <w:name w:val="Body Text 2"/>
    <w:basedOn w:val="Normalny"/>
    <w:link w:val="Tekstpodstawowy2Znak"/>
    <w:uiPriority w:val="99"/>
    <w:rsid w:val="00AA0E61"/>
    <w:pPr>
      <w:spacing w:after="120" w:line="480" w:lineRule="auto"/>
    </w:pPr>
    <w:rPr>
      <w:sz w:val="20"/>
      <w:szCs w:val="20"/>
    </w:rPr>
  </w:style>
  <w:style w:type="character" w:customStyle="1" w:styleId="Tekstpodstawowy2Znak">
    <w:name w:val="Tekst podstawowy 2 Znak"/>
    <w:link w:val="Tekstpodstawowy2"/>
    <w:uiPriority w:val="99"/>
    <w:semiHidden/>
    <w:locked/>
    <w:rsid w:val="00275BF5"/>
    <w:rPr>
      <w:rFonts w:cs="Times New Roman"/>
      <w:sz w:val="24"/>
      <w:szCs w:val="24"/>
    </w:rPr>
  </w:style>
  <w:style w:type="paragraph" w:styleId="NormalnyWeb">
    <w:name w:val="Normal (Web)"/>
    <w:basedOn w:val="Normalny"/>
    <w:uiPriority w:val="99"/>
    <w:rsid w:val="00076877"/>
    <w:pPr>
      <w:spacing w:before="100" w:beforeAutospacing="1" w:after="100" w:afterAutospacing="1"/>
    </w:pPr>
  </w:style>
  <w:style w:type="character" w:customStyle="1" w:styleId="articletitle">
    <w:name w:val="articletitle"/>
    <w:rsid w:val="00821E26"/>
    <w:rPr>
      <w:rFonts w:cs="Times New Roman"/>
    </w:rPr>
  </w:style>
  <w:style w:type="character" w:customStyle="1" w:styleId="footnote">
    <w:name w:val="footnote"/>
    <w:uiPriority w:val="99"/>
    <w:rsid w:val="00F6316C"/>
    <w:rPr>
      <w:rFonts w:cs="Times New Roman"/>
    </w:rPr>
  </w:style>
  <w:style w:type="character" w:customStyle="1" w:styleId="Heading1Char">
    <w:name w:val="Heading 1 Char"/>
    <w:locked/>
    <w:rsid w:val="00E27D42"/>
    <w:rPr>
      <w:rFonts w:ascii="Cambria" w:hAnsi="Cambria" w:cs="Times New Roman"/>
      <w:b/>
      <w:bCs/>
      <w:kern w:val="32"/>
      <w:sz w:val="32"/>
      <w:szCs w:val="32"/>
    </w:rPr>
  </w:style>
  <w:style w:type="character" w:styleId="Odwoaniedokomentarza">
    <w:name w:val="annotation reference"/>
    <w:semiHidden/>
    <w:rsid w:val="002A0E33"/>
    <w:rPr>
      <w:sz w:val="16"/>
      <w:szCs w:val="16"/>
    </w:rPr>
  </w:style>
  <w:style w:type="paragraph" w:styleId="Tekstkomentarza">
    <w:name w:val="annotation text"/>
    <w:basedOn w:val="Normalny"/>
    <w:semiHidden/>
    <w:rsid w:val="002A0E33"/>
    <w:rPr>
      <w:sz w:val="20"/>
      <w:szCs w:val="20"/>
    </w:rPr>
  </w:style>
  <w:style w:type="paragraph" w:styleId="Tematkomentarza">
    <w:name w:val="annotation subject"/>
    <w:basedOn w:val="Tekstkomentarza"/>
    <w:next w:val="Tekstkomentarza"/>
    <w:semiHidden/>
    <w:rsid w:val="002A0E33"/>
    <w:rPr>
      <w:b/>
      <w:bCs/>
    </w:rPr>
  </w:style>
  <w:style w:type="character" w:styleId="Uwydatnienie">
    <w:name w:val="Emphasis"/>
    <w:basedOn w:val="Domylnaczcionkaakapitu"/>
    <w:uiPriority w:val="20"/>
    <w:qFormat/>
    <w:locked/>
    <w:rsid w:val="00C314C2"/>
    <w:rPr>
      <w:i/>
      <w:iCs/>
    </w:rPr>
  </w:style>
  <w:style w:type="character" w:customStyle="1" w:styleId="hgkelc">
    <w:name w:val="hgkelc"/>
    <w:basedOn w:val="Domylnaczcionkaakapitu"/>
    <w:rsid w:val="00D8472C"/>
  </w:style>
  <w:style w:type="character" w:styleId="Nierozpoznanawzmianka">
    <w:name w:val="Unresolved Mention"/>
    <w:basedOn w:val="Domylnaczcionkaakapitu"/>
    <w:uiPriority w:val="99"/>
    <w:semiHidden/>
    <w:unhideWhenUsed/>
    <w:rsid w:val="009C56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8694">
      <w:bodyDiv w:val="1"/>
      <w:marLeft w:val="0"/>
      <w:marRight w:val="0"/>
      <w:marTop w:val="0"/>
      <w:marBottom w:val="0"/>
      <w:divBdr>
        <w:top w:val="none" w:sz="0" w:space="0" w:color="auto"/>
        <w:left w:val="none" w:sz="0" w:space="0" w:color="auto"/>
        <w:bottom w:val="none" w:sz="0" w:space="0" w:color="auto"/>
        <w:right w:val="none" w:sz="0" w:space="0" w:color="auto"/>
      </w:divBdr>
    </w:div>
    <w:div w:id="58750549">
      <w:bodyDiv w:val="1"/>
      <w:marLeft w:val="0"/>
      <w:marRight w:val="0"/>
      <w:marTop w:val="0"/>
      <w:marBottom w:val="0"/>
      <w:divBdr>
        <w:top w:val="none" w:sz="0" w:space="0" w:color="auto"/>
        <w:left w:val="none" w:sz="0" w:space="0" w:color="auto"/>
        <w:bottom w:val="none" w:sz="0" w:space="0" w:color="auto"/>
        <w:right w:val="none" w:sz="0" w:space="0" w:color="auto"/>
      </w:divBdr>
    </w:div>
    <w:div w:id="119225744">
      <w:bodyDiv w:val="1"/>
      <w:marLeft w:val="0"/>
      <w:marRight w:val="0"/>
      <w:marTop w:val="0"/>
      <w:marBottom w:val="0"/>
      <w:divBdr>
        <w:top w:val="none" w:sz="0" w:space="0" w:color="auto"/>
        <w:left w:val="none" w:sz="0" w:space="0" w:color="auto"/>
        <w:bottom w:val="none" w:sz="0" w:space="0" w:color="auto"/>
        <w:right w:val="none" w:sz="0" w:space="0" w:color="auto"/>
      </w:divBdr>
    </w:div>
    <w:div w:id="326373072">
      <w:bodyDiv w:val="1"/>
      <w:marLeft w:val="0"/>
      <w:marRight w:val="0"/>
      <w:marTop w:val="0"/>
      <w:marBottom w:val="0"/>
      <w:divBdr>
        <w:top w:val="none" w:sz="0" w:space="0" w:color="auto"/>
        <w:left w:val="none" w:sz="0" w:space="0" w:color="auto"/>
        <w:bottom w:val="none" w:sz="0" w:space="0" w:color="auto"/>
        <w:right w:val="none" w:sz="0" w:space="0" w:color="auto"/>
      </w:divBdr>
      <w:divsChild>
        <w:div w:id="459227988">
          <w:marLeft w:val="0"/>
          <w:marRight w:val="0"/>
          <w:marTop w:val="0"/>
          <w:marBottom w:val="0"/>
          <w:divBdr>
            <w:top w:val="none" w:sz="0" w:space="0" w:color="auto"/>
            <w:left w:val="none" w:sz="0" w:space="0" w:color="auto"/>
            <w:bottom w:val="none" w:sz="0" w:space="0" w:color="auto"/>
            <w:right w:val="none" w:sz="0" w:space="0" w:color="auto"/>
          </w:divBdr>
        </w:div>
        <w:div w:id="1903976785">
          <w:marLeft w:val="0"/>
          <w:marRight w:val="0"/>
          <w:marTop w:val="0"/>
          <w:marBottom w:val="0"/>
          <w:divBdr>
            <w:top w:val="none" w:sz="0" w:space="0" w:color="auto"/>
            <w:left w:val="none" w:sz="0" w:space="0" w:color="auto"/>
            <w:bottom w:val="none" w:sz="0" w:space="0" w:color="auto"/>
            <w:right w:val="none" w:sz="0" w:space="0" w:color="auto"/>
          </w:divBdr>
          <w:divsChild>
            <w:div w:id="737870457">
              <w:marLeft w:val="0"/>
              <w:marRight w:val="0"/>
              <w:marTop w:val="0"/>
              <w:marBottom w:val="0"/>
              <w:divBdr>
                <w:top w:val="none" w:sz="0" w:space="0" w:color="auto"/>
                <w:left w:val="none" w:sz="0" w:space="0" w:color="auto"/>
                <w:bottom w:val="none" w:sz="0" w:space="0" w:color="auto"/>
                <w:right w:val="none" w:sz="0" w:space="0" w:color="auto"/>
              </w:divBdr>
              <w:divsChild>
                <w:div w:id="200940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138485">
          <w:marLeft w:val="0"/>
          <w:marRight w:val="0"/>
          <w:marTop w:val="0"/>
          <w:marBottom w:val="0"/>
          <w:divBdr>
            <w:top w:val="none" w:sz="0" w:space="0" w:color="auto"/>
            <w:left w:val="none" w:sz="0" w:space="0" w:color="auto"/>
            <w:bottom w:val="none" w:sz="0" w:space="0" w:color="auto"/>
            <w:right w:val="none" w:sz="0" w:space="0" w:color="auto"/>
          </w:divBdr>
          <w:divsChild>
            <w:div w:id="1348678720">
              <w:marLeft w:val="0"/>
              <w:marRight w:val="0"/>
              <w:marTop w:val="0"/>
              <w:marBottom w:val="0"/>
              <w:divBdr>
                <w:top w:val="none" w:sz="0" w:space="0" w:color="auto"/>
                <w:left w:val="none" w:sz="0" w:space="0" w:color="auto"/>
                <w:bottom w:val="none" w:sz="0" w:space="0" w:color="auto"/>
                <w:right w:val="none" w:sz="0" w:space="0" w:color="auto"/>
              </w:divBdr>
              <w:divsChild>
                <w:div w:id="193686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990590">
          <w:marLeft w:val="0"/>
          <w:marRight w:val="0"/>
          <w:marTop w:val="0"/>
          <w:marBottom w:val="0"/>
          <w:divBdr>
            <w:top w:val="none" w:sz="0" w:space="0" w:color="auto"/>
            <w:left w:val="none" w:sz="0" w:space="0" w:color="auto"/>
            <w:bottom w:val="none" w:sz="0" w:space="0" w:color="auto"/>
            <w:right w:val="none" w:sz="0" w:space="0" w:color="auto"/>
          </w:divBdr>
          <w:divsChild>
            <w:div w:id="979531265">
              <w:marLeft w:val="0"/>
              <w:marRight w:val="0"/>
              <w:marTop w:val="0"/>
              <w:marBottom w:val="0"/>
              <w:divBdr>
                <w:top w:val="none" w:sz="0" w:space="0" w:color="auto"/>
                <w:left w:val="none" w:sz="0" w:space="0" w:color="auto"/>
                <w:bottom w:val="none" w:sz="0" w:space="0" w:color="auto"/>
                <w:right w:val="none" w:sz="0" w:space="0" w:color="auto"/>
              </w:divBdr>
              <w:divsChild>
                <w:div w:id="9437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81129">
          <w:marLeft w:val="0"/>
          <w:marRight w:val="0"/>
          <w:marTop w:val="0"/>
          <w:marBottom w:val="0"/>
          <w:divBdr>
            <w:top w:val="none" w:sz="0" w:space="0" w:color="auto"/>
            <w:left w:val="none" w:sz="0" w:space="0" w:color="auto"/>
            <w:bottom w:val="none" w:sz="0" w:space="0" w:color="auto"/>
            <w:right w:val="none" w:sz="0" w:space="0" w:color="auto"/>
          </w:divBdr>
          <w:divsChild>
            <w:div w:id="1374037415">
              <w:marLeft w:val="0"/>
              <w:marRight w:val="0"/>
              <w:marTop w:val="0"/>
              <w:marBottom w:val="0"/>
              <w:divBdr>
                <w:top w:val="none" w:sz="0" w:space="0" w:color="auto"/>
                <w:left w:val="none" w:sz="0" w:space="0" w:color="auto"/>
                <w:bottom w:val="none" w:sz="0" w:space="0" w:color="auto"/>
                <w:right w:val="none" w:sz="0" w:space="0" w:color="auto"/>
              </w:divBdr>
              <w:divsChild>
                <w:div w:id="138012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9603">
          <w:marLeft w:val="0"/>
          <w:marRight w:val="0"/>
          <w:marTop w:val="0"/>
          <w:marBottom w:val="0"/>
          <w:divBdr>
            <w:top w:val="none" w:sz="0" w:space="0" w:color="auto"/>
            <w:left w:val="none" w:sz="0" w:space="0" w:color="auto"/>
            <w:bottom w:val="none" w:sz="0" w:space="0" w:color="auto"/>
            <w:right w:val="none" w:sz="0" w:space="0" w:color="auto"/>
          </w:divBdr>
          <w:divsChild>
            <w:div w:id="195587733">
              <w:marLeft w:val="0"/>
              <w:marRight w:val="0"/>
              <w:marTop w:val="0"/>
              <w:marBottom w:val="0"/>
              <w:divBdr>
                <w:top w:val="none" w:sz="0" w:space="0" w:color="auto"/>
                <w:left w:val="none" w:sz="0" w:space="0" w:color="auto"/>
                <w:bottom w:val="none" w:sz="0" w:space="0" w:color="auto"/>
                <w:right w:val="none" w:sz="0" w:space="0" w:color="auto"/>
              </w:divBdr>
              <w:divsChild>
                <w:div w:id="7206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660970">
      <w:bodyDiv w:val="1"/>
      <w:marLeft w:val="0"/>
      <w:marRight w:val="0"/>
      <w:marTop w:val="0"/>
      <w:marBottom w:val="0"/>
      <w:divBdr>
        <w:top w:val="none" w:sz="0" w:space="0" w:color="auto"/>
        <w:left w:val="none" w:sz="0" w:space="0" w:color="auto"/>
        <w:bottom w:val="none" w:sz="0" w:space="0" w:color="auto"/>
        <w:right w:val="none" w:sz="0" w:space="0" w:color="auto"/>
      </w:divBdr>
      <w:divsChild>
        <w:div w:id="431899843">
          <w:marLeft w:val="0"/>
          <w:marRight w:val="0"/>
          <w:marTop w:val="0"/>
          <w:marBottom w:val="0"/>
          <w:divBdr>
            <w:top w:val="none" w:sz="0" w:space="0" w:color="auto"/>
            <w:left w:val="none" w:sz="0" w:space="0" w:color="auto"/>
            <w:bottom w:val="none" w:sz="0" w:space="0" w:color="auto"/>
            <w:right w:val="none" w:sz="0" w:space="0" w:color="auto"/>
          </w:divBdr>
        </w:div>
        <w:div w:id="615143749">
          <w:marLeft w:val="0"/>
          <w:marRight w:val="0"/>
          <w:marTop w:val="0"/>
          <w:marBottom w:val="0"/>
          <w:divBdr>
            <w:top w:val="none" w:sz="0" w:space="0" w:color="auto"/>
            <w:left w:val="none" w:sz="0" w:space="0" w:color="auto"/>
            <w:bottom w:val="none" w:sz="0" w:space="0" w:color="auto"/>
            <w:right w:val="none" w:sz="0" w:space="0" w:color="auto"/>
          </w:divBdr>
          <w:divsChild>
            <w:div w:id="36391952">
              <w:marLeft w:val="0"/>
              <w:marRight w:val="0"/>
              <w:marTop w:val="0"/>
              <w:marBottom w:val="0"/>
              <w:divBdr>
                <w:top w:val="none" w:sz="0" w:space="0" w:color="auto"/>
                <w:left w:val="none" w:sz="0" w:space="0" w:color="auto"/>
                <w:bottom w:val="none" w:sz="0" w:space="0" w:color="auto"/>
                <w:right w:val="none" w:sz="0" w:space="0" w:color="auto"/>
              </w:divBdr>
            </w:div>
          </w:divsChild>
        </w:div>
        <w:div w:id="1427461213">
          <w:marLeft w:val="0"/>
          <w:marRight w:val="0"/>
          <w:marTop w:val="0"/>
          <w:marBottom w:val="0"/>
          <w:divBdr>
            <w:top w:val="none" w:sz="0" w:space="0" w:color="auto"/>
            <w:left w:val="none" w:sz="0" w:space="0" w:color="auto"/>
            <w:bottom w:val="none" w:sz="0" w:space="0" w:color="auto"/>
            <w:right w:val="none" w:sz="0" w:space="0" w:color="auto"/>
          </w:divBdr>
          <w:divsChild>
            <w:div w:id="100639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937498">
      <w:bodyDiv w:val="1"/>
      <w:marLeft w:val="0"/>
      <w:marRight w:val="0"/>
      <w:marTop w:val="0"/>
      <w:marBottom w:val="0"/>
      <w:divBdr>
        <w:top w:val="none" w:sz="0" w:space="0" w:color="auto"/>
        <w:left w:val="none" w:sz="0" w:space="0" w:color="auto"/>
        <w:bottom w:val="none" w:sz="0" w:space="0" w:color="auto"/>
        <w:right w:val="none" w:sz="0" w:space="0" w:color="auto"/>
      </w:divBdr>
      <w:divsChild>
        <w:div w:id="3015418">
          <w:marLeft w:val="0"/>
          <w:marRight w:val="0"/>
          <w:marTop w:val="0"/>
          <w:marBottom w:val="0"/>
          <w:divBdr>
            <w:top w:val="none" w:sz="0" w:space="0" w:color="auto"/>
            <w:left w:val="none" w:sz="0" w:space="0" w:color="auto"/>
            <w:bottom w:val="none" w:sz="0" w:space="0" w:color="auto"/>
            <w:right w:val="none" w:sz="0" w:space="0" w:color="auto"/>
          </w:divBdr>
          <w:divsChild>
            <w:div w:id="203256973">
              <w:marLeft w:val="0"/>
              <w:marRight w:val="0"/>
              <w:marTop w:val="0"/>
              <w:marBottom w:val="0"/>
              <w:divBdr>
                <w:top w:val="none" w:sz="0" w:space="0" w:color="auto"/>
                <w:left w:val="none" w:sz="0" w:space="0" w:color="auto"/>
                <w:bottom w:val="none" w:sz="0" w:space="0" w:color="auto"/>
                <w:right w:val="none" w:sz="0" w:space="0" w:color="auto"/>
              </w:divBdr>
            </w:div>
          </w:divsChild>
        </w:div>
        <w:div w:id="372341048">
          <w:marLeft w:val="0"/>
          <w:marRight w:val="0"/>
          <w:marTop w:val="0"/>
          <w:marBottom w:val="0"/>
          <w:divBdr>
            <w:top w:val="none" w:sz="0" w:space="0" w:color="auto"/>
            <w:left w:val="none" w:sz="0" w:space="0" w:color="auto"/>
            <w:bottom w:val="none" w:sz="0" w:space="0" w:color="auto"/>
            <w:right w:val="none" w:sz="0" w:space="0" w:color="auto"/>
          </w:divBdr>
          <w:divsChild>
            <w:div w:id="131178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139352">
      <w:bodyDiv w:val="1"/>
      <w:marLeft w:val="0"/>
      <w:marRight w:val="0"/>
      <w:marTop w:val="0"/>
      <w:marBottom w:val="0"/>
      <w:divBdr>
        <w:top w:val="none" w:sz="0" w:space="0" w:color="auto"/>
        <w:left w:val="none" w:sz="0" w:space="0" w:color="auto"/>
        <w:bottom w:val="none" w:sz="0" w:space="0" w:color="auto"/>
        <w:right w:val="none" w:sz="0" w:space="0" w:color="auto"/>
      </w:divBdr>
    </w:div>
    <w:div w:id="1079213433">
      <w:bodyDiv w:val="1"/>
      <w:marLeft w:val="0"/>
      <w:marRight w:val="0"/>
      <w:marTop w:val="0"/>
      <w:marBottom w:val="0"/>
      <w:divBdr>
        <w:top w:val="none" w:sz="0" w:space="0" w:color="auto"/>
        <w:left w:val="none" w:sz="0" w:space="0" w:color="auto"/>
        <w:bottom w:val="none" w:sz="0" w:space="0" w:color="auto"/>
        <w:right w:val="none" w:sz="0" w:space="0" w:color="auto"/>
      </w:divBdr>
    </w:div>
    <w:div w:id="1181820355">
      <w:bodyDiv w:val="1"/>
      <w:marLeft w:val="0"/>
      <w:marRight w:val="0"/>
      <w:marTop w:val="0"/>
      <w:marBottom w:val="0"/>
      <w:divBdr>
        <w:top w:val="none" w:sz="0" w:space="0" w:color="auto"/>
        <w:left w:val="none" w:sz="0" w:space="0" w:color="auto"/>
        <w:bottom w:val="none" w:sz="0" w:space="0" w:color="auto"/>
        <w:right w:val="none" w:sz="0" w:space="0" w:color="auto"/>
      </w:divBdr>
    </w:div>
    <w:div w:id="1196501985">
      <w:bodyDiv w:val="1"/>
      <w:marLeft w:val="0"/>
      <w:marRight w:val="0"/>
      <w:marTop w:val="0"/>
      <w:marBottom w:val="0"/>
      <w:divBdr>
        <w:top w:val="none" w:sz="0" w:space="0" w:color="auto"/>
        <w:left w:val="none" w:sz="0" w:space="0" w:color="auto"/>
        <w:bottom w:val="none" w:sz="0" w:space="0" w:color="auto"/>
        <w:right w:val="none" w:sz="0" w:space="0" w:color="auto"/>
      </w:divBdr>
    </w:div>
    <w:div w:id="1264611620">
      <w:bodyDiv w:val="1"/>
      <w:marLeft w:val="0"/>
      <w:marRight w:val="0"/>
      <w:marTop w:val="0"/>
      <w:marBottom w:val="0"/>
      <w:divBdr>
        <w:top w:val="none" w:sz="0" w:space="0" w:color="auto"/>
        <w:left w:val="none" w:sz="0" w:space="0" w:color="auto"/>
        <w:bottom w:val="none" w:sz="0" w:space="0" w:color="auto"/>
        <w:right w:val="none" w:sz="0" w:space="0" w:color="auto"/>
      </w:divBdr>
    </w:div>
    <w:div w:id="1290740469">
      <w:marLeft w:val="0"/>
      <w:marRight w:val="0"/>
      <w:marTop w:val="0"/>
      <w:marBottom w:val="0"/>
      <w:divBdr>
        <w:top w:val="none" w:sz="0" w:space="0" w:color="auto"/>
        <w:left w:val="none" w:sz="0" w:space="0" w:color="auto"/>
        <w:bottom w:val="none" w:sz="0" w:space="0" w:color="auto"/>
        <w:right w:val="none" w:sz="0" w:space="0" w:color="auto"/>
      </w:divBdr>
    </w:div>
    <w:div w:id="1290740470">
      <w:marLeft w:val="0"/>
      <w:marRight w:val="0"/>
      <w:marTop w:val="0"/>
      <w:marBottom w:val="0"/>
      <w:divBdr>
        <w:top w:val="none" w:sz="0" w:space="0" w:color="auto"/>
        <w:left w:val="none" w:sz="0" w:space="0" w:color="auto"/>
        <w:bottom w:val="none" w:sz="0" w:space="0" w:color="auto"/>
        <w:right w:val="none" w:sz="0" w:space="0" w:color="auto"/>
      </w:divBdr>
      <w:divsChild>
        <w:div w:id="1290740468">
          <w:marLeft w:val="0"/>
          <w:marRight w:val="0"/>
          <w:marTop w:val="0"/>
          <w:marBottom w:val="0"/>
          <w:divBdr>
            <w:top w:val="none" w:sz="0" w:space="0" w:color="auto"/>
            <w:left w:val="none" w:sz="0" w:space="0" w:color="auto"/>
            <w:bottom w:val="none" w:sz="0" w:space="0" w:color="auto"/>
            <w:right w:val="none" w:sz="0" w:space="0" w:color="auto"/>
          </w:divBdr>
        </w:div>
      </w:divsChild>
    </w:div>
    <w:div w:id="1290740474">
      <w:marLeft w:val="0"/>
      <w:marRight w:val="0"/>
      <w:marTop w:val="0"/>
      <w:marBottom w:val="0"/>
      <w:divBdr>
        <w:top w:val="none" w:sz="0" w:space="0" w:color="auto"/>
        <w:left w:val="none" w:sz="0" w:space="0" w:color="auto"/>
        <w:bottom w:val="none" w:sz="0" w:space="0" w:color="auto"/>
        <w:right w:val="none" w:sz="0" w:space="0" w:color="auto"/>
      </w:divBdr>
      <w:divsChild>
        <w:div w:id="1290740472">
          <w:marLeft w:val="0"/>
          <w:marRight w:val="0"/>
          <w:marTop w:val="0"/>
          <w:marBottom w:val="0"/>
          <w:divBdr>
            <w:top w:val="none" w:sz="0" w:space="0" w:color="auto"/>
            <w:left w:val="none" w:sz="0" w:space="0" w:color="auto"/>
            <w:bottom w:val="none" w:sz="0" w:space="0" w:color="auto"/>
            <w:right w:val="none" w:sz="0" w:space="0" w:color="auto"/>
          </w:divBdr>
        </w:div>
        <w:div w:id="1290740473">
          <w:marLeft w:val="0"/>
          <w:marRight w:val="0"/>
          <w:marTop w:val="0"/>
          <w:marBottom w:val="0"/>
          <w:divBdr>
            <w:top w:val="none" w:sz="0" w:space="0" w:color="auto"/>
            <w:left w:val="none" w:sz="0" w:space="0" w:color="auto"/>
            <w:bottom w:val="none" w:sz="0" w:space="0" w:color="auto"/>
            <w:right w:val="none" w:sz="0" w:space="0" w:color="auto"/>
          </w:divBdr>
          <w:divsChild>
            <w:div w:id="1290740471">
              <w:marLeft w:val="0"/>
              <w:marRight w:val="0"/>
              <w:marTop w:val="0"/>
              <w:marBottom w:val="0"/>
              <w:divBdr>
                <w:top w:val="none" w:sz="0" w:space="0" w:color="auto"/>
                <w:left w:val="none" w:sz="0" w:space="0" w:color="auto"/>
                <w:bottom w:val="none" w:sz="0" w:space="0" w:color="auto"/>
                <w:right w:val="none" w:sz="0" w:space="0" w:color="auto"/>
              </w:divBdr>
            </w:div>
            <w:div w:id="1290740476">
              <w:marLeft w:val="0"/>
              <w:marRight w:val="0"/>
              <w:marTop w:val="0"/>
              <w:marBottom w:val="0"/>
              <w:divBdr>
                <w:top w:val="none" w:sz="0" w:space="0" w:color="auto"/>
                <w:left w:val="none" w:sz="0" w:space="0" w:color="auto"/>
                <w:bottom w:val="none" w:sz="0" w:space="0" w:color="auto"/>
                <w:right w:val="none" w:sz="0" w:space="0" w:color="auto"/>
              </w:divBdr>
              <w:divsChild>
                <w:div w:id="129074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740497">
      <w:marLeft w:val="0"/>
      <w:marRight w:val="0"/>
      <w:marTop w:val="0"/>
      <w:marBottom w:val="0"/>
      <w:divBdr>
        <w:top w:val="none" w:sz="0" w:space="0" w:color="auto"/>
        <w:left w:val="none" w:sz="0" w:space="0" w:color="auto"/>
        <w:bottom w:val="none" w:sz="0" w:space="0" w:color="auto"/>
        <w:right w:val="none" w:sz="0" w:space="0" w:color="auto"/>
      </w:divBdr>
      <w:divsChild>
        <w:div w:id="1290740478">
          <w:marLeft w:val="0"/>
          <w:marRight w:val="0"/>
          <w:marTop w:val="0"/>
          <w:marBottom w:val="0"/>
          <w:divBdr>
            <w:top w:val="none" w:sz="0" w:space="0" w:color="auto"/>
            <w:left w:val="none" w:sz="0" w:space="0" w:color="auto"/>
            <w:bottom w:val="none" w:sz="0" w:space="0" w:color="auto"/>
            <w:right w:val="none" w:sz="0" w:space="0" w:color="auto"/>
          </w:divBdr>
          <w:divsChild>
            <w:div w:id="1290740498">
              <w:marLeft w:val="0"/>
              <w:marRight w:val="0"/>
              <w:marTop w:val="0"/>
              <w:marBottom w:val="0"/>
              <w:divBdr>
                <w:top w:val="none" w:sz="0" w:space="0" w:color="auto"/>
                <w:left w:val="none" w:sz="0" w:space="0" w:color="auto"/>
                <w:bottom w:val="none" w:sz="0" w:space="0" w:color="auto"/>
                <w:right w:val="none" w:sz="0" w:space="0" w:color="auto"/>
              </w:divBdr>
              <w:divsChild>
                <w:div w:id="1290740482">
                  <w:marLeft w:val="0"/>
                  <w:marRight w:val="0"/>
                  <w:marTop w:val="0"/>
                  <w:marBottom w:val="0"/>
                  <w:divBdr>
                    <w:top w:val="none" w:sz="0" w:space="0" w:color="auto"/>
                    <w:left w:val="none" w:sz="0" w:space="0" w:color="auto"/>
                    <w:bottom w:val="none" w:sz="0" w:space="0" w:color="auto"/>
                    <w:right w:val="none" w:sz="0" w:space="0" w:color="auto"/>
                  </w:divBdr>
                </w:div>
                <w:div w:id="1290740483">
                  <w:marLeft w:val="0"/>
                  <w:marRight w:val="0"/>
                  <w:marTop w:val="0"/>
                  <w:marBottom w:val="0"/>
                  <w:divBdr>
                    <w:top w:val="none" w:sz="0" w:space="0" w:color="auto"/>
                    <w:left w:val="none" w:sz="0" w:space="0" w:color="auto"/>
                    <w:bottom w:val="none" w:sz="0" w:space="0" w:color="auto"/>
                    <w:right w:val="none" w:sz="0" w:space="0" w:color="auto"/>
                  </w:divBdr>
                </w:div>
                <w:div w:id="1290740486">
                  <w:marLeft w:val="0"/>
                  <w:marRight w:val="0"/>
                  <w:marTop w:val="0"/>
                  <w:marBottom w:val="0"/>
                  <w:divBdr>
                    <w:top w:val="none" w:sz="0" w:space="0" w:color="auto"/>
                    <w:left w:val="none" w:sz="0" w:space="0" w:color="auto"/>
                    <w:bottom w:val="none" w:sz="0" w:space="0" w:color="auto"/>
                    <w:right w:val="none" w:sz="0" w:space="0" w:color="auto"/>
                  </w:divBdr>
                </w:div>
                <w:div w:id="129074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740479">
          <w:marLeft w:val="0"/>
          <w:marRight w:val="0"/>
          <w:marTop w:val="0"/>
          <w:marBottom w:val="0"/>
          <w:divBdr>
            <w:top w:val="none" w:sz="0" w:space="0" w:color="auto"/>
            <w:left w:val="none" w:sz="0" w:space="0" w:color="auto"/>
            <w:bottom w:val="none" w:sz="0" w:space="0" w:color="auto"/>
            <w:right w:val="none" w:sz="0" w:space="0" w:color="auto"/>
          </w:divBdr>
          <w:divsChild>
            <w:div w:id="1290740488">
              <w:marLeft w:val="0"/>
              <w:marRight w:val="0"/>
              <w:marTop w:val="0"/>
              <w:marBottom w:val="0"/>
              <w:divBdr>
                <w:top w:val="none" w:sz="0" w:space="0" w:color="auto"/>
                <w:left w:val="none" w:sz="0" w:space="0" w:color="auto"/>
                <w:bottom w:val="none" w:sz="0" w:space="0" w:color="auto"/>
                <w:right w:val="none" w:sz="0" w:space="0" w:color="auto"/>
              </w:divBdr>
            </w:div>
          </w:divsChild>
        </w:div>
        <w:div w:id="1290740485">
          <w:marLeft w:val="0"/>
          <w:marRight w:val="0"/>
          <w:marTop w:val="0"/>
          <w:marBottom w:val="0"/>
          <w:divBdr>
            <w:top w:val="none" w:sz="0" w:space="0" w:color="auto"/>
            <w:left w:val="none" w:sz="0" w:space="0" w:color="auto"/>
            <w:bottom w:val="none" w:sz="0" w:space="0" w:color="auto"/>
            <w:right w:val="none" w:sz="0" w:space="0" w:color="auto"/>
          </w:divBdr>
          <w:divsChild>
            <w:div w:id="1290740493">
              <w:marLeft w:val="0"/>
              <w:marRight w:val="0"/>
              <w:marTop w:val="0"/>
              <w:marBottom w:val="0"/>
              <w:divBdr>
                <w:top w:val="none" w:sz="0" w:space="0" w:color="auto"/>
                <w:left w:val="none" w:sz="0" w:space="0" w:color="auto"/>
                <w:bottom w:val="none" w:sz="0" w:space="0" w:color="auto"/>
                <w:right w:val="none" w:sz="0" w:space="0" w:color="auto"/>
              </w:divBdr>
            </w:div>
          </w:divsChild>
        </w:div>
        <w:div w:id="1290740487">
          <w:marLeft w:val="0"/>
          <w:marRight w:val="0"/>
          <w:marTop w:val="0"/>
          <w:marBottom w:val="0"/>
          <w:divBdr>
            <w:top w:val="none" w:sz="0" w:space="0" w:color="auto"/>
            <w:left w:val="none" w:sz="0" w:space="0" w:color="auto"/>
            <w:bottom w:val="none" w:sz="0" w:space="0" w:color="auto"/>
            <w:right w:val="none" w:sz="0" w:space="0" w:color="auto"/>
          </w:divBdr>
          <w:divsChild>
            <w:div w:id="1290740500">
              <w:marLeft w:val="0"/>
              <w:marRight w:val="0"/>
              <w:marTop w:val="0"/>
              <w:marBottom w:val="0"/>
              <w:divBdr>
                <w:top w:val="none" w:sz="0" w:space="0" w:color="auto"/>
                <w:left w:val="none" w:sz="0" w:space="0" w:color="auto"/>
                <w:bottom w:val="none" w:sz="0" w:space="0" w:color="auto"/>
                <w:right w:val="none" w:sz="0" w:space="0" w:color="auto"/>
              </w:divBdr>
            </w:div>
          </w:divsChild>
        </w:div>
        <w:div w:id="1290740489">
          <w:marLeft w:val="0"/>
          <w:marRight w:val="0"/>
          <w:marTop w:val="0"/>
          <w:marBottom w:val="0"/>
          <w:divBdr>
            <w:top w:val="none" w:sz="0" w:space="0" w:color="auto"/>
            <w:left w:val="none" w:sz="0" w:space="0" w:color="auto"/>
            <w:bottom w:val="none" w:sz="0" w:space="0" w:color="auto"/>
            <w:right w:val="none" w:sz="0" w:space="0" w:color="auto"/>
          </w:divBdr>
          <w:divsChild>
            <w:div w:id="1290740490">
              <w:marLeft w:val="0"/>
              <w:marRight w:val="0"/>
              <w:marTop w:val="0"/>
              <w:marBottom w:val="0"/>
              <w:divBdr>
                <w:top w:val="none" w:sz="0" w:space="0" w:color="auto"/>
                <w:left w:val="none" w:sz="0" w:space="0" w:color="auto"/>
                <w:bottom w:val="none" w:sz="0" w:space="0" w:color="auto"/>
                <w:right w:val="none" w:sz="0" w:space="0" w:color="auto"/>
              </w:divBdr>
            </w:div>
          </w:divsChild>
        </w:div>
        <w:div w:id="1290740492">
          <w:marLeft w:val="0"/>
          <w:marRight w:val="0"/>
          <w:marTop w:val="0"/>
          <w:marBottom w:val="0"/>
          <w:divBdr>
            <w:top w:val="none" w:sz="0" w:space="0" w:color="auto"/>
            <w:left w:val="none" w:sz="0" w:space="0" w:color="auto"/>
            <w:bottom w:val="none" w:sz="0" w:space="0" w:color="auto"/>
            <w:right w:val="none" w:sz="0" w:space="0" w:color="auto"/>
          </w:divBdr>
          <w:divsChild>
            <w:div w:id="1290740495">
              <w:marLeft w:val="0"/>
              <w:marRight w:val="0"/>
              <w:marTop w:val="0"/>
              <w:marBottom w:val="0"/>
              <w:divBdr>
                <w:top w:val="none" w:sz="0" w:space="0" w:color="auto"/>
                <w:left w:val="none" w:sz="0" w:space="0" w:color="auto"/>
                <w:bottom w:val="none" w:sz="0" w:space="0" w:color="auto"/>
                <w:right w:val="none" w:sz="0" w:space="0" w:color="auto"/>
              </w:divBdr>
            </w:div>
          </w:divsChild>
        </w:div>
        <w:div w:id="1290740494">
          <w:marLeft w:val="0"/>
          <w:marRight w:val="0"/>
          <w:marTop w:val="0"/>
          <w:marBottom w:val="0"/>
          <w:divBdr>
            <w:top w:val="none" w:sz="0" w:space="0" w:color="auto"/>
            <w:left w:val="none" w:sz="0" w:space="0" w:color="auto"/>
            <w:bottom w:val="none" w:sz="0" w:space="0" w:color="auto"/>
            <w:right w:val="none" w:sz="0" w:space="0" w:color="auto"/>
          </w:divBdr>
          <w:divsChild>
            <w:div w:id="1290740484">
              <w:marLeft w:val="0"/>
              <w:marRight w:val="0"/>
              <w:marTop w:val="0"/>
              <w:marBottom w:val="0"/>
              <w:divBdr>
                <w:top w:val="none" w:sz="0" w:space="0" w:color="auto"/>
                <w:left w:val="none" w:sz="0" w:space="0" w:color="auto"/>
                <w:bottom w:val="none" w:sz="0" w:space="0" w:color="auto"/>
                <w:right w:val="none" w:sz="0" w:space="0" w:color="auto"/>
              </w:divBdr>
            </w:div>
          </w:divsChild>
        </w:div>
        <w:div w:id="1290740496">
          <w:marLeft w:val="0"/>
          <w:marRight w:val="0"/>
          <w:marTop w:val="0"/>
          <w:marBottom w:val="0"/>
          <w:divBdr>
            <w:top w:val="none" w:sz="0" w:space="0" w:color="auto"/>
            <w:left w:val="none" w:sz="0" w:space="0" w:color="auto"/>
            <w:bottom w:val="none" w:sz="0" w:space="0" w:color="auto"/>
            <w:right w:val="none" w:sz="0" w:space="0" w:color="auto"/>
          </w:divBdr>
          <w:divsChild>
            <w:div w:id="1290740477">
              <w:marLeft w:val="0"/>
              <w:marRight w:val="0"/>
              <w:marTop w:val="0"/>
              <w:marBottom w:val="0"/>
              <w:divBdr>
                <w:top w:val="none" w:sz="0" w:space="0" w:color="auto"/>
                <w:left w:val="none" w:sz="0" w:space="0" w:color="auto"/>
                <w:bottom w:val="none" w:sz="0" w:space="0" w:color="auto"/>
                <w:right w:val="none" w:sz="0" w:space="0" w:color="auto"/>
              </w:divBdr>
            </w:div>
          </w:divsChild>
        </w:div>
        <w:div w:id="1290740499">
          <w:marLeft w:val="0"/>
          <w:marRight w:val="0"/>
          <w:marTop w:val="0"/>
          <w:marBottom w:val="0"/>
          <w:divBdr>
            <w:top w:val="none" w:sz="0" w:space="0" w:color="auto"/>
            <w:left w:val="none" w:sz="0" w:space="0" w:color="auto"/>
            <w:bottom w:val="none" w:sz="0" w:space="0" w:color="auto"/>
            <w:right w:val="none" w:sz="0" w:space="0" w:color="auto"/>
          </w:divBdr>
          <w:divsChild>
            <w:div w:id="1290740481">
              <w:marLeft w:val="0"/>
              <w:marRight w:val="0"/>
              <w:marTop w:val="0"/>
              <w:marBottom w:val="0"/>
              <w:divBdr>
                <w:top w:val="none" w:sz="0" w:space="0" w:color="auto"/>
                <w:left w:val="none" w:sz="0" w:space="0" w:color="auto"/>
                <w:bottom w:val="none" w:sz="0" w:space="0" w:color="auto"/>
                <w:right w:val="none" w:sz="0" w:space="0" w:color="auto"/>
              </w:divBdr>
            </w:div>
          </w:divsChild>
        </w:div>
        <w:div w:id="1290740501">
          <w:marLeft w:val="0"/>
          <w:marRight w:val="0"/>
          <w:marTop w:val="0"/>
          <w:marBottom w:val="0"/>
          <w:divBdr>
            <w:top w:val="none" w:sz="0" w:space="0" w:color="auto"/>
            <w:left w:val="none" w:sz="0" w:space="0" w:color="auto"/>
            <w:bottom w:val="none" w:sz="0" w:space="0" w:color="auto"/>
            <w:right w:val="none" w:sz="0" w:space="0" w:color="auto"/>
          </w:divBdr>
          <w:divsChild>
            <w:div w:id="1290740503">
              <w:marLeft w:val="0"/>
              <w:marRight w:val="0"/>
              <w:marTop w:val="0"/>
              <w:marBottom w:val="0"/>
              <w:divBdr>
                <w:top w:val="none" w:sz="0" w:space="0" w:color="auto"/>
                <w:left w:val="none" w:sz="0" w:space="0" w:color="auto"/>
                <w:bottom w:val="none" w:sz="0" w:space="0" w:color="auto"/>
                <w:right w:val="none" w:sz="0" w:space="0" w:color="auto"/>
              </w:divBdr>
            </w:div>
          </w:divsChild>
        </w:div>
        <w:div w:id="1290740502">
          <w:marLeft w:val="0"/>
          <w:marRight w:val="0"/>
          <w:marTop w:val="0"/>
          <w:marBottom w:val="0"/>
          <w:divBdr>
            <w:top w:val="none" w:sz="0" w:space="0" w:color="auto"/>
            <w:left w:val="none" w:sz="0" w:space="0" w:color="auto"/>
            <w:bottom w:val="none" w:sz="0" w:space="0" w:color="auto"/>
            <w:right w:val="none" w:sz="0" w:space="0" w:color="auto"/>
          </w:divBdr>
          <w:divsChild>
            <w:div w:id="129074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177513">
      <w:bodyDiv w:val="1"/>
      <w:marLeft w:val="0"/>
      <w:marRight w:val="0"/>
      <w:marTop w:val="0"/>
      <w:marBottom w:val="0"/>
      <w:divBdr>
        <w:top w:val="none" w:sz="0" w:space="0" w:color="auto"/>
        <w:left w:val="none" w:sz="0" w:space="0" w:color="auto"/>
        <w:bottom w:val="none" w:sz="0" w:space="0" w:color="auto"/>
        <w:right w:val="none" w:sz="0" w:space="0" w:color="auto"/>
      </w:divBdr>
    </w:div>
    <w:div w:id="1471050442">
      <w:bodyDiv w:val="1"/>
      <w:marLeft w:val="0"/>
      <w:marRight w:val="0"/>
      <w:marTop w:val="0"/>
      <w:marBottom w:val="0"/>
      <w:divBdr>
        <w:top w:val="none" w:sz="0" w:space="0" w:color="auto"/>
        <w:left w:val="none" w:sz="0" w:space="0" w:color="auto"/>
        <w:bottom w:val="none" w:sz="0" w:space="0" w:color="auto"/>
        <w:right w:val="none" w:sz="0" w:space="0" w:color="auto"/>
      </w:divBdr>
    </w:div>
    <w:div w:id="1511406943">
      <w:bodyDiv w:val="1"/>
      <w:marLeft w:val="0"/>
      <w:marRight w:val="0"/>
      <w:marTop w:val="0"/>
      <w:marBottom w:val="0"/>
      <w:divBdr>
        <w:top w:val="none" w:sz="0" w:space="0" w:color="auto"/>
        <w:left w:val="none" w:sz="0" w:space="0" w:color="auto"/>
        <w:bottom w:val="none" w:sz="0" w:space="0" w:color="auto"/>
        <w:right w:val="none" w:sz="0" w:space="0" w:color="auto"/>
      </w:divBdr>
      <w:divsChild>
        <w:div w:id="179514270">
          <w:marLeft w:val="0"/>
          <w:marRight w:val="0"/>
          <w:marTop w:val="0"/>
          <w:marBottom w:val="0"/>
          <w:divBdr>
            <w:top w:val="none" w:sz="0" w:space="0" w:color="auto"/>
            <w:left w:val="none" w:sz="0" w:space="0" w:color="auto"/>
            <w:bottom w:val="none" w:sz="0" w:space="0" w:color="auto"/>
            <w:right w:val="none" w:sz="0" w:space="0" w:color="auto"/>
          </w:divBdr>
          <w:divsChild>
            <w:div w:id="1342314651">
              <w:marLeft w:val="0"/>
              <w:marRight w:val="0"/>
              <w:marTop w:val="0"/>
              <w:marBottom w:val="0"/>
              <w:divBdr>
                <w:top w:val="none" w:sz="0" w:space="0" w:color="auto"/>
                <w:left w:val="none" w:sz="0" w:space="0" w:color="auto"/>
                <w:bottom w:val="none" w:sz="0" w:space="0" w:color="auto"/>
                <w:right w:val="none" w:sz="0" w:space="0" w:color="auto"/>
              </w:divBdr>
            </w:div>
          </w:divsChild>
        </w:div>
        <w:div w:id="691539094">
          <w:marLeft w:val="0"/>
          <w:marRight w:val="0"/>
          <w:marTop w:val="0"/>
          <w:marBottom w:val="0"/>
          <w:divBdr>
            <w:top w:val="none" w:sz="0" w:space="0" w:color="auto"/>
            <w:left w:val="none" w:sz="0" w:space="0" w:color="auto"/>
            <w:bottom w:val="none" w:sz="0" w:space="0" w:color="auto"/>
            <w:right w:val="none" w:sz="0" w:space="0" w:color="auto"/>
          </w:divBdr>
          <w:divsChild>
            <w:div w:id="563877000">
              <w:marLeft w:val="0"/>
              <w:marRight w:val="0"/>
              <w:marTop w:val="0"/>
              <w:marBottom w:val="0"/>
              <w:divBdr>
                <w:top w:val="none" w:sz="0" w:space="0" w:color="auto"/>
                <w:left w:val="none" w:sz="0" w:space="0" w:color="auto"/>
                <w:bottom w:val="none" w:sz="0" w:space="0" w:color="auto"/>
                <w:right w:val="none" w:sz="0" w:space="0" w:color="auto"/>
              </w:divBdr>
            </w:div>
          </w:divsChild>
        </w:div>
        <w:div w:id="1200361852">
          <w:marLeft w:val="0"/>
          <w:marRight w:val="0"/>
          <w:marTop w:val="0"/>
          <w:marBottom w:val="0"/>
          <w:divBdr>
            <w:top w:val="none" w:sz="0" w:space="0" w:color="auto"/>
            <w:left w:val="none" w:sz="0" w:space="0" w:color="auto"/>
            <w:bottom w:val="none" w:sz="0" w:space="0" w:color="auto"/>
            <w:right w:val="none" w:sz="0" w:space="0" w:color="auto"/>
          </w:divBdr>
          <w:divsChild>
            <w:div w:id="2076976966">
              <w:marLeft w:val="0"/>
              <w:marRight w:val="0"/>
              <w:marTop w:val="0"/>
              <w:marBottom w:val="0"/>
              <w:divBdr>
                <w:top w:val="none" w:sz="0" w:space="0" w:color="auto"/>
                <w:left w:val="none" w:sz="0" w:space="0" w:color="auto"/>
                <w:bottom w:val="none" w:sz="0" w:space="0" w:color="auto"/>
                <w:right w:val="none" w:sz="0" w:space="0" w:color="auto"/>
              </w:divBdr>
            </w:div>
          </w:divsChild>
        </w:div>
        <w:div w:id="1329556153">
          <w:marLeft w:val="0"/>
          <w:marRight w:val="0"/>
          <w:marTop w:val="0"/>
          <w:marBottom w:val="0"/>
          <w:divBdr>
            <w:top w:val="none" w:sz="0" w:space="0" w:color="auto"/>
            <w:left w:val="none" w:sz="0" w:space="0" w:color="auto"/>
            <w:bottom w:val="none" w:sz="0" w:space="0" w:color="auto"/>
            <w:right w:val="none" w:sz="0" w:space="0" w:color="auto"/>
          </w:divBdr>
          <w:divsChild>
            <w:div w:id="1025407387">
              <w:marLeft w:val="0"/>
              <w:marRight w:val="0"/>
              <w:marTop w:val="0"/>
              <w:marBottom w:val="0"/>
              <w:divBdr>
                <w:top w:val="none" w:sz="0" w:space="0" w:color="auto"/>
                <w:left w:val="none" w:sz="0" w:space="0" w:color="auto"/>
                <w:bottom w:val="none" w:sz="0" w:space="0" w:color="auto"/>
                <w:right w:val="none" w:sz="0" w:space="0" w:color="auto"/>
              </w:divBdr>
            </w:div>
          </w:divsChild>
        </w:div>
        <w:div w:id="1513493138">
          <w:marLeft w:val="0"/>
          <w:marRight w:val="0"/>
          <w:marTop w:val="0"/>
          <w:marBottom w:val="0"/>
          <w:divBdr>
            <w:top w:val="none" w:sz="0" w:space="0" w:color="auto"/>
            <w:left w:val="none" w:sz="0" w:space="0" w:color="auto"/>
            <w:bottom w:val="none" w:sz="0" w:space="0" w:color="auto"/>
            <w:right w:val="none" w:sz="0" w:space="0" w:color="auto"/>
          </w:divBdr>
        </w:div>
        <w:div w:id="1714425678">
          <w:marLeft w:val="0"/>
          <w:marRight w:val="0"/>
          <w:marTop w:val="0"/>
          <w:marBottom w:val="0"/>
          <w:divBdr>
            <w:top w:val="none" w:sz="0" w:space="0" w:color="auto"/>
            <w:left w:val="none" w:sz="0" w:space="0" w:color="auto"/>
            <w:bottom w:val="none" w:sz="0" w:space="0" w:color="auto"/>
            <w:right w:val="none" w:sz="0" w:space="0" w:color="auto"/>
          </w:divBdr>
          <w:divsChild>
            <w:div w:id="171935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075060">
      <w:bodyDiv w:val="1"/>
      <w:marLeft w:val="0"/>
      <w:marRight w:val="0"/>
      <w:marTop w:val="0"/>
      <w:marBottom w:val="0"/>
      <w:divBdr>
        <w:top w:val="none" w:sz="0" w:space="0" w:color="auto"/>
        <w:left w:val="none" w:sz="0" w:space="0" w:color="auto"/>
        <w:bottom w:val="none" w:sz="0" w:space="0" w:color="auto"/>
        <w:right w:val="none" w:sz="0" w:space="0" w:color="auto"/>
      </w:divBdr>
      <w:divsChild>
        <w:div w:id="855118809">
          <w:marLeft w:val="0"/>
          <w:marRight w:val="0"/>
          <w:marTop w:val="0"/>
          <w:marBottom w:val="0"/>
          <w:divBdr>
            <w:top w:val="none" w:sz="0" w:space="0" w:color="auto"/>
            <w:left w:val="none" w:sz="0" w:space="0" w:color="auto"/>
            <w:bottom w:val="none" w:sz="0" w:space="0" w:color="auto"/>
            <w:right w:val="none" w:sz="0" w:space="0" w:color="auto"/>
          </w:divBdr>
        </w:div>
        <w:div w:id="1371110898">
          <w:marLeft w:val="0"/>
          <w:marRight w:val="0"/>
          <w:marTop w:val="0"/>
          <w:marBottom w:val="0"/>
          <w:divBdr>
            <w:top w:val="none" w:sz="0" w:space="0" w:color="auto"/>
            <w:left w:val="none" w:sz="0" w:space="0" w:color="auto"/>
            <w:bottom w:val="none" w:sz="0" w:space="0" w:color="auto"/>
            <w:right w:val="none" w:sz="0" w:space="0" w:color="auto"/>
          </w:divBdr>
          <w:divsChild>
            <w:div w:id="78909910">
              <w:marLeft w:val="0"/>
              <w:marRight w:val="0"/>
              <w:marTop w:val="0"/>
              <w:marBottom w:val="0"/>
              <w:divBdr>
                <w:top w:val="none" w:sz="0" w:space="0" w:color="auto"/>
                <w:left w:val="none" w:sz="0" w:space="0" w:color="auto"/>
                <w:bottom w:val="none" w:sz="0" w:space="0" w:color="auto"/>
                <w:right w:val="none" w:sz="0" w:space="0" w:color="auto"/>
              </w:divBdr>
              <w:divsChild>
                <w:div w:id="211289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1022">
      <w:bodyDiv w:val="1"/>
      <w:marLeft w:val="0"/>
      <w:marRight w:val="0"/>
      <w:marTop w:val="0"/>
      <w:marBottom w:val="0"/>
      <w:divBdr>
        <w:top w:val="none" w:sz="0" w:space="0" w:color="auto"/>
        <w:left w:val="none" w:sz="0" w:space="0" w:color="auto"/>
        <w:bottom w:val="none" w:sz="0" w:space="0" w:color="auto"/>
        <w:right w:val="none" w:sz="0" w:space="0" w:color="auto"/>
      </w:divBdr>
    </w:div>
    <w:div w:id="1861048028">
      <w:bodyDiv w:val="1"/>
      <w:marLeft w:val="0"/>
      <w:marRight w:val="0"/>
      <w:marTop w:val="0"/>
      <w:marBottom w:val="0"/>
      <w:divBdr>
        <w:top w:val="none" w:sz="0" w:space="0" w:color="auto"/>
        <w:left w:val="none" w:sz="0" w:space="0" w:color="auto"/>
        <w:bottom w:val="none" w:sz="0" w:space="0" w:color="auto"/>
        <w:right w:val="none" w:sz="0" w:space="0" w:color="auto"/>
      </w:divBdr>
      <w:divsChild>
        <w:div w:id="1140268382">
          <w:marLeft w:val="0"/>
          <w:marRight w:val="0"/>
          <w:marTop w:val="0"/>
          <w:marBottom w:val="0"/>
          <w:divBdr>
            <w:top w:val="none" w:sz="0" w:space="0" w:color="auto"/>
            <w:left w:val="none" w:sz="0" w:space="0" w:color="auto"/>
            <w:bottom w:val="none" w:sz="0" w:space="0" w:color="auto"/>
            <w:right w:val="none" w:sz="0" w:space="0" w:color="auto"/>
          </w:divBdr>
          <w:divsChild>
            <w:div w:id="1173060431">
              <w:marLeft w:val="0"/>
              <w:marRight w:val="0"/>
              <w:marTop w:val="0"/>
              <w:marBottom w:val="0"/>
              <w:divBdr>
                <w:top w:val="none" w:sz="0" w:space="0" w:color="auto"/>
                <w:left w:val="none" w:sz="0" w:space="0" w:color="auto"/>
                <w:bottom w:val="none" w:sz="0" w:space="0" w:color="auto"/>
                <w:right w:val="none" w:sz="0" w:space="0" w:color="auto"/>
              </w:divBdr>
            </w:div>
          </w:divsChild>
        </w:div>
        <w:div w:id="1176967450">
          <w:marLeft w:val="0"/>
          <w:marRight w:val="0"/>
          <w:marTop w:val="0"/>
          <w:marBottom w:val="0"/>
          <w:divBdr>
            <w:top w:val="none" w:sz="0" w:space="0" w:color="auto"/>
            <w:left w:val="none" w:sz="0" w:space="0" w:color="auto"/>
            <w:bottom w:val="none" w:sz="0" w:space="0" w:color="auto"/>
            <w:right w:val="none" w:sz="0" w:space="0" w:color="auto"/>
          </w:divBdr>
        </w:div>
        <w:div w:id="1716806285">
          <w:marLeft w:val="0"/>
          <w:marRight w:val="0"/>
          <w:marTop w:val="0"/>
          <w:marBottom w:val="0"/>
          <w:divBdr>
            <w:top w:val="none" w:sz="0" w:space="0" w:color="auto"/>
            <w:left w:val="none" w:sz="0" w:space="0" w:color="auto"/>
            <w:bottom w:val="none" w:sz="0" w:space="0" w:color="auto"/>
            <w:right w:val="none" w:sz="0" w:space="0" w:color="auto"/>
          </w:divBdr>
          <w:divsChild>
            <w:div w:id="468207040">
              <w:marLeft w:val="0"/>
              <w:marRight w:val="0"/>
              <w:marTop w:val="0"/>
              <w:marBottom w:val="0"/>
              <w:divBdr>
                <w:top w:val="none" w:sz="0" w:space="0" w:color="auto"/>
                <w:left w:val="none" w:sz="0" w:space="0" w:color="auto"/>
                <w:bottom w:val="none" w:sz="0" w:space="0" w:color="auto"/>
                <w:right w:val="none" w:sz="0" w:space="0" w:color="auto"/>
              </w:divBdr>
            </w:div>
          </w:divsChild>
        </w:div>
        <w:div w:id="1853302443">
          <w:marLeft w:val="0"/>
          <w:marRight w:val="0"/>
          <w:marTop w:val="0"/>
          <w:marBottom w:val="0"/>
          <w:divBdr>
            <w:top w:val="none" w:sz="0" w:space="0" w:color="auto"/>
            <w:left w:val="none" w:sz="0" w:space="0" w:color="auto"/>
            <w:bottom w:val="none" w:sz="0" w:space="0" w:color="auto"/>
            <w:right w:val="none" w:sz="0" w:space="0" w:color="auto"/>
          </w:divBdr>
          <w:divsChild>
            <w:div w:id="1046953474">
              <w:marLeft w:val="0"/>
              <w:marRight w:val="0"/>
              <w:marTop w:val="0"/>
              <w:marBottom w:val="0"/>
              <w:divBdr>
                <w:top w:val="none" w:sz="0" w:space="0" w:color="auto"/>
                <w:left w:val="none" w:sz="0" w:space="0" w:color="auto"/>
                <w:bottom w:val="none" w:sz="0" w:space="0" w:color="auto"/>
                <w:right w:val="none" w:sz="0" w:space="0" w:color="auto"/>
              </w:divBdr>
            </w:div>
          </w:divsChild>
        </w:div>
        <w:div w:id="1877934655">
          <w:marLeft w:val="0"/>
          <w:marRight w:val="0"/>
          <w:marTop w:val="0"/>
          <w:marBottom w:val="0"/>
          <w:divBdr>
            <w:top w:val="none" w:sz="0" w:space="0" w:color="auto"/>
            <w:left w:val="none" w:sz="0" w:space="0" w:color="auto"/>
            <w:bottom w:val="none" w:sz="0" w:space="0" w:color="auto"/>
            <w:right w:val="none" w:sz="0" w:space="0" w:color="auto"/>
          </w:divBdr>
          <w:divsChild>
            <w:div w:id="461928626">
              <w:marLeft w:val="0"/>
              <w:marRight w:val="0"/>
              <w:marTop w:val="0"/>
              <w:marBottom w:val="0"/>
              <w:divBdr>
                <w:top w:val="none" w:sz="0" w:space="0" w:color="auto"/>
                <w:left w:val="none" w:sz="0" w:space="0" w:color="auto"/>
                <w:bottom w:val="none" w:sz="0" w:space="0" w:color="auto"/>
                <w:right w:val="none" w:sz="0" w:space="0" w:color="auto"/>
              </w:divBdr>
            </w:div>
          </w:divsChild>
        </w:div>
        <w:div w:id="2130584519">
          <w:marLeft w:val="0"/>
          <w:marRight w:val="0"/>
          <w:marTop w:val="0"/>
          <w:marBottom w:val="0"/>
          <w:divBdr>
            <w:top w:val="none" w:sz="0" w:space="0" w:color="auto"/>
            <w:left w:val="none" w:sz="0" w:space="0" w:color="auto"/>
            <w:bottom w:val="none" w:sz="0" w:space="0" w:color="auto"/>
            <w:right w:val="none" w:sz="0" w:space="0" w:color="auto"/>
          </w:divBdr>
          <w:divsChild>
            <w:div w:id="179301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ip.legalis.pl/document-view.seam?documentId=mfrxilrsheydonbzgq2taltqmfyc4mrygm3donzqg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W.Stachowicz\Pulpit\Szablony\MWIIH%20szablon.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188672-1151-485E-ABB2-228ED2485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MWIIH szablon.dot</Template>
  <TotalTime>4</TotalTime>
  <Pages>8</Pages>
  <Words>2838</Words>
  <Characters>16521</Characters>
  <Application>Microsoft Office Word</Application>
  <DocSecurity>0</DocSecurity>
  <Lines>137</Lines>
  <Paragraphs>38</Paragraphs>
  <ScaleCrop>false</ScaleCrop>
  <HeadingPairs>
    <vt:vector size="2" baseType="variant">
      <vt:variant>
        <vt:lpstr>Tytuł</vt:lpstr>
      </vt:variant>
      <vt:variant>
        <vt:i4>1</vt:i4>
      </vt:variant>
    </vt:vector>
  </HeadingPairs>
  <TitlesOfParts>
    <vt:vector size="1" baseType="lpstr">
      <vt:lpstr>PU-42-77/06</vt:lpstr>
    </vt:vector>
  </TitlesOfParts>
  <Company> </Company>
  <LinksUpToDate>false</LinksUpToDate>
  <CharactersWithSpaces>19321</CharactersWithSpaces>
  <SharedDoc>false</SharedDoc>
  <HLinks>
    <vt:vector size="6" baseType="variant">
      <vt:variant>
        <vt:i4>2097261</vt:i4>
      </vt:variant>
      <vt:variant>
        <vt:i4>0</vt:i4>
      </vt:variant>
      <vt:variant>
        <vt:i4>0</vt:i4>
      </vt:variant>
      <vt:variant>
        <vt:i4>5</vt:i4>
      </vt:variant>
      <vt:variant>
        <vt:lpwstr>https://sip.legalis.pl/document-view.seam?documentId=mfrxilrsheydonbzgq2taltqmfyc4mrygm3donzqgu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PU-42-77/06</dc:title>
  <dc:subject/>
  <dc:creator>Paweł Cholewski</dc:creator>
  <cp:keywords/>
  <dc:description/>
  <cp:lastModifiedBy>Beata Aksamitowska</cp:lastModifiedBy>
  <cp:revision>2</cp:revision>
  <cp:lastPrinted>2023-11-20T13:19:00Z</cp:lastPrinted>
  <dcterms:created xsi:type="dcterms:W3CDTF">2026-03-10T09:51:00Z</dcterms:created>
  <dcterms:modified xsi:type="dcterms:W3CDTF">2026-03-10T09:51:00Z</dcterms:modified>
</cp:coreProperties>
</file>