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0B19E8A1" w:rsidR="00870E31" w:rsidRPr="00D548A2" w:rsidRDefault="00B0478F" w:rsidP="00D548A2">
      <w:pPr>
        <w:tabs>
          <w:tab w:val="left" w:pos="5670"/>
        </w:tabs>
        <w:spacing w:line="360" w:lineRule="auto"/>
        <w:rPr>
          <w:rFonts w:asciiTheme="minorHAnsi" w:hAnsiTheme="minorHAnsi" w:cstheme="minorHAnsi"/>
        </w:rPr>
      </w:pPr>
      <w:r w:rsidRPr="00D548A2">
        <w:rPr>
          <w:rFonts w:asciiTheme="minorHAnsi" w:hAnsiTheme="minorHAnsi" w:cstheme="minorHAnsi"/>
        </w:rPr>
        <w:t>Warszawa, dnia</w:t>
      </w:r>
      <w:r w:rsidR="000D7BDE" w:rsidRPr="00D548A2">
        <w:rPr>
          <w:rFonts w:asciiTheme="minorHAnsi" w:hAnsiTheme="minorHAnsi" w:cstheme="minorHAnsi"/>
        </w:rPr>
        <w:t xml:space="preserve"> </w:t>
      </w:r>
      <w:r w:rsidR="00FA61AF" w:rsidRPr="00D548A2">
        <w:rPr>
          <w:rFonts w:asciiTheme="minorHAnsi" w:hAnsiTheme="minorHAnsi" w:cstheme="minorHAnsi"/>
        </w:rPr>
        <w:t>16</w:t>
      </w:r>
      <w:r w:rsidR="00542E89" w:rsidRPr="00D548A2">
        <w:rPr>
          <w:rFonts w:asciiTheme="minorHAnsi" w:hAnsiTheme="minorHAnsi" w:cstheme="minorHAnsi"/>
        </w:rPr>
        <w:t xml:space="preserve"> grudnia </w:t>
      </w:r>
      <w:r w:rsidR="00743D6E" w:rsidRPr="00D548A2">
        <w:rPr>
          <w:rFonts w:asciiTheme="minorHAnsi" w:hAnsiTheme="minorHAnsi" w:cstheme="minorHAnsi"/>
        </w:rPr>
        <w:t>2025</w:t>
      </w:r>
      <w:r w:rsidR="00171228" w:rsidRPr="00D548A2">
        <w:rPr>
          <w:rFonts w:asciiTheme="minorHAnsi" w:hAnsiTheme="minorHAnsi" w:cstheme="minorHAnsi"/>
        </w:rPr>
        <w:t xml:space="preserve"> </w:t>
      </w:r>
      <w:r w:rsidR="00640BE4" w:rsidRPr="00D548A2">
        <w:rPr>
          <w:rFonts w:asciiTheme="minorHAnsi" w:hAnsiTheme="minorHAnsi" w:cstheme="minorHAnsi"/>
        </w:rPr>
        <w:t>r</w:t>
      </w:r>
      <w:r w:rsidRPr="00D548A2">
        <w:rPr>
          <w:rFonts w:asciiTheme="minorHAnsi" w:hAnsiTheme="minorHAnsi" w:cstheme="minorHAnsi"/>
        </w:rPr>
        <w:t>.</w:t>
      </w:r>
    </w:p>
    <w:p w14:paraId="35E6597A" w14:textId="26E26CEB" w:rsidR="00EE468D" w:rsidRPr="00D548A2" w:rsidRDefault="005C5CFD" w:rsidP="00D548A2">
      <w:pPr>
        <w:spacing w:line="360" w:lineRule="auto"/>
        <w:rPr>
          <w:rFonts w:asciiTheme="minorHAnsi" w:hAnsiTheme="minorHAnsi" w:cstheme="minorHAnsi"/>
        </w:rPr>
      </w:pPr>
      <w:r w:rsidRPr="00D548A2">
        <w:rPr>
          <w:rFonts w:asciiTheme="minorHAnsi" w:hAnsiTheme="minorHAnsi" w:cstheme="minorHAnsi"/>
        </w:rPr>
        <w:t>D</w:t>
      </w:r>
      <w:r w:rsidR="0043795D" w:rsidRPr="00D548A2">
        <w:rPr>
          <w:rFonts w:asciiTheme="minorHAnsi" w:hAnsiTheme="minorHAnsi" w:cstheme="minorHAnsi"/>
        </w:rPr>
        <w:t>C</w:t>
      </w:r>
      <w:r w:rsidRPr="00D548A2">
        <w:rPr>
          <w:rFonts w:asciiTheme="minorHAnsi" w:hAnsiTheme="minorHAnsi" w:cstheme="minorHAnsi"/>
        </w:rPr>
        <w:t>.</w:t>
      </w:r>
      <w:r w:rsidR="00AD5E5D" w:rsidRPr="00D548A2">
        <w:rPr>
          <w:rFonts w:asciiTheme="minorHAnsi" w:hAnsiTheme="minorHAnsi" w:cstheme="minorHAnsi"/>
        </w:rPr>
        <w:t>8361.</w:t>
      </w:r>
      <w:r w:rsidR="00542E89" w:rsidRPr="00D548A2">
        <w:rPr>
          <w:rFonts w:asciiTheme="minorHAnsi" w:hAnsiTheme="minorHAnsi" w:cstheme="minorHAnsi"/>
        </w:rPr>
        <w:t>156</w:t>
      </w:r>
      <w:r w:rsidR="00AD5E5D" w:rsidRPr="00D548A2">
        <w:rPr>
          <w:rFonts w:asciiTheme="minorHAnsi" w:hAnsiTheme="minorHAnsi" w:cstheme="minorHAnsi"/>
        </w:rPr>
        <w:t>.202</w:t>
      </w:r>
      <w:r w:rsidRPr="00D548A2">
        <w:rPr>
          <w:rFonts w:asciiTheme="minorHAnsi" w:hAnsiTheme="minorHAnsi" w:cstheme="minorHAnsi"/>
        </w:rPr>
        <w:t>5</w:t>
      </w:r>
    </w:p>
    <w:p w14:paraId="00D666BA" w14:textId="59C0F792" w:rsidR="0043795D" w:rsidRPr="00D548A2" w:rsidRDefault="00B0478F" w:rsidP="00D548A2">
      <w:pPr>
        <w:tabs>
          <w:tab w:val="left" w:pos="462"/>
        </w:tabs>
        <w:spacing w:before="120" w:line="360" w:lineRule="auto"/>
        <w:rPr>
          <w:rFonts w:asciiTheme="minorHAnsi" w:hAnsiTheme="minorHAnsi" w:cstheme="minorHAnsi"/>
        </w:rPr>
      </w:pPr>
      <w:r w:rsidRPr="00D548A2">
        <w:rPr>
          <w:rFonts w:asciiTheme="minorHAnsi" w:hAnsiTheme="minorHAnsi" w:cstheme="minorHAnsi"/>
        </w:rPr>
        <w:t>DECYZJA</w:t>
      </w:r>
      <w:r w:rsidR="00542E89" w:rsidRPr="00D548A2">
        <w:rPr>
          <w:rFonts w:asciiTheme="minorHAnsi" w:hAnsiTheme="minorHAnsi" w:cstheme="minorHAnsi"/>
        </w:rPr>
        <w:t xml:space="preserve"> PO.523.C.328.2025.AW</w:t>
      </w:r>
    </w:p>
    <w:p w14:paraId="0D4D129D" w14:textId="758319E7" w:rsidR="00B0478F" w:rsidRPr="00D548A2" w:rsidRDefault="000C0A7A" w:rsidP="00D548A2">
      <w:pPr>
        <w:tabs>
          <w:tab w:val="left" w:pos="462"/>
        </w:tabs>
        <w:spacing w:line="360" w:lineRule="auto"/>
        <w:rPr>
          <w:rFonts w:asciiTheme="minorHAnsi" w:hAnsiTheme="minorHAnsi" w:cstheme="minorHAnsi"/>
        </w:rPr>
      </w:pPr>
      <w:r w:rsidRPr="00D548A2">
        <w:rPr>
          <w:rFonts w:asciiTheme="minorHAnsi" w:hAnsiTheme="minorHAnsi" w:cstheme="minorHAnsi"/>
        </w:rPr>
        <w:t>Na podstawie art. 6 ust. 1</w:t>
      </w:r>
      <w:r w:rsidR="00A0267F" w:rsidRPr="00D548A2">
        <w:rPr>
          <w:rFonts w:asciiTheme="minorHAnsi" w:hAnsiTheme="minorHAnsi" w:cstheme="minorHAnsi"/>
        </w:rPr>
        <w:t xml:space="preserve"> </w:t>
      </w:r>
      <w:r w:rsidR="00B0478F" w:rsidRPr="00D548A2">
        <w:rPr>
          <w:rFonts w:asciiTheme="minorHAnsi" w:hAnsiTheme="minorHAnsi" w:cstheme="minorHAnsi"/>
        </w:rPr>
        <w:t>ustawy z dnia 9 maja 2014</w:t>
      </w:r>
      <w:r w:rsidR="00F64B4B" w:rsidRPr="00D548A2">
        <w:rPr>
          <w:rFonts w:asciiTheme="minorHAnsi" w:hAnsiTheme="minorHAnsi" w:cstheme="minorHAnsi"/>
        </w:rPr>
        <w:t xml:space="preserve"> </w:t>
      </w:r>
      <w:r w:rsidR="00B0478F" w:rsidRPr="00D548A2">
        <w:rPr>
          <w:rFonts w:asciiTheme="minorHAnsi" w:hAnsiTheme="minorHAnsi" w:cstheme="minorHAnsi"/>
        </w:rPr>
        <w:t xml:space="preserve">r. o informowaniu o </w:t>
      </w:r>
      <w:r w:rsidR="001977DC" w:rsidRPr="00D548A2">
        <w:rPr>
          <w:rFonts w:asciiTheme="minorHAnsi" w:hAnsiTheme="minorHAnsi" w:cstheme="minorHAnsi"/>
        </w:rPr>
        <w:t>cenach towarów i usług</w:t>
      </w:r>
      <w:r w:rsidR="000B795F" w:rsidRPr="00D548A2">
        <w:rPr>
          <w:rFonts w:asciiTheme="minorHAnsi" w:hAnsiTheme="minorHAnsi" w:cstheme="minorHAnsi"/>
        </w:rPr>
        <w:br/>
      </w:r>
      <w:r w:rsidR="00E02588" w:rsidRPr="00D548A2">
        <w:rPr>
          <w:rFonts w:asciiTheme="minorHAnsi" w:hAnsiTheme="minorHAnsi" w:cstheme="minorHAnsi"/>
        </w:rPr>
        <w:t>(Dz.</w:t>
      </w:r>
      <w:r w:rsidR="00257178" w:rsidRPr="00D548A2">
        <w:rPr>
          <w:rFonts w:asciiTheme="minorHAnsi" w:hAnsiTheme="minorHAnsi" w:cstheme="minorHAnsi"/>
        </w:rPr>
        <w:t xml:space="preserve"> </w:t>
      </w:r>
      <w:r w:rsidR="00E02588" w:rsidRPr="00D548A2">
        <w:rPr>
          <w:rFonts w:asciiTheme="minorHAnsi" w:hAnsiTheme="minorHAnsi" w:cstheme="minorHAnsi"/>
        </w:rPr>
        <w:t>U.</w:t>
      </w:r>
      <w:r w:rsidR="0056380E" w:rsidRPr="00D548A2">
        <w:rPr>
          <w:rFonts w:asciiTheme="minorHAnsi" w:hAnsiTheme="minorHAnsi" w:cstheme="minorHAnsi"/>
        </w:rPr>
        <w:t xml:space="preserve"> </w:t>
      </w:r>
      <w:r w:rsidR="00E02588" w:rsidRPr="00D548A2">
        <w:rPr>
          <w:rFonts w:asciiTheme="minorHAnsi" w:hAnsiTheme="minorHAnsi" w:cstheme="minorHAnsi"/>
        </w:rPr>
        <w:t>z 20</w:t>
      </w:r>
      <w:r w:rsidR="00FE0EE7" w:rsidRPr="00D548A2">
        <w:rPr>
          <w:rFonts w:asciiTheme="minorHAnsi" w:hAnsiTheme="minorHAnsi" w:cstheme="minorHAnsi"/>
        </w:rPr>
        <w:t>23</w:t>
      </w:r>
      <w:r w:rsidR="007548D6" w:rsidRPr="00D548A2">
        <w:rPr>
          <w:rFonts w:asciiTheme="minorHAnsi" w:hAnsiTheme="minorHAnsi" w:cstheme="minorHAnsi"/>
        </w:rPr>
        <w:t xml:space="preserve"> </w:t>
      </w:r>
      <w:r w:rsidR="00E02588" w:rsidRPr="00D548A2">
        <w:rPr>
          <w:rFonts w:asciiTheme="minorHAnsi" w:hAnsiTheme="minorHAnsi" w:cstheme="minorHAnsi"/>
        </w:rPr>
        <w:t>r. poz. 1</w:t>
      </w:r>
      <w:r w:rsidR="00FE0EE7" w:rsidRPr="00D548A2">
        <w:rPr>
          <w:rFonts w:asciiTheme="minorHAnsi" w:hAnsiTheme="minorHAnsi" w:cstheme="minorHAnsi"/>
        </w:rPr>
        <w:t>6</w:t>
      </w:r>
      <w:r w:rsidR="00E02588" w:rsidRPr="00D548A2">
        <w:rPr>
          <w:rFonts w:asciiTheme="minorHAnsi" w:hAnsiTheme="minorHAnsi" w:cstheme="minorHAnsi"/>
        </w:rPr>
        <w:t>8)</w:t>
      </w:r>
      <w:r w:rsidR="00A60BB8" w:rsidRPr="00D548A2">
        <w:rPr>
          <w:rFonts w:asciiTheme="minorHAnsi" w:hAnsiTheme="minorHAnsi" w:cstheme="minorHAnsi"/>
        </w:rPr>
        <w:t xml:space="preserve"> </w:t>
      </w:r>
      <w:r w:rsidR="00B0478F" w:rsidRPr="00D548A2">
        <w:rPr>
          <w:rFonts w:asciiTheme="minorHAnsi" w:hAnsiTheme="minorHAnsi" w:cstheme="minorHAnsi"/>
        </w:rPr>
        <w:t xml:space="preserve">oraz art. 104 </w:t>
      </w:r>
      <w:r w:rsidR="00064501" w:rsidRPr="00D548A2">
        <w:rPr>
          <w:rFonts w:asciiTheme="minorHAnsi" w:hAnsiTheme="minorHAnsi" w:cstheme="minorHAnsi"/>
        </w:rPr>
        <w:t xml:space="preserve">§ 1 </w:t>
      </w:r>
      <w:r w:rsidR="00B0478F" w:rsidRPr="00D548A2">
        <w:rPr>
          <w:rFonts w:asciiTheme="minorHAnsi" w:hAnsiTheme="minorHAnsi" w:cstheme="minorHAnsi"/>
        </w:rPr>
        <w:t>ustawy z dnia 14 czerwca 1960</w:t>
      </w:r>
      <w:r w:rsidR="00550273" w:rsidRPr="00D548A2">
        <w:rPr>
          <w:rFonts w:asciiTheme="minorHAnsi" w:hAnsiTheme="minorHAnsi" w:cstheme="minorHAnsi"/>
        </w:rPr>
        <w:t xml:space="preserve"> </w:t>
      </w:r>
      <w:r w:rsidR="00B0478F" w:rsidRPr="00D548A2">
        <w:rPr>
          <w:rFonts w:asciiTheme="minorHAnsi" w:hAnsiTheme="minorHAnsi" w:cstheme="minorHAnsi"/>
        </w:rPr>
        <w:t>r. Kodeks postępowania admini</w:t>
      </w:r>
      <w:r w:rsidR="009A59C7" w:rsidRPr="00D548A2">
        <w:rPr>
          <w:rFonts w:asciiTheme="minorHAnsi" w:hAnsiTheme="minorHAnsi" w:cstheme="minorHAnsi"/>
        </w:rPr>
        <w:t xml:space="preserve">stracyjnego </w:t>
      </w:r>
      <w:r w:rsidR="0044051E" w:rsidRPr="00D548A2">
        <w:rPr>
          <w:rFonts w:asciiTheme="minorHAnsi" w:hAnsiTheme="minorHAnsi" w:cstheme="minorHAnsi"/>
        </w:rPr>
        <w:t>(</w:t>
      </w:r>
      <w:r w:rsidR="00CC4684" w:rsidRPr="00D548A2">
        <w:rPr>
          <w:rFonts w:asciiTheme="minorHAnsi" w:hAnsiTheme="minorHAnsi" w:cstheme="minorHAnsi"/>
        </w:rPr>
        <w:t>Dz.U. z 2025 r. poz. 1691</w:t>
      </w:r>
      <w:r w:rsidR="00FC61A0" w:rsidRPr="00D548A2">
        <w:rPr>
          <w:rFonts w:asciiTheme="minorHAnsi" w:hAnsiTheme="minorHAnsi" w:cstheme="minorHAnsi"/>
        </w:rPr>
        <w:t xml:space="preserve">) </w:t>
      </w:r>
      <w:r w:rsidR="00FA15AD" w:rsidRPr="00D548A2">
        <w:rPr>
          <w:rFonts w:asciiTheme="minorHAnsi" w:hAnsiTheme="minorHAnsi" w:cstheme="minorHAnsi"/>
        </w:rPr>
        <w:t xml:space="preserve">po przeprowadzeniu postępowania </w:t>
      </w:r>
      <w:r w:rsidR="00B0478F" w:rsidRPr="00D548A2">
        <w:rPr>
          <w:rFonts w:asciiTheme="minorHAnsi" w:hAnsiTheme="minorHAnsi" w:cstheme="minorHAnsi"/>
        </w:rPr>
        <w:t>administracyjnego,</w:t>
      </w:r>
    </w:p>
    <w:p w14:paraId="60CFCD6D" w14:textId="4334E9D8" w:rsidR="00523A0C" w:rsidRPr="00D548A2" w:rsidRDefault="00303276" w:rsidP="00D548A2">
      <w:pPr>
        <w:spacing w:before="120" w:line="360" w:lineRule="auto"/>
        <w:rPr>
          <w:rFonts w:asciiTheme="minorHAnsi" w:hAnsiTheme="minorHAnsi" w:cstheme="minorHAnsi"/>
        </w:rPr>
      </w:pPr>
      <w:r w:rsidRPr="00D548A2">
        <w:rPr>
          <w:rFonts w:asciiTheme="minorHAnsi" w:hAnsiTheme="minorHAnsi" w:cstheme="minorHAnsi"/>
        </w:rPr>
        <w:t>Mazowiecki Wojewódzki Inspektor Inspekcji Handlowej</w:t>
      </w:r>
    </w:p>
    <w:p w14:paraId="1F08B7E0" w14:textId="0205E4E5" w:rsidR="008C5A2A" w:rsidRPr="00D548A2" w:rsidRDefault="00303276" w:rsidP="00D548A2">
      <w:pPr>
        <w:spacing w:line="360" w:lineRule="auto"/>
        <w:rPr>
          <w:rFonts w:asciiTheme="minorHAnsi" w:hAnsiTheme="minorHAnsi" w:cstheme="minorHAnsi"/>
        </w:rPr>
      </w:pPr>
      <w:r w:rsidRPr="00D548A2">
        <w:rPr>
          <w:rFonts w:asciiTheme="minorHAnsi" w:hAnsiTheme="minorHAnsi" w:cstheme="minorHAnsi"/>
        </w:rPr>
        <w:t>wymierza</w:t>
      </w:r>
      <w:r w:rsidR="000C7B40" w:rsidRPr="00D548A2">
        <w:rPr>
          <w:rFonts w:asciiTheme="minorHAnsi" w:hAnsiTheme="minorHAnsi" w:cstheme="minorHAnsi"/>
        </w:rPr>
        <w:t xml:space="preserve"> przed</w:t>
      </w:r>
      <w:r w:rsidR="0067454E" w:rsidRPr="00D548A2">
        <w:rPr>
          <w:rFonts w:asciiTheme="minorHAnsi" w:hAnsiTheme="minorHAnsi" w:cstheme="minorHAnsi"/>
        </w:rPr>
        <w:t>siębiorc</w:t>
      </w:r>
      <w:r w:rsidR="00EA5554" w:rsidRPr="00D548A2">
        <w:rPr>
          <w:rFonts w:asciiTheme="minorHAnsi" w:hAnsiTheme="minorHAnsi" w:cstheme="minorHAnsi"/>
        </w:rPr>
        <w:t>y</w:t>
      </w:r>
    </w:p>
    <w:p w14:paraId="116C41E9" w14:textId="028B3844" w:rsidR="00542E89" w:rsidRPr="00D548A2" w:rsidRDefault="00542E89" w:rsidP="00D548A2">
      <w:pPr>
        <w:tabs>
          <w:tab w:val="left" w:pos="0"/>
          <w:tab w:val="left" w:pos="462"/>
        </w:tabs>
        <w:spacing w:line="360" w:lineRule="auto"/>
        <w:rPr>
          <w:rFonts w:asciiTheme="minorHAnsi" w:eastAsia="Calibri" w:hAnsiTheme="minorHAnsi" w:cstheme="minorHAnsi"/>
          <w:kern w:val="2"/>
          <w:lang w:eastAsia="en-US"/>
        </w:rPr>
      </w:pPr>
      <w:bookmarkStart w:id="0" w:name="_Hlk207188169"/>
      <w:r w:rsidRPr="00D548A2">
        <w:rPr>
          <w:rFonts w:asciiTheme="minorHAnsi" w:eastAsia="Calibri" w:hAnsiTheme="minorHAnsi" w:cstheme="minorHAnsi"/>
          <w:kern w:val="2"/>
          <w:lang w:eastAsia="en-US"/>
        </w:rPr>
        <w:t xml:space="preserve">Jasem </w:t>
      </w:r>
      <w:proofErr w:type="spellStart"/>
      <w:r w:rsidRPr="00D548A2">
        <w:rPr>
          <w:rFonts w:asciiTheme="minorHAnsi" w:eastAsia="Calibri" w:hAnsiTheme="minorHAnsi" w:cstheme="minorHAnsi"/>
          <w:kern w:val="2"/>
          <w:lang w:eastAsia="en-US"/>
        </w:rPr>
        <w:t>Kathem</w:t>
      </w:r>
      <w:proofErr w:type="spellEnd"/>
    </w:p>
    <w:p w14:paraId="0A628E9D" w14:textId="77777777" w:rsidR="0057735C" w:rsidRPr="00D548A2" w:rsidRDefault="0057735C" w:rsidP="00D548A2">
      <w:pPr>
        <w:tabs>
          <w:tab w:val="left" w:pos="0"/>
          <w:tab w:val="left" w:pos="462"/>
        </w:tabs>
        <w:spacing w:line="360" w:lineRule="auto"/>
        <w:rPr>
          <w:rFonts w:asciiTheme="minorHAnsi" w:eastAsia="Calibri" w:hAnsiTheme="minorHAnsi" w:cstheme="minorHAnsi"/>
          <w:kern w:val="2"/>
          <w:lang w:eastAsia="en-US"/>
        </w:rPr>
      </w:pPr>
      <w:r w:rsidRPr="00D548A2">
        <w:rPr>
          <w:rFonts w:asciiTheme="minorHAnsi" w:eastAsia="Calibri" w:hAnsiTheme="minorHAnsi" w:cstheme="minorHAnsi"/>
          <w:kern w:val="2"/>
          <w:lang w:eastAsia="en-US"/>
        </w:rPr>
        <w:t xml:space="preserve">prowadzącemu działalność gospodarczą pod firmą: </w:t>
      </w:r>
    </w:p>
    <w:p w14:paraId="6623168F" w14:textId="02B14914" w:rsidR="00542E89" w:rsidRPr="00D548A2" w:rsidRDefault="00542E89" w:rsidP="00D548A2">
      <w:pPr>
        <w:tabs>
          <w:tab w:val="left" w:pos="0"/>
          <w:tab w:val="left" w:pos="462"/>
        </w:tabs>
        <w:spacing w:line="360" w:lineRule="auto"/>
        <w:rPr>
          <w:rFonts w:asciiTheme="minorHAnsi" w:eastAsia="Calibri" w:hAnsiTheme="minorHAnsi" w:cstheme="minorHAnsi"/>
          <w:kern w:val="2"/>
          <w:lang w:eastAsia="en-US"/>
        </w:rPr>
      </w:pPr>
      <w:r w:rsidRPr="00D548A2">
        <w:rPr>
          <w:rFonts w:asciiTheme="minorHAnsi" w:eastAsia="Calibri" w:hAnsiTheme="minorHAnsi" w:cstheme="minorHAnsi"/>
          <w:kern w:val="2"/>
          <w:lang w:eastAsia="en-US"/>
        </w:rPr>
        <w:t xml:space="preserve">Kebab </w:t>
      </w:r>
      <w:proofErr w:type="spellStart"/>
      <w:r w:rsidRPr="00D548A2">
        <w:rPr>
          <w:rFonts w:asciiTheme="minorHAnsi" w:eastAsia="Calibri" w:hAnsiTheme="minorHAnsi" w:cstheme="minorHAnsi"/>
          <w:kern w:val="2"/>
          <w:lang w:eastAsia="en-US"/>
        </w:rPr>
        <w:t>Dubai</w:t>
      </w:r>
      <w:proofErr w:type="spellEnd"/>
      <w:r w:rsidRPr="00D548A2">
        <w:rPr>
          <w:rFonts w:asciiTheme="minorHAnsi" w:eastAsia="Calibri" w:hAnsiTheme="minorHAnsi" w:cstheme="minorHAnsi"/>
          <w:kern w:val="2"/>
          <w:lang w:eastAsia="en-US"/>
        </w:rPr>
        <w:t xml:space="preserve"> Bar Małej Gastronomii Jasem </w:t>
      </w:r>
      <w:proofErr w:type="spellStart"/>
      <w:r w:rsidRPr="00D548A2">
        <w:rPr>
          <w:rFonts w:asciiTheme="minorHAnsi" w:eastAsia="Calibri" w:hAnsiTheme="minorHAnsi" w:cstheme="minorHAnsi"/>
          <w:kern w:val="2"/>
          <w:lang w:eastAsia="en-US"/>
        </w:rPr>
        <w:t>Kathem</w:t>
      </w:r>
      <w:proofErr w:type="spellEnd"/>
    </w:p>
    <w:bookmarkEnd w:id="0"/>
    <w:p w14:paraId="0D93A543" w14:textId="31FC6298" w:rsidR="0043795D" w:rsidRPr="00D548A2" w:rsidRDefault="0043795D" w:rsidP="00D548A2">
      <w:pPr>
        <w:tabs>
          <w:tab w:val="left" w:pos="0"/>
          <w:tab w:val="left" w:pos="462"/>
        </w:tabs>
        <w:spacing w:before="120" w:line="360" w:lineRule="auto"/>
        <w:rPr>
          <w:rFonts w:asciiTheme="minorHAnsi" w:hAnsiTheme="minorHAnsi" w:cstheme="minorHAnsi"/>
        </w:rPr>
      </w:pPr>
      <w:r w:rsidRPr="00D548A2">
        <w:rPr>
          <w:rFonts w:asciiTheme="minorHAnsi" w:hAnsiTheme="minorHAnsi" w:cstheme="minorHAnsi"/>
        </w:rPr>
        <w:t xml:space="preserve">karę pieniężną w wysokości </w:t>
      </w:r>
      <w:r w:rsidR="003D1773" w:rsidRPr="00D548A2">
        <w:rPr>
          <w:rFonts w:asciiTheme="minorHAnsi" w:hAnsiTheme="minorHAnsi" w:cstheme="minorHAnsi"/>
        </w:rPr>
        <w:t>2</w:t>
      </w:r>
      <w:r w:rsidR="007D6F3A" w:rsidRPr="00D548A2">
        <w:rPr>
          <w:rFonts w:asciiTheme="minorHAnsi" w:hAnsiTheme="minorHAnsi" w:cstheme="minorHAnsi"/>
        </w:rPr>
        <w:t>2</w:t>
      </w:r>
      <w:r w:rsidRPr="00D548A2">
        <w:rPr>
          <w:rFonts w:asciiTheme="minorHAnsi" w:hAnsiTheme="minorHAnsi" w:cstheme="minorHAnsi"/>
        </w:rPr>
        <w:t xml:space="preserve">00 zł (słownie: </w:t>
      </w:r>
      <w:r w:rsidR="003D1773" w:rsidRPr="00D548A2">
        <w:rPr>
          <w:rFonts w:asciiTheme="minorHAnsi" w:hAnsiTheme="minorHAnsi" w:cstheme="minorHAnsi"/>
        </w:rPr>
        <w:t>dwa</w:t>
      </w:r>
      <w:r w:rsidRPr="00D548A2">
        <w:rPr>
          <w:rFonts w:asciiTheme="minorHAnsi" w:hAnsiTheme="minorHAnsi" w:cstheme="minorHAnsi"/>
        </w:rPr>
        <w:t xml:space="preserve"> tysiące </w:t>
      </w:r>
      <w:r w:rsidR="007D6F3A" w:rsidRPr="00D548A2">
        <w:rPr>
          <w:rFonts w:asciiTheme="minorHAnsi" w:hAnsiTheme="minorHAnsi" w:cstheme="minorHAnsi"/>
        </w:rPr>
        <w:t xml:space="preserve">dwieście </w:t>
      </w:r>
      <w:r w:rsidRPr="00D548A2">
        <w:rPr>
          <w:rFonts w:asciiTheme="minorHAnsi" w:hAnsiTheme="minorHAnsi" w:cstheme="minorHAnsi"/>
        </w:rPr>
        <w:t xml:space="preserve">złotych) z tytułu niewykonania obowiązku, </w:t>
      </w:r>
      <w:r w:rsidRPr="00D548A2">
        <w:rPr>
          <w:rFonts w:asciiTheme="minorHAnsi" w:hAnsiTheme="minorHAnsi" w:cstheme="minorHAnsi"/>
        </w:rPr>
        <w:br/>
        <w:t>o którym mowa w art. 4 ust. 1 ustawy z dnia 9 maja 2014 r. o informowaniu o cenach towarów i usług</w:t>
      </w:r>
      <w:bookmarkStart w:id="1" w:name="mip33063871"/>
      <w:bookmarkEnd w:id="1"/>
      <w:r w:rsidRPr="00D548A2">
        <w:rPr>
          <w:rFonts w:asciiTheme="minorHAnsi" w:hAnsiTheme="minorHAnsi" w:cstheme="minorHAnsi"/>
        </w:rPr>
        <w:t>.</w:t>
      </w:r>
      <w:bookmarkStart w:id="2" w:name="_Hlk137476558"/>
      <w:bookmarkStart w:id="3" w:name="_Hlk111806841"/>
      <w:r w:rsidRPr="00D548A2">
        <w:rPr>
          <w:rFonts w:asciiTheme="minorHAnsi" w:hAnsiTheme="minorHAnsi" w:cstheme="minorHAnsi"/>
        </w:rPr>
        <w:t xml:space="preserve"> </w:t>
      </w:r>
    </w:p>
    <w:p w14:paraId="7437A8E5" w14:textId="7E9AEF03" w:rsidR="0043795D" w:rsidRPr="00D548A2" w:rsidRDefault="0057735C" w:rsidP="00D548A2">
      <w:pPr>
        <w:spacing w:before="120" w:line="360" w:lineRule="auto"/>
        <w:rPr>
          <w:rFonts w:asciiTheme="minorHAnsi" w:hAnsiTheme="minorHAnsi" w:cstheme="minorHAnsi"/>
        </w:rPr>
      </w:pPr>
      <w:r w:rsidRPr="00D548A2">
        <w:rPr>
          <w:rFonts w:asciiTheme="minorHAnsi" w:hAnsiTheme="minorHAnsi" w:cstheme="minorHAnsi"/>
        </w:rPr>
        <w:t xml:space="preserve">W toku kontroli w punkcie świadczenia usług </w:t>
      </w:r>
      <w:r w:rsidR="00542E89" w:rsidRPr="00D548A2">
        <w:rPr>
          <w:rFonts w:asciiTheme="minorHAnsi" w:hAnsiTheme="minorHAnsi" w:cstheme="minorHAnsi"/>
        </w:rPr>
        <w:t xml:space="preserve">w zakresie gastronomii przy ul. </w:t>
      </w:r>
      <w:bookmarkStart w:id="4" w:name="_Hlk213919814"/>
      <w:r w:rsidR="00542E89" w:rsidRPr="00D548A2">
        <w:rPr>
          <w:rFonts w:asciiTheme="minorHAnsi" w:hAnsiTheme="minorHAnsi" w:cstheme="minorHAnsi"/>
        </w:rPr>
        <w:t xml:space="preserve">Grunwaldzkiej 69B w Płońsku </w:t>
      </w:r>
      <w:bookmarkEnd w:id="4"/>
      <w:r w:rsidR="00542E89" w:rsidRPr="00D548A2">
        <w:rPr>
          <w:rFonts w:asciiTheme="minorHAnsi" w:hAnsiTheme="minorHAnsi" w:cstheme="minorHAnsi"/>
        </w:rPr>
        <w:t xml:space="preserve">zakwestionowano 29 potraw lub wyrobów uwidocznionych w cenniku, </w:t>
      </w:r>
      <w:r w:rsidR="00687741" w:rsidRPr="00D548A2">
        <w:rPr>
          <w:rFonts w:asciiTheme="minorHAnsi" w:hAnsiTheme="minorHAnsi" w:cstheme="minorHAnsi"/>
        </w:rPr>
        <w:t xml:space="preserve">z uwagi na brak </w:t>
      </w:r>
      <w:r w:rsidR="00542E89" w:rsidRPr="00D548A2">
        <w:rPr>
          <w:rFonts w:asciiTheme="minorHAnsi" w:hAnsiTheme="minorHAnsi" w:cstheme="minorHAnsi"/>
        </w:rPr>
        <w:t>uwidoczni</w:t>
      </w:r>
      <w:r w:rsidR="00687741" w:rsidRPr="00D548A2">
        <w:rPr>
          <w:rFonts w:asciiTheme="minorHAnsi" w:hAnsiTheme="minorHAnsi" w:cstheme="minorHAnsi"/>
        </w:rPr>
        <w:t xml:space="preserve">enia </w:t>
      </w:r>
      <w:r w:rsidR="00542E89" w:rsidRPr="00D548A2">
        <w:rPr>
          <w:rFonts w:asciiTheme="minorHAnsi" w:hAnsiTheme="minorHAnsi" w:cstheme="minorHAnsi"/>
        </w:rPr>
        <w:t>ilości potraw lub wyrobów</w:t>
      </w:r>
      <w:r w:rsidR="00687741" w:rsidRPr="00D548A2">
        <w:rPr>
          <w:rFonts w:asciiTheme="minorHAnsi" w:hAnsiTheme="minorHAnsi" w:cstheme="minorHAnsi"/>
        </w:rPr>
        <w:t xml:space="preserve">, </w:t>
      </w:r>
      <w:r w:rsidR="00542E89" w:rsidRPr="00D548A2">
        <w:rPr>
          <w:rFonts w:asciiTheme="minorHAnsi" w:hAnsiTheme="minorHAnsi" w:cstheme="minorHAnsi"/>
        </w:rPr>
        <w:t xml:space="preserve">do których odnoszą się uwidocznione ceny, </w:t>
      </w:r>
      <w:r w:rsidR="003D1773" w:rsidRPr="00D548A2">
        <w:rPr>
          <w:rFonts w:asciiTheme="minorHAnsi" w:hAnsiTheme="minorHAnsi" w:cstheme="minorHAnsi"/>
        </w:rPr>
        <w:t xml:space="preserve">co narusza art. 4 ust. 1. ustawy z dnia 9 maja 2014 r. o informowaniu o cenach towarów i usług, ponadto narusza § 9 ust. 2 w zw. z ust. 1 rozporządzenia Ministra Rozwoju i Technologii z dnia 19 grudnia 2022 r. w sprawie uwidaczniania cen towarów i usług </w:t>
      </w:r>
      <w:r w:rsidR="009F2582" w:rsidRPr="00D548A2">
        <w:rPr>
          <w:rFonts w:asciiTheme="minorHAnsi" w:hAnsiTheme="minorHAnsi" w:cstheme="minorHAnsi"/>
        </w:rPr>
        <w:br/>
      </w:r>
      <w:r w:rsidR="003D1773" w:rsidRPr="00D548A2">
        <w:rPr>
          <w:rFonts w:asciiTheme="minorHAnsi" w:hAnsiTheme="minorHAnsi" w:cstheme="minorHAnsi"/>
        </w:rPr>
        <w:t>(Dz. U. z 2022 r. poz. 2776)</w:t>
      </w:r>
      <w:bookmarkStart w:id="5" w:name="_Hlk207789726"/>
      <w:bookmarkEnd w:id="2"/>
      <w:bookmarkEnd w:id="3"/>
      <w:r w:rsidR="00542E89" w:rsidRPr="00D548A2">
        <w:rPr>
          <w:rFonts w:asciiTheme="minorHAnsi" w:hAnsiTheme="minorHAnsi" w:cstheme="minorHAnsi"/>
        </w:rPr>
        <w:t xml:space="preserve"> </w:t>
      </w:r>
      <w:r w:rsidR="0043795D" w:rsidRPr="00D548A2">
        <w:rPr>
          <w:rFonts w:asciiTheme="minorHAnsi" w:eastAsia="Calibri Light" w:hAnsiTheme="minorHAnsi" w:cstheme="minorHAnsi"/>
          <w:kern w:val="2"/>
          <w:lang w:eastAsia="zh-CN" w:bidi="hi-IN"/>
        </w:rPr>
        <w:t>- szczegóły zawiera uzasadnienie.</w:t>
      </w:r>
    </w:p>
    <w:bookmarkEnd w:id="5"/>
    <w:p w14:paraId="165743D1" w14:textId="77777777" w:rsidR="0043795D" w:rsidRPr="00D548A2" w:rsidRDefault="0043795D" w:rsidP="00D548A2">
      <w:pPr>
        <w:spacing w:before="120" w:line="360" w:lineRule="auto"/>
        <w:rPr>
          <w:rFonts w:asciiTheme="minorHAnsi" w:hAnsiTheme="minorHAnsi" w:cstheme="minorHAnsi"/>
        </w:rPr>
      </w:pPr>
      <w:r w:rsidRPr="00D548A2">
        <w:rPr>
          <w:rFonts w:asciiTheme="minorHAnsi" w:hAnsiTheme="minorHAnsi" w:cstheme="minorHAnsi"/>
        </w:rPr>
        <w:t>U Z A S A D N I E N I E</w:t>
      </w:r>
    </w:p>
    <w:p w14:paraId="47F4C600" w14:textId="66FB75FD" w:rsidR="00687741" w:rsidRPr="00D548A2" w:rsidRDefault="0043795D" w:rsidP="00D548A2">
      <w:pPr>
        <w:spacing w:line="360" w:lineRule="auto"/>
        <w:rPr>
          <w:rFonts w:asciiTheme="minorHAnsi" w:hAnsiTheme="minorHAnsi" w:cstheme="minorHAnsi"/>
        </w:rPr>
      </w:pPr>
      <w:r w:rsidRPr="00D548A2">
        <w:rPr>
          <w:rFonts w:asciiTheme="minorHAnsi" w:hAnsiTheme="minorHAnsi" w:cstheme="minorHAnsi"/>
        </w:rPr>
        <w:t xml:space="preserve">W dniach </w:t>
      </w:r>
      <w:r w:rsidR="00687741" w:rsidRPr="00D548A2">
        <w:rPr>
          <w:rFonts w:asciiTheme="minorHAnsi" w:hAnsiTheme="minorHAnsi" w:cstheme="minorHAnsi"/>
        </w:rPr>
        <w:t>31.07-04.08</w:t>
      </w:r>
      <w:r w:rsidRPr="00D548A2">
        <w:rPr>
          <w:rFonts w:asciiTheme="minorHAnsi" w:hAnsiTheme="minorHAnsi" w:cstheme="minorHAnsi"/>
        </w:rPr>
        <w:t xml:space="preserve">.2025 r. inspektorzy Wojewódzkiego Inspektoratu Inspekcji Handlowej w Warszawie, </w:t>
      </w:r>
      <w:r w:rsidR="008E22B7" w:rsidRPr="00D548A2">
        <w:rPr>
          <w:rFonts w:asciiTheme="minorHAnsi" w:hAnsiTheme="minorHAnsi" w:cstheme="minorHAnsi"/>
        </w:rPr>
        <w:t xml:space="preserve">Delegatura w Ciechanowie </w:t>
      </w:r>
      <w:r w:rsidRPr="00D548A2">
        <w:rPr>
          <w:rFonts w:asciiTheme="minorHAnsi" w:hAnsiTheme="minorHAnsi" w:cstheme="minorHAnsi"/>
        </w:rPr>
        <w:t>przeprowadzili kontrolę przedsiębiorc</w:t>
      </w:r>
      <w:bookmarkStart w:id="6" w:name="_Hlk109900425"/>
      <w:r w:rsidRPr="00D548A2">
        <w:rPr>
          <w:rFonts w:asciiTheme="minorHAnsi" w:hAnsiTheme="minorHAnsi" w:cstheme="minorHAnsi"/>
        </w:rPr>
        <w:t xml:space="preserve">y </w:t>
      </w:r>
      <w:bookmarkStart w:id="7" w:name="_Hlk216429879"/>
      <w:r w:rsidR="00687741" w:rsidRPr="00D548A2">
        <w:rPr>
          <w:rFonts w:asciiTheme="minorHAnsi" w:hAnsiTheme="minorHAnsi" w:cstheme="minorHAnsi"/>
        </w:rPr>
        <w:t xml:space="preserve">Jasem </w:t>
      </w:r>
      <w:proofErr w:type="spellStart"/>
      <w:r w:rsidR="00687741" w:rsidRPr="00D548A2">
        <w:rPr>
          <w:rFonts w:asciiTheme="minorHAnsi" w:hAnsiTheme="minorHAnsi" w:cstheme="minorHAnsi"/>
        </w:rPr>
        <w:t>Kathem</w:t>
      </w:r>
      <w:proofErr w:type="spellEnd"/>
      <w:r w:rsidR="00687741" w:rsidRPr="00D548A2">
        <w:rPr>
          <w:rFonts w:asciiTheme="minorHAnsi" w:hAnsiTheme="minorHAnsi" w:cstheme="minorHAnsi"/>
        </w:rPr>
        <w:t xml:space="preserve"> </w:t>
      </w:r>
      <w:r w:rsidR="0057735C" w:rsidRPr="00D548A2">
        <w:rPr>
          <w:rFonts w:asciiTheme="minorHAnsi" w:hAnsiTheme="minorHAnsi" w:cstheme="minorHAnsi"/>
        </w:rPr>
        <w:t xml:space="preserve">prowadzącego działalność gospodarczą pod firmą </w:t>
      </w:r>
      <w:bookmarkStart w:id="8" w:name="_Hlk136437962"/>
      <w:bookmarkEnd w:id="6"/>
      <w:r w:rsidR="00687741" w:rsidRPr="00D548A2">
        <w:rPr>
          <w:rFonts w:asciiTheme="minorHAnsi" w:hAnsiTheme="minorHAnsi" w:cstheme="minorHAnsi"/>
        </w:rPr>
        <w:t xml:space="preserve">Kebab </w:t>
      </w:r>
      <w:proofErr w:type="spellStart"/>
      <w:r w:rsidR="00687741" w:rsidRPr="00D548A2">
        <w:rPr>
          <w:rFonts w:asciiTheme="minorHAnsi" w:hAnsiTheme="minorHAnsi" w:cstheme="minorHAnsi"/>
        </w:rPr>
        <w:t>Dubai</w:t>
      </w:r>
      <w:proofErr w:type="spellEnd"/>
      <w:r w:rsidR="00687741" w:rsidRPr="00D548A2">
        <w:rPr>
          <w:rFonts w:asciiTheme="minorHAnsi" w:hAnsiTheme="minorHAnsi" w:cstheme="minorHAnsi"/>
        </w:rPr>
        <w:t xml:space="preserve"> Bar Małej Gastronomii Jasem </w:t>
      </w:r>
      <w:proofErr w:type="spellStart"/>
      <w:r w:rsidR="00687741" w:rsidRPr="00D548A2">
        <w:rPr>
          <w:rFonts w:asciiTheme="minorHAnsi" w:hAnsiTheme="minorHAnsi" w:cstheme="minorHAnsi"/>
        </w:rPr>
        <w:t>Kathem</w:t>
      </w:r>
      <w:proofErr w:type="spellEnd"/>
      <w:r w:rsidR="00687741" w:rsidRPr="00D548A2">
        <w:rPr>
          <w:rFonts w:asciiTheme="minorHAnsi" w:hAnsiTheme="minorHAnsi" w:cstheme="minorHAnsi"/>
        </w:rPr>
        <w:t>.</w:t>
      </w:r>
    </w:p>
    <w:bookmarkEnd w:id="7"/>
    <w:p w14:paraId="5728AC6C" w14:textId="77777777" w:rsidR="00833A88" w:rsidRPr="00D548A2" w:rsidRDefault="00833A88" w:rsidP="00D548A2">
      <w:pPr>
        <w:spacing w:before="120" w:line="360" w:lineRule="auto"/>
        <w:rPr>
          <w:rFonts w:asciiTheme="minorHAnsi" w:hAnsiTheme="minorHAnsi" w:cstheme="minorHAnsi"/>
        </w:rPr>
      </w:pPr>
      <w:r w:rsidRPr="00D548A2">
        <w:rPr>
          <w:rFonts w:asciiTheme="minorHAnsi" w:hAnsiTheme="minorHAnsi" w:cstheme="minorHAnsi"/>
        </w:rPr>
        <w:lastRenderedPageBreak/>
        <w:t>W toku kontroli, w punkcie świadczenia usług w zakresie gastronomii przy</w:t>
      </w:r>
      <w:r w:rsidRPr="00D548A2">
        <w:rPr>
          <w:rFonts w:asciiTheme="minorHAnsi" w:eastAsiaTheme="minorHAnsi" w:hAnsiTheme="minorHAnsi" w:cstheme="minorHAnsi"/>
          <w:kern w:val="2"/>
          <w14:ligatures w14:val="standardContextual"/>
        </w:rPr>
        <w:t xml:space="preserve"> ul. Grunwaldzkiej 69B w Płońsku zakwestionowano 29 </w:t>
      </w:r>
      <w:r w:rsidRPr="00D548A2">
        <w:rPr>
          <w:rFonts w:asciiTheme="minorHAnsi" w:hAnsiTheme="minorHAnsi" w:cstheme="minorHAnsi"/>
        </w:rPr>
        <w:t>potraw lub wyrobów zawartych w cenniku, tj.:</w:t>
      </w:r>
    </w:p>
    <w:p w14:paraId="4E6B7E54"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KEBAB Z KURCZAKA</w:t>
      </w:r>
    </w:p>
    <w:p w14:paraId="0CDA4738"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1. Cienki mały,</w:t>
      </w:r>
    </w:p>
    <w:p w14:paraId="2CEAD5A2"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2. Cienki średni,</w:t>
      </w:r>
    </w:p>
    <w:p w14:paraId="48127AB9"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3. Cienki duży,</w:t>
      </w:r>
    </w:p>
    <w:p w14:paraId="07FAE101"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4. Cienki duży XL,</w:t>
      </w:r>
    </w:p>
    <w:p w14:paraId="3E969604"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5. Cienki duży XXL,</w:t>
      </w:r>
    </w:p>
    <w:p w14:paraId="3205E933"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6. Gruby mały,</w:t>
      </w:r>
    </w:p>
    <w:p w14:paraId="27D029E3"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7. Średni,</w:t>
      </w:r>
    </w:p>
    <w:p w14:paraId="77E3B391"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8. Gruby duży,</w:t>
      </w:r>
    </w:p>
    <w:p w14:paraId="756CB42A"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9. Gruby duży XL,</w:t>
      </w:r>
    </w:p>
    <w:p w14:paraId="66489E13"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10. Gruby duży XXL.</w:t>
      </w:r>
    </w:p>
    <w:p w14:paraId="0AE5319F"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KEBAB + WOŁOWINY</w:t>
      </w:r>
    </w:p>
    <w:p w14:paraId="15AD57C3"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11. Cienki mały,</w:t>
      </w:r>
    </w:p>
    <w:p w14:paraId="360C93C1"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12. Cienki średni,</w:t>
      </w:r>
    </w:p>
    <w:p w14:paraId="1B8D2AA2"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13. Cienki duży,</w:t>
      </w:r>
    </w:p>
    <w:p w14:paraId="11A94253"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14. Cienki duży XL,</w:t>
      </w:r>
    </w:p>
    <w:p w14:paraId="256229D8"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15. Cienki duży XXL,</w:t>
      </w:r>
    </w:p>
    <w:p w14:paraId="41EC0615"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 xml:space="preserve">16. </w:t>
      </w:r>
      <w:bookmarkStart w:id="9" w:name="_Hlk169509232"/>
      <w:r w:rsidRPr="00D548A2">
        <w:rPr>
          <w:rFonts w:asciiTheme="minorHAnsi" w:eastAsia="Calibri" w:hAnsiTheme="minorHAnsi" w:cstheme="minorHAnsi"/>
          <w:kern w:val="2"/>
          <w:lang w:eastAsia="en-US"/>
          <w14:ligatures w14:val="standardContextual"/>
        </w:rPr>
        <w:t>Gruby mały,</w:t>
      </w:r>
      <w:bookmarkEnd w:id="9"/>
    </w:p>
    <w:p w14:paraId="16B21977"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17. Gruby średni,</w:t>
      </w:r>
    </w:p>
    <w:p w14:paraId="4987A8CC"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 xml:space="preserve">18. Gruby duży, </w:t>
      </w:r>
    </w:p>
    <w:p w14:paraId="74636748"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19. Gruby duży XL,</w:t>
      </w:r>
    </w:p>
    <w:p w14:paraId="247E38CF"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20. Gruby duży XXL.</w:t>
      </w:r>
    </w:p>
    <w:p w14:paraId="19561639"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KEBAB BOXY I DANIA</w:t>
      </w:r>
    </w:p>
    <w:p w14:paraId="169F44F4"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21. Box kurczak mały,</w:t>
      </w:r>
    </w:p>
    <w:p w14:paraId="7724F99D"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 xml:space="preserve">22. Box kurczak duży, </w:t>
      </w:r>
    </w:p>
    <w:p w14:paraId="6088E5FB"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23. Box baranina + wołowina mały,</w:t>
      </w:r>
    </w:p>
    <w:p w14:paraId="7EEBC863"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24. Box baranina + wołowina duży,</w:t>
      </w:r>
    </w:p>
    <w:p w14:paraId="367387FC"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25. Zestaw kurczak, surówka, frytki lub makaron, lub ryż,</w:t>
      </w:r>
    </w:p>
    <w:p w14:paraId="09349881"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26. Zestaw baranina, surówka, frytki lub makaron, lub ryż,</w:t>
      </w:r>
    </w:p>
    <w:p w14:paraId="41CB4B0E"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 xml:space="preserve">27. </w:t>
      </w:r>
      <w:proofErr w:type="spellStart"/>
      <w:r w:rsidRPr="00D548A2">
        <w:rPr>
          <w:rFonts w:asciiTheme="minorHAnsi" w:eastAsia="Calibri" w:hAnsiTheme="minorHAnsi" w:cstheme="minorHAnsi"/>
          <w:kern w:val="2"/>
          <w:lang w:eastAsia="en-US"/>
          <w14:ligatures w14:val="standardContextual"/>
        </w:rPr>
        <w:t>Falafel</w:t>
      </w:r>
      <w:proofErr w:type="spellEnd"/>
      <w:r w:rsidRPr="00D548A2">
        <w:rPr>
          <w:rFonts w:asciiTheme="minorHAnsi" w:eastAsia="Calibri" w:hAnsiTheme="minorHAnsi" w:cstheme="minorHAnsi"/>
          <w:kern w:val="2"/>
          <w:lang w:eastAsia="en-US"/>
          <w14:ligatures w14:val="standardContextual"/>
        </w:rPr>
        <w:t>,</w:t>
      </w:r>
    </w:p>
    <w:p w14:paraId="2F0B28C9"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28. Hamburger,</w:t>
      </w:r>
    </w:p>
    <w:p w14:paraId="5A28728C" w14:textId="77777777" w:rsidR="00833A88" w:rsidRPr="00D548A2" w:rsidRDefault="00833A88" w:rsidP="00D548A2">
      <w:pPr>
        <w:spacing w:line="360" w:lineRule="auto"/>
        <w:rPr>
          <w:rFonts w:asciiTheme="minorHAnsi" w:eastAsia="Calibri" w:hAnsiTheme="minorHAnsi" w:cstheme="minorHAnsi"/>
          <w:kern w:val="2"/>
          <w:lang w:eastAsia="en-US"/>
          <w14:ligatures w14:val="standardContextual"/>
        </w:rPr>
      </w:pPr>
      <w:r w:rsidRPr="00D548A2">
        <w:rPr>
          <w:rFonts w:asciiTheme="minorHAnsi" w:eastAsia="Calibri" w:hAnsiTheme="minorHAnsi" w:cstheme="minorHAnsi"/>
          <w:kern w:val="2"/>
          <w:lang w:eastAsia="en-US"/>
          <w14:ligatures w14:val="standardContextual"/>
        </w:rPr>
        <w:t xml:space="preserve">29. </w:t>
      </w:r>
      <w:bookmarkStart w:id="10" w:name="_Hlk166496663"/>
      <w:r w:rsidRPr="00D548A2">
        <w:rPr>
          <w:rFonts w:asciiTheme="minorHAnsi" w:eastAsia="Calibri" w:hAnsiTheme="minorHAnsi" w:cstheme="minorHAnsi"/>
          <w:kern w:val="2"/>
          <w:lang w:eastAsia="en-US"/>
          <w14:ligatures w14:val="standardContextual"/>
        </w:rPr>
        <w:t>Frytki</w:t>
      </w:r>
      <w:bookmarkEnd w:id="10"/>
      <w:r w:rsidRPr="00D548A2">
        <w:rPr>
          <w:rFonts w:asciiTheme="minorHAnsi" w:eastAsia="Calibri" w:hAnsiTheme="minorHAnsi" w:cstheme="minorHAnsi"/>
          <w:kern w:val="2"/>
          <w:lang w:eastAsia="en-US"/>
          <w14:ligatures w14:val="standardContextual"/>
        </w:rPr>
        <w:t>.</w:t>
      </w:r>
    </w:p>
    <w:p w14:paraId="026B9686" w14:textId="691C65BF" w:rsidR="00833A88" w:rsidRPr="00D548A2" w:rsidRDefault="00833A88" w:rsidP="00D548A2">
      <w:pPr>
        <w:spacing w:before="120" w:line="360" w:lineRule="auto"/>
        <w:rPr>
          <w:rFonts w:asciiTheme="minorHAnsi" w:hAnsiTheme="minorHAnsi" w:cstheme="minorHAnsi"/>
        </w:rPr>
      </w:pPr>
      <w:r w:rsidRPr="00D548A2">
        <w:rPr>
          <w:rFonts w:asciiTheme="minorHAnsi" w:hAnsiTheme="minorHAnsi" w:cstheme="minorHAnsi"/>
        </w:rPr>
        <w:lastRenderedPageBreak/>
        <w:t xml:space="preserve">W ww. miejscu świadczenia usług w zakresie gastronomii, w udostępnionym przez przedsiębiorcę cenniku </w:t>
      </w:r>
      <w:r w:rsidRPr="00D548A2">
        <w:rPr>
          <w:rFonts w:asciiTheme="minorHAnsi" w:hAnsiTheme="minorHAnsi" w:cstheme="minorHAnsi"/>
        </w:rPr>
        <w:br/>
        <w:t xml:space="preserve">nie uwidoczniono informacji umożliwiających konsumentom identyfikację ceny z potrawą lub wyrobem poprzez brak uwidocznienia ilości potrawy lub wyrobu, do których odnoszą się uwidocznione ceny, co narusza art. 4 ust. 1. ustawy z dnia 9 maja 2014 r. o informowaniu o cenach towarów i usług. Ponadto narusza </w:t>
      </w:r>
      <w:r w:rsidRPr="00D548A2">
        <w:rPr>
          <w:rFonts w:asciiTheme="minorHAnsi" w:hAnsiTheme="minorHAnsi" w:cstheme="minorHAnsi"/>
        </w:rPr>
        <w:br/>
        <w:t xml:space="preserve">§ 9 ust. 2. w zw. z ust. 1. rozporządzenia Ministra Rozwoju i Technologii z dnia 19 grudnia 2022 r. w sprawie uwidaczniania cen towarów i usług (Dz. U. z 2022 r. poz. 2776).  </w:t>
      </w:r>
    </w:p>
    <w:bookmarkEnd w:id="8"/>
    <w:p w14:paraId="7CC75027" w14:textId="71269DAD" w:rsidR="0043795D" w:rsidRPr="00D548A2" w:rsidRDefault="00262020" w:rsidP="00D548A2">
      <w:pPr>
        <w:spacing w:before="120" w:line="360" w:lineRule="auto"/>
        <w:rPr>
          <w:rFonts w:asciiTheme="minorHAnsi" w:hAnsiTheme="minorHAnsi" w:cstheme="minorHAnsi"/>
        </w:rPr>
      </w:pPr>
      <w:r w:rsidRPr="00D548A2">
        <w:rPr>
          <w:rFonts w:asciiTheme="minorHAnsi" w:hAnsiTheme="minorHAnsi" w:cstheme="minorHAnsi"/>
        </w:rPr>
        <w:t>M</w:t>
      </w:r>
      <w:r w:rsidR="0043795D" w:rsidRPr="00D548A2">
        <w:rPr>
          <w:rFonts w:asciiTheme="minorHAnsi" w:hAnsiTheme="minorHAnsi" w:cstheme="minorHAnsi"/>
        </w:rPr>
        <w:t>azowiecki Wojewódzki Inspektor Inspekcji Handlowej ustalił i stwierdził:</w:t>
      </w:r>
    </w:p>
    <w:p w14:paraId="055AD44B" w14:textId="77777777" w:rsidR="0043795D" w:rsidRPr="00D548A2" w:rsidRDefault="0043795D" w:rsidP="00D548A2">
      <w:pPr>
        <w:spacing w:line="360" w:lineRule="auto"/>
        <w:rPr>
          <w:rFonts w:asciiTheme="minorHAnsi" w:hAnsiTheme="minorHAnsi" w:cstheme="minorHAnsi"/>
        </w:rPr>
      </w:pPr>
      <w:r w:rsidRPr="00D548A2">
        <w:rPr>
          <w:rFonts w:asciiTheme="minorHAnsi" w:hAnsiTheme="minorHAnsi" w:cstheme="minorHAnsi"/>
        </w:rPr>
        <w:t xml:space="preserve">W myśl art. 4 ust. 1 ustawy z dnia 9 maja 2014 r. o informowaniu o cenach towarów i usług, w miejscu sprzedaży detalicznej i świadczenia usług uwidacznia się cenę oraz cenę jednostkową towaru </w:t>
      </w:r>
      <w:bookmarkStart w:id="11" w:name="_Hlk151455998"/>
      <w:r w:rsidRPr="00D548A2">
        <w:rPr>
          <w:rFonts w:asciiTheme="minorHAnsi" w:hAnsiTheme="minorHAnsi" w:cstheme="minorHAnsi"/>
        </w:rPr>
        <w:t>w sposób jednoznaczny, niebudzący wątpliwości oraz umożliwiający porównanie cen.</w:t>
      </w:r>
      <w:bookmarkEnd w:id="11"/>
    </w:p>
    <w:p w14:paraId="088EF8EC" w14:textId="77777777" w:rsidR="0043795D" w:rsidRPr="00D548A2" w:rsidRDefault="0043795D" w:rsidP="00D548A2">
      <w:pPr>
        <w:spacing w:before="120" w:line="360" w:lineRule="auto"/>
        <w:rPr>
          <w:rFonts w:asciiTheme="minorHAnsi" w:hAnsiTheme="minorHAnsi" w:cstheme="minorHAnsi"/>
        </w:rPr>
      </w:pPr>
      <w:r w:rsidRPr="00D548A2">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12" w:name="_Hlk122443763"/>
    </w:p>
    <w:bookmarkEnd w:id="12"/>
    <w:p w14:paraId="6FF027A2" w14:textId="3CB7BDA7" w:rsidR="0043795D" w:rsidRPr="00D548A2" w:rsidRDefault="0043795D" w:rsidP="00D548A2">
      <w:pPr>
        <w:spacing w:before="120" w:line="360" w:lineRule="auto"/>
        <w:rPr>
          <w:rFonts w:asciiTheme="minorHAnsi" w:hAnsiTheme="minorHAnsi" w:cstheme="minorHAnsi"/>
        </w:rPr>
      </w:pPr>
      <w:r w:rsidRPr="00D548A2">
        <w:rPr>
          <w:rFonts w:asciiTheme="minorHAnsi" w:hAnsiTheme="minorHAnsi" w:cstheme="minorHAnsi"/>
        </w:rPr>
        <w:t xml:space="preserve">Stosownie do § 9 ust. 1 rozporządzeniu Ministra Rozwoju i Technologii z dnia 19 grudnia 2022 r. w sprawie uwidaczniania cen towarów i usług, przedsiębiorca prowadzący działalność usługową w zakresie gastronomii lub hotelarstwa uwidacznia ceny oferowanych potraw, wyrobów, noclegów, wyżywienia i innych oferowanych usług w cenniku. </w:t>
      </w:r>
    </w:p>
    <w:p w14:paraId="6B2D7101" w14:textId="7EF8F2E5" w:rsidR="0043795D" w:rsidRPr="00D548A2" w:rsidRDefault="0043795D" w:rsidP="00D548A2">
      <w:pPr>
        <w:spacing w:before="120" w:line="360" w:lineRule="auto"/>
        <w:rPr>
          <w:rFonts w:asciiTheme="minorHAnsi" w:hAnsiTheme="minorHAnsi" w:cstheme="minorHAnsi"/>
        </w:rPr>
      </w:pPr>
      <w:r w:rsidRPr="00D548A2">
        <w:rPr>
          <w:rFonts w:asciiTheme="minorHAnsi" w:hAnsiTheme="minorHAnsi" w:cstheme="minorHAnsi"/>
        </w:rPr>
        <w:t xml:space="preserve">Z kolei zgodnie z § 9 ust. 2 ww. rozporządzenia w sprawie uwidaczniania cen towarów i usług, cennik, </w:t>
      </w:r>
      <w:r w:rsidR="002F4396" w:rsidRPr="00D548A2">
        <w:rPr>
          <w:rFonts w:asciiTheme="minorHAnsi" w:hAnsiTheme="minorHAnsi" w:cstheme="minorHAnsi"/>
        </w:rPr>
        <w:br/>
      </w:r>
      <w:r w:rsidRPr="00D548A2">
        <w:rPr>
          <w:rFonts w:asciiTheme="minorHAnsi" w:hAnsiTheme="minorHAnsi" w:cstheme="minorHAnsi"/>
        </w:rPr>
        <w:t xml:space="preserve">o którym mowa w ust. 1 zawiera także aktualne informacje umożliwiające konsumentom identyfikację ceny </w:t>
      </w:r>
      <w:r w:rsidR="002F4396" w:rsidRPr="00D548A2">
        <w:rPr>
          <w:rFonts w:asciiTheme="minorHAnsi" w:hAnsiTheme="minorHAnsi" w:cstheme="minorHAnsi"/>
        </w:rPr>
        <w:br/>
      </w:r>
      <w:r w:rsidRPr="00D548A2">
        <w:rPr>
          <w:rFonts w:asciiTheme="minorHAnsi" w:hAnsiTheme="minorHAnsi" w:cstheme="minorHAnsi"/>
        </w:rPr>
        <w:t>z potrawą lub wyrobem, w szczególności pełną nazwę potrawy lub wyrobu, pod którą jest on sprzedawany, oraz określenie ilości potrawy lub wyrobu, do których odnosi się cena.</w:t>
      </w:r>
    </w:p>
    <w:p w14:paraId="495516A5" w14:textId="77777777" w:rsidR="0043795D" w:rsidRPr="00D548A2" w:rsidRDefault="0043795D" w:rsidP="00D548A2">
      <w:pPr>
        <w:spacing w:before="120" w:line="360" w:lineRule="auto"/>
        <w:rPr>
          <w:rFonts w:asciiTheme="minorHAnsi" w:hAnsiTheme="minorHAnsi" w:cstheme="minorHAnsi"/>
        </w:rPr>
      </w:pPr>
      <w:r w:rsidRPr="00D548A2">
        <w:rPr>
          <w:rFonts w:asciiTheme="minorHAnsi" w:hAnsiTheme="minorHAnsi" w:cstheme="minorHAnsi"/>
        </w:rPr>
        <w:t>Zgodnie z art. 6 ust. 1 ww. ustawy do przestrzegania ww. obowiązków zobowiązany jest przedsiębiorca.</w:t>
      </w:r>
    </w:p>
    <w:p w14:paraId="60528557" w14:textId="13E8FF53" w:rsidR="0043795D" w:rsidRPr="00D548A2" w:rsidRDefault="0043795D" w:rsidP="00D548A2">
      <w:pPr>
        <w:spacing w:before="120" w:line="360" w:lineRule="auto"/>
        <w:rPr>
          <w:rFonts w:asciiTheme="minorHAnsi" w:hAnsiTheme="minorHAnsi" w:cstheme="minorHAnsi"/>
        </w:rPr>
      </w:pPr>
      <w:r w:rsidRPr="00D548A2">
        <w:rPr>
          <w:rFonts w:asciiTheme="minorHAnsi" w:hAnsiTheme="minorHAnsi" w:cstheme="minorHAnsi"/>
        </w:rPr>
        <w:t xml:space="preserve">Mając powyższe na uwadze należy stwierdzić, że przedsiębiorca </w:t>
      </w:r>
      <w:r w:rsidR="00687741" w:rsidRPr="00D548A2">
        <w:rPr>
          <w:rFonts w:asciiTheme="minorHAnsi" w:hAnsiTheme="minorHAnsi" w:cstheme="minorHAnsi"/>
        </w:rPr>
        <w:t xml:space="preserve">Jasem </w:t>
      </w:r>
      <w:proofErr w:type="spellStart"/>
      <w:r w:rsidR="00687741" w:rsidRPr="00D548A2">
        <w:rPr>
          <w:rFonts w:asciiTheme="minorHAnsi" w:hAnsiTheme="minorHAnsi" w:cstheme="minorHAnsi"/>
        </w:rPr>
        <w:t>Kathem</w:t>
      </w:r>
      <w:proofErr w:type="spellEnd"/>
      <w:r w:rsidR="00687741" w:rsidRPr="00D548A2">
        <w:rPr>
          <w:rFonts w:asciiTheme="minorHAnsi" w:hAnsiTheme="minorHAnsi" w:cstheme="minorHAnsi"/>
        </w:rPr>
        <w:t xml:space="preserve"> prowadząc</w:t>
      </w:r>
      <w:r w:rsidR="00833A88" w:rsidRPr="00D548A2">
        <w:rPr>
          <w:rFonts w:asciiTheme="minorHAnsi" w:hAnsiTheme="minorHAnsi" w:cstheme="minorHAnsi"/>
        </w:rPr>
        <w:t>y</w:t>
      </w:r>
      <w:r w:rsidR="00687741" w:rsidRPr="00D548A2">
        <w:rPr>
          <w:rFonts w:asciiTheme="minorHAnsi" w:hAnsiTheme="minorHAnsi" w:cstheme="minorHAnsi"/>
        </w:rPr>
        <w:t xml:space="preserve"> działalność gospodarczą pod firmą Kebab </w:t>
      </w:r>
      <w:proofErr w:type="spellStart"/>
      <w:r w:rsidR="00687741" w:rsidRPr="00D548A2">
        <w:rPr>
          <w:rFonts w:asciiTheme="minorHAnsi" w:hAnsiTheme="minorHAnsi" w:cstheme="minorHAnsi"/>
        </w:rPr>
        <w:t>Dubai</w:t>
      </w:r>
      <w:proofErr w:type="spellEnd"/>
      <w:r w:rsidR="00687741" w:rsidRPr="00D548A2">
        <w:rPr>
          <w:rFonts w:asciiTheme="minorHAnsi" w:hAnsiTheme="minorHAnsi" w:cstheme="minorHAnsi"/>
        </w:rPr>
        <w:t xml:space="preserve"> Bar Małej Gastronomii Jasem </w:t>
      </w:r>
      <w:proofErr w:type="spellStart"/>
      <w:r w:rsidR="00687741" w:rsidRPr="00D548A2">
        <w:rPr>
          <w:rFonts w:asciiTheme="minorHAnsi" w:hAnsiTheme="minorHAnsi" w:cstheme="minorHAnsi"/>
        </w:rPr>
        <w:t>Kathem</w:t>
      </w:r>
      <w:proofErr w:type="spellEnd"/>
      <w:r w:rsidR="00833A88" w:rsidRPr="00D548A2">
        <w:rPr>
          <w:rFonts w:asciiTheme="minorHAnsi" w:hAnsiTheme="minorHAnsi" w:cstheme="minorHAnsi"/>
        </w:rPr>
        <w:t xml:space="preserve"> </w:t>
      </w:r>
      <w:r w:rsidR="001C1F16" w:rsidRPr="00D548A2">
        <w:rPr>
          <w:rFonts w:asciiTheme="minorHAnsi" w:eastAsia="SimSun" w:hAnsiTheme="minorHAnsi" w:cstheme="minorHAnsi"/>
          <w:kern w:val="2"/>
          <w:lang w:eastAsia="zh-CN" w:bidi="hi-IN"/>
        </w:rPr>
        <w:t xml:space="preserve">w ww. miejscu świadczenia </w:t>
      </w:r>
      <w:r w:rsidR="00E7345A" w:rsidRPr="00D548A2">
        <w:rPr>
          <w:rFonts w:asciiTheme="minorHAnsi" w:hAnsiTheme="minorHAnsi" w:cstheme="minorHAnsi"/>
        </w:rPr>
        <w:t>pop</w:t>
      </w:r>
      <w:r w:rsidRPr="00D548A2">
        <w:rPr>
          <w:rFonts w:asciiTheme="minorHAnsi" w:eastAsia="SimSun" w:hAnsiTheme="minorHAnsi" w:cstheme="minorHAnsi"/>
          <w:kern w:val="2"/>
          <w:lang w:eastAsia="zh-CN" w:bidi="hi-IN"/>
        </w:rPr>
        <w:t>rzez</w:t>
      </w:r>
      <w:r w:rsidR="00D00192" w:rsidRPr="00D548A2">
        <w:rPr>
          <w:rFonts w:asciiTheme="minorHAnsi" w:eastAsia="SimSun" w:hAnsiTheme="minorHAnsi" w:cstheme="minorHAnsi"/>
          <w:kern w:val="2"/>
          <w:lang w:eastAsia="zh-CN" w:bidi="hi-IN"/>
        </w:rPr>
        <w:t xml:space="preserve"> </w:t>
      </w:r>
      <w:r w:rsidR="00E7345A" w:rsidRPr="00D548A2">
        <w:rPr>
          <w:rFonts w:asciiTheme="minorHAnsi" w:eastAsia="SimSun" w:hAnsiTheme="minorHAnsi" w:cstheme="minorHAnsi"/>
          <w:kern w:val="2"/>
          <w:lang w:eastAsia="zh-CN" w:bidi="hi-IN"/>
        </w:rPr>
        <w:t xml:space="preserve">brak </w:t>
      </w:r>
      <w:r w:rsidR="00D00192" w:rsidRPr="00D548A2">
        <w:rPr>
          <w:rFonts w:asciiTheme="minorHAnsi" w:eastAsia="SimSun" w:hAnsiTheme="minorHAnsi" w:cstheme="minorHAnsi"/>
          <w:kern w:val="2"/>
          <w:lang w:eastAsia="zh-CN" w:bidi="hi-IN"/>
        </w:rPr>
        <w:t>uwidocznienia</w:t>
      </w:r>
      <w:r w:rsidR="00E7345A" w:rsidRPr="00D548A2">
        <w:rPr>
          <w:rFonts w:asciiTheme="minorHAnsi" w:eastAsia="SimSun" w:hAnsiTheme="minorHAnsi" w:cstheme="minorHAnsi"/>
          <w:kern w:val="2"/>
          <w:lang w:eastAsia="zh-CN" w:bidi="hi-IN"/>
        </w:rPr>
        <w:t xml:space="preserve"> ilości 2</w:t>
      </w:r>
      <w:r w:rsidR="0084496B" w:rsidRPr="00D548A2">
        <w:rPr>
          <w:rFonts w:asciiTheme="minorHAnsi" w:eastAsia="SimSun" w:hAnsiTheme="minorHAnsi" w:cstheme="minorHAnsi"/>
          <w:kern w:val="2"/>
          <w:lang w:eastAsia="zh-CN" w:bidi="hi-IN"/>
        </w:rPr>
        <w:t>9</w:t>
      </w:r>
      <w:r w:rsidR="00E7345A" w:rsidRPr="00D548A2">
        <w:rPr>
          <w:rFonts w:asciiTheme="minorHAnsi" w:eastAsia="SimSun" w:hAnsiTheme="minorHAnsi" w:cstheme="minorHAnsi"/>
          <w:kern w:val="2"/>
          <w:lang w:eastAsia="zh-CN" w:bidi="hi-IN"/>
        </w:rPr>
        <w:t xml:space="preserve"> potraw lub wyrobów uwidocznionych w cenniku</w:t>
      </w:r>
      <w:r w:rsidR="00FD6CE4" w:rsidRPr="00D548A2">
        <w:rPr>
          <w:rFonts w:asciiTheme="minorHAnsi" w:eastAsia="SimSun" w:hAnsiTheme="minorHAnsi" w:cstheme="minorHAnsi"/>
          <w:kern w:val="2"/>
          <w:lang w:eastAsia="zh-CN" w:bidi="hi-IN"/>
        </w:rPr>
        <w:t xml:space="preserve">, </w:t>
      </w:r>
      <w:r w:rsidRPr="00D548A2">
        <w:rPr>
          <w:rFonts w:asciiTheme="minorHAnsi" w:eastAsia="SimSun" w:hAnsiTheme="minorHAnsi" w:cstheme="minorHAnsi"/>
          <w:kern w:val="2"/>
          <w:lang w:eastAsia="zh-CN" w:bidi="hi-IN"/>
        </w:rPr>
        <w:t xml:space="preserve">nie wykonał obowiązku wynikającego </w:t>
      </w:r>
      <w:r w:rsidRPr="00D548A2">
        <w:rPr>
          <w:rFonts w:asciiTheme="minorHAnsi" w:hAnsiTheme="minorHAnsi" w:cstheme="minorHAnsi"/>
        </w:rPr>
        <w:t xml:space="preserve">z art. 4 ust. 1 </w:t>
      </w:r>
      <w:r w:rsidRPr="00D548A2">
        <w:rPr>
          <w:rFonts w:asciiTheme="minorHAnsi" w:eastAsiaTheme="minorHAnsi" w:hAnsiTheme="minorHAnsi" w:cstheme="minorHAnsi"/>
          <w:lang w:eastAsia="en-US"/>
        </w:rPr>
        <w:t xml:space="preserve">ustawy z dnia 9 maja 2014 r. o informowaniu o cenach towarów </w:t>
      </w:r>
      <w:r w:rsidR="007D6F3A" w:rsidRPr="00D548A2">
        <w:rPr>
          <w:rFonts w:asciiTheme="minorHAnsi" w:eastAsiaTheme="minorHAnsi" w:hAnsiTheme="minorHAnsi" w:cstheme="minorHAnsi"/>
          <w:lang w:eastAsia="en-US"/>
        </w:rPr>
        <w:br/>
      </w:r>
      <w:r w:rsidRPr="00D548A2">
        <w:rPr>
          <w:rFonts w:asciiTheme="minorHAnsi" w:eastAsiaTheme="minorHAnsi" w:hAnsiTheme="minorHAnsi" w:cstheme="minorHAnsi"/>
          <w:lang w:eastAsia="en-US"/>
        </w:rPr>
        <w:lastRenderedPageBreak/>
        <w:t>i usług, tj. uwidocznienia cen towarów w sposób</w:t>
      </w:r>
      <w:r w:rsidR="00833A88" w:rsidRPr="00D548A2">
        <w:rPr>
          <w:rFonts w:asciiTheme="minorHAnsi" w:eastAsiaTheme="minorHAnsi" w:hAnsiTheme="minorHAnsi" w:cstheme="minorHAnsi"/>
          <w:lang w:eastAsia="en-US"/>
        </w:rPr>
        <w:t xml:space="preserve"> </w:t>
      </w:r>
      <w:r w:rsidRPr="00D548A2">
        <w:rPr>
          <w:rFonts w:asciiTheme="minorHAnsi" w:eastAsiaTheme="minorHAnsi" w:hAnsiTheme="minorHAnsi" w:cstheme="minorHAnsi"/>
          <w:lang w:eastAsia="en-US"/>
        </w:rPr>
        <w:t>jednoznaczny, niebudzący wątpliwości oraz umożliwiający porównanie cen.</w:t>
      </w:r>
    </w:p>
    <w:p w14:paraId="58D24CCC" w14:textId="77777777" w:rsidR="0043795D" w:rsidRPr="00D548A2" w:rsidRDefault="0043795D" w:rsidP="00D548A2">
      <w:pPr>
        <w:spacing w:before="120" w:line="360" w:lineRule="auto"/>
        <w:rPr>
          <w:rFonts w:asciiTheme="minorHAnsi" w:eastAsiaTheme="minorHAnsi" w:hAnsiTheme="minorHAnsi" w:cstheme="minorHAnsi"/>
          <w:color w:val="FF0000"/>
          <w:lang w:eastAsia="en-US"/>
        </w:rPr>
      </w:pPr>
      <w:r w:rsidRPr="00D548A2">
        <w:rPr>
          <w:rFonts w:asciiTheme="minorHAnsi" w:hAnsiTheme="minorHAnsi" w:cstheme="minorHAnsi"/>
        </w:rPr>
        <w:t xml:space="preserve">Zgodnie z art. 6 ust. 1 ustawy z dnia 9 maja 2014 r. o informowaniu o cenach towarów i usług, jeżeli przedsiębiorca nie wykonuje obowiązków, o których mowa w </w:t>
      </w:r>
      <w:hyperlink r:id="rId8" w:history="1">
        <w:r w:rsidRPr="00D548A2">
          <w:rPr>
            <w:rStyle w:val="Hipercze"/>
            <w:rFonts w:asciiTheme="minorHAnsi" w:hAnsiTheme="minorHAnsi" w:cstheme="minorHAnsi"/>
            <w:color w:val="auto"/>
            <w:u w:val="none"/>
          </w:rPr>
          <w:t>art. 4</w:t>
        </w:r>
      </w:hyperlink>
      <w:r w:rsidRPr="00D548A2">
        <w:rPr>
          <w:rStyle w:val="Hipercze"/>
          <w:rFonts w:asciiTheme="minorHAnsi" w:hAnsiTheme="minorHAnsi" w:cstheme="minorHAnsi"/>
          <w:color w:val="auto"/>
          <w:u w:val="none"/>
        </w:rPr>
        <w:t xml:space="preserve"> ust. 1-5</w:t>
      </w:r>
      <w:r w:rsidRPr="00D548A2">
        <w:rPr>
          <w:rFonts w:asciiTheme="minorHAnsi" w:hAnsiTheme="minorHAnsi" w:cstheme="minorHAnsi"/>
        </w:rPr>
        <w:t>, wojewódzki inspektor Inspekcji Handlowej nakłada na niego, w drodze decyzji, karę pieniężną do wysokości 20 000 zł.</w:t>
      </w:r>
    </w:p>
    <w:p w14:paraId="5E65A493" w14:textId="44B615E5" w:rsidR="00BD3FCA" w:rsidRPr="00D548A2" w:rsidRDefault="0043795D" w:rsidP="00D548A2">
      <w:pPr>
        <w:spacing w:before="120" w:line="360" w:lineRule="auto"/>
        <w:rPr>
          <w:rFonts w:asciiTheme="minorHAnsi" w:hAnsiTheme="minorHAnsi" w:cstheme="minorHAnsi"/>
        </w:rPr>
      </w:pPr>
      <w:r w:rsidRPr="00D548A2">
        <w:rPr>
          <w:rFonts w:asciiTheme="minorHAnsi" w:hAnsiTheme="minorHAnsi" w:cstheme="minorHAnsi"/>
        </w:rPr>
        <w:t>W związku z powyższym pismem z 1</w:t>
      </w:r>
      <w:r w:rsidR="00833A88" w:rsidRPr="00D548A2">
        <w:rPr>
          <w:rFonts w:asciiTheme="minorHAnsi" w:hAnsiTheme="minorHAnsi" w:cstheme="minorHAnsi"/>
        </w:rPr>
        <w:t>8.11</w:t>
      </w:r>
      <w:r w:rsidRPr="00D548A2">
        <w:rPr>
          <w:rFonts w:asciiTheme="minorHAnsi" w:hAnsiTheme="minorHAnsi" w:cstheme="minorHAnsi"/>
        </w:rPr>
        <w:t xml:space="preserve">.2025 r. Mazowiecki Wojewódzki Inspektor Inspekcji Handlowej działając na podstawie art. 61 § 1 i § 4 kpa, zawiadomił kontrolowanego przedsiębiorcę o wszczęciu z urzędu postępowania administracyjnego w przedmiocie wymierzenia kary pieniężnej z art. 6 ust. 1 ustawy z dnia </w:t>
      </w:r>
      <w:r w:rsidRPr="00D548A2">
        <w:rPr>
          <w:rFonts w:asciiTheme="minorHAnsi" w:hAnsiTheme="minorHAnsi" w:cstheme="minorHAnsi"/>
        </w:rPr>
        <w:br/>
        <w:t xml:space="preserve">9 maja 2014 r. o informowaniu o cenach towarów i usług, z tytułu niewykonania obowiązku wynikającego </w:t>
      </w:r>
      <w:r w:rsidR="00D54633" w:rsidRPr="00D548A2">
        <w:rPr>
          <w:rFonts w:asciiTheme="minorHAnsi" w:hAnsiTheme="minorHAnsi" w:cstheme="minorHAnsi"/>
        </w:rPr>
        <w:br/>
      </w:r>
      <w:r w:rsidRPr="00D548A2">
        <w:rPr>
          <w:rFonts w:asciiTheme="minorHAnsi" w:hAnsiTheme="minorHAnsi" w:cstheme="minorHAnsi"/>
        </w:rPr>
        <w:t xml:space="preserve">z art. 4 ust. 1 ww. ustawy. W zawiadomieniu stronę pouczono o przysługującym jej prawie wypowiedzenia się, co do zebranych dowodów i materiałów. </w:t>
      </w:r>
      <w:bookmarkStart w:id="13" w:name="_Hlk207793513"/>
      <w:r w:rsidR="00BD3FCA" w:rsidRPr="00D548A2">
        <w:rPr>
          <w:rFonts w:asciiTheme="minorHAnsi" w:hAnsiTheme="minorHAnsi" w:cstheme="minorHAnsi"/>
        </w:rPr>
        <w:t>Strona nie skorzystała z tego prawa.</w:t>
      </w:r>
    </w:p>
    <w:p w14:paraId="4BDEC282" w14:textId="15ADE0D6" w:rsidR="00FD6CE4" w:rsidRPr="00D548A2" w:rsidRDefault="00D43729" w:rsidP="00D548A2">
      <w:pPr>
        <w:spacing w:before="120" w:line="360" w:lineRule="auto"/>
        <w:rPr>
          <w:rFonts w:asciiTheme="minorHAnsi" w:hAnsiTheme="minorHAnsi" w:cstheme="minorHAnsi"/>
        </w:rPr>
      </w:pPr>
      <w:r w:rsidRPr="00D548A2">
        <w:rPr>
          <w:rFonts w:asciiTheme="minorHAnsi" w:hAnsiTheme="minorHAnsi" w:cstheme="minorHAnsi"/>
        </w:rPr>
        <w:t xml:space="preserve">Mazowiecki Wojewódzki Inspektor Inspekcji Handlowej wziął pod uwagę </w:t>
      </w:r>
      <w:r w:rsidR="00FD6CE4" w:rsidRPr="00D548A2">
        <w:rPr>
          <w:rFonts w:asciiTheme="minorHAnsi" w:hAnsiTheme="minorHAnsi" w:cstheme="minorHAnsi"/>
        </w:rPr>
        <w:t>charakter stwierdzonych uchybień, brak wcześniejszego naruszenia przez przedsiębiorcę przepisów z przedmiotowego zakresu oraz fakt naprawienia stwierdzonych nieprawidłowości.</w:t>
      </w:r>
    </w:p>
    <w:p w14:paraId="27764482" w14:textId="449C8E2B" w:rsidR="00613211" w:rsidRPr="00D548A2" w:rsidRDefault="00D43729" w:rsidP="00D548A2">
      <w:pPr>
        <w:spacing w:before="120" w:line="360" w:lineRule="auto"/>
        <w:rPr>
          <w:rFonts w:asciiTheme="minorHAnsi" w:hAnsiTheme="minorHAnsi" w:cstheme="minorHAnsi"/>
        </w:rPr>
      </w:pPr>
      <w:r w:rsidRPr="00D548A2">
        <w:rPr>
          <w:rFonts w:asciiTheme="minorHAnsi" w:hAnsiTheme="minorHAnsi" w:cstheme="minorHAnsi"/>
        </w:rPr>
        <w:t xml:space="preserve">W tym miejscu organ </w:t>
      </w:r>
      <w:r w:rsidR="00E528BD" w:rsidRPr="00D548A2">
        <w:rPr>
          <w:rFonts w:asciiTheme="minorHAnsi" w:hAnsiTheme="minorHAnsi" w:cstheme="minorHAnsi"/>
        </w:rPr>
        <w:t xml:space="preserve">zauważa, że </w:t>
      </w:r>
      <w:r w:rsidR="00BD3FCA" w:rsidRPr="00D548A2">
        <w:rPr>
          <w:rFonts w:asciiTheme="minorHAnsi" w:hAnsiTheme="minorHAnsi" w:cstheme="minorHAnsi"/>
        </w:rPr>
        <w:t xml:space="preserve">odpowiedzialność wynikająca z popełnienia deliktu administracyjnego ma charakter obiektywny. </w:t>
      </w:r>
      <w:r w:rsidR="00FD6CE4" w:rsidRPr="00D548A2">
        <w:rPr>
          <w:rFonts w:asciiTheme="minorHAnsi" w:hAnsiTheme="minorHAnsi" w:cstheme="minorHAnsi"/>
        </w:rPr>
        <w:t>Oznacza to, że okoliczności towarzyszące naruszeniu prawa takie jak niezamierzone działanie, brak znajomości obowiązującego prawa, specyfika prowadzonej działalności gospodarczej, ilość oferowanych potraw lub wyrobów, nie mają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w:t>
      </w:r>
      <w:r w:rsidR="00613211" w:rsidRPr="00D548A2">
        <w:rPr>
          <w:rFonts w:asciiTheme="minorHAnsi" w:hAnsiTheme="minorHAnsi" w:cstheme="minorHAnsi"/>
        </w:rPr>
        <w:t>.</w:t>
      </w:r>
    </w:p>
    <w:bookmarkEnd w:id="13"/>
    <w:p w14:paraId="474430EA" w14:textId="189FDE26" w:rsidR="0043795D" w:rsidRPr="00D548A2" w:rsidRDefault="00BD1DCF" w:rsidP="00D548A2">
      <w:pPr>
        <w:spacing w:before="120" w:line="360" w:lineRule="auto"/>
        <w:rPr>
          <w:rFonts w:asciiTheme="minorHAnsi" w:hAnsiTheme="minorHAnsi" w:cstheme="minorHAnsi"/>
        </w:rPr>
      </w:pPr>
      <w:r w:rsidRPr="00D548A2">
        <w:rPr>
          <w:rFonts w:asciiTheme="minorHAnsi" w:hAnsiTheme="minorHAnsi" w:cstheme="minorHAnsi"/>
        </w:rPr>
        <w:t>Ustawodawca na gruncie ustawy z dnia 9 maja 2014 r. o informowaniu o cenach towarów i usług nie dokonuje rozróżnienia przedsiębiorców ze względu na rodzaj i miejsce świadczonych usług. Przedsiębiorca jako profesjonalny</w:t>
      </w:r>
      <w:r w:rsidR="00485765" w:rsidRPr="00D548A2">
        <w:rPr>
          <w:rFonts w:asciiTheme="minorHAnsi" w:hAnsiTheme="minorHAnsi" w:cstheme="minorHAnsi"/>
        </w:rPr>
        <w:t xml:space="preserve"> </w:t>
      </w:r>
      <w:r w:rsidRPr="00D548A2">
        <w:rPr>
          <w:rFonts w:asciiTheme="minorHAnsi" w:hAnsiTheme="minorHAnsi" w:cstheme="minorHAnsi"/>
        </w:rPr>
        <w:t xml:space="preserve">uczestnik obrotu powinien mieć świadomość obowiązujących przepisów prawa w zakresie prowadzonej przez niego działalności i tak ją zorganizować, aby sprostać ich wymaganiom. </w:t>
      </w:r>
      <w:r w:rsidR="0043795D" w:rsidRPr="00D548A2">
        <w:rPr>
          <w:rFonts w:asciiTheme="minorHAnsi" w:hAnsiTheme="minorHAnsi" w:cstheme="minorHAnsi"/>
        </w:rPr>
        <w:t xml:space="preserve">Zgodnie </w:t>
      </w:r>
      <w:r w:rsidR="007D6F3A" w:rsidRPr="00D548A2">
        <w:rPr>
          <w:rFonts w:asciiTheme="minorHAnsi" w:hAnsiTheme="minorHAnsi" w:cstheme="minorHAnsi"/>
        </w:rPr>
        <w:br/>
      </w:r>
      <w:r w:rsidR="0043795D" w:rsidRPr="00D548A2">
        <w:rPr>
          <w:rFonts w:asciiTheme="minorHAnsi" w:hAnsiTheme="minorHAnsi" w:cstheme="minorHAnsi"/>
        </w:rPr>
        <w:t xml:space="preserve">z Wyrokiem Naczelnego Sądu Administracyjnego z dnia 11 sierpnia 2022 r. II GSK 541/19 „Nawet jednorazowe naruszenie obowiązków, określonych w art. 4 ustawy o informowaniu o cenach </w:t>
      </w:r>
      <w:r w:rsidR="0043795D" w:rsidRPr="00D548A2">
        <w:rPr>
          <w:rFonts w:asciiTheme="minorHAnsi" w:hAnsiTheme="minorHAnsi" w:cstheme="minorHAnsi"/>
        </w:rPr>
        <w:lastRenderedPageBreak/>
        <w:t xml:space="preserve">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w:t>
      </w:r>
      <w:r w:rsidR="007D6F3A" w:rsidRPr="00D548A2">
        <w:rPr>
          <w:rFonts w:asciiTheme="minorHAnsi" w:hAnsiTheme="minorHAnsi" w:cstheme="minorHAnsi"/>
        </w:rPr>
        <w:br/>
      </w:r>
      <w:r w:rsidR="0043795D" w:rsidRPr="00D548A2">
        <w:rPr>
          <w:rFonts w:asciiTheme="minorHAnsi" w:hAnsiTheme="minorHAnsi" w:cstheme="minorHAnsi"/>
        </w:rPr>
        <w:t>o których mowa w art. 4 ustawy</w:t>
      </w:r>
      <w:r w:rsidR="00D54633" w:rsidRPr="00D548A2">
        <w:rPr>
          <w:rFonts w:asciiTheme="minorHAnsi" w:hAnsiTheme="minorHAnsi" w:cstheme="minorHAnsi"/>
        </w:rPr>
        <w:t xml:space="preserve"> </w:t>
      </w:r>
      <w:r w:rsidR="0043795D" w:rsidRPr="00D548A2">
        <w:rPr>
          <w:rFonts w:asciiTheme="minorHAnsi" w:hAnsiTheme="minorHAnsi" w:cstheme="minorHAnsi"/>
        </w:rPr>
        <w:t xml:space="preserve">o informowaniu o cenach towarów i usług, jak i dotychczasową działalność przedsiębiorcy oraz wielkość jego obrotów i przychodu (art. 6 ust. 3 tej ustawy).”  </w:t>
      </w:r>
    </w:p>
    <w:p w14:paraId="1E156C3C" w14:textId="77777777" w:rsidR="0043795D" w:rsidRPr="00D548A2" w:rsidRDefault="0043795D" w:rsidP="00D548A2">
      <w:pPr>
        <w:spacing w:before="120" w:line="360" w:lineRule="auto"/>
        <w:rPr>
          <w:rFonts w:asciiTheme="minorHAnsi" w:eastAsiaTheme="minorHAnsi" w:hAnsiTheme="minorHAnsi" w:cstheme="minorHAnsi"/>
          <w:lang w:eastAsia="en-US"/>
        </w:rPr>
      </w:pPr>
      <w:r w:rsidRPr="00D548A2">
        <w:rPr>
          <w:rFonts w:asciiTheme="minorHAnsi" w:eastAsiaTheme="minorHAnsi" w:hAnsiTheme="minorHAnsi" w:cstheme="minorHAnsi"/>
          <w:lang w:eastAsia="en-US"/>
        </w:rPr>
        <w:t xml:space="preserve">Zgodnie z </w:t>
      </w:r>
      <w:bookmarkStart w:id="14" w:name="_Hlk151626155"/>
      <w:r w:rsidRPr="00D548A2">
        <w:rPr>
          <w:rFonts w:asciiTheme="minorHAnsi" w:eastAsiaTheme="minorHAnsi" w:hAnsiTheme="minorHAnsi" w:cstheme="minorHAnsi"/>
          <w:lang w:eastAsia="en-US"/>
        </w:rPr>
        <w:t xml:space="preserve">art. 6 ust. 3 </w:t>
      </w:r>
      <w:bookmarkEnd w:id="14"/>
      <w:r w:rsidRPr="00D548A2">
        <w:rPr>
          <w:rFonts w:asciiTheme="minorHAnsi" w:eastAsiaTheme="minorHAnsi" w:hAnsiTheme="minorHAnsi" w:cstheme="minorHAnsi"/>
          <w:lang w:eastAsia="en-US"/>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36E5EA80" w14:textId="77777777" w:rsidR="0043795D" w:rsidRPr="00D548A2" w:rsidRDefault="0043795D" w:rsidP="00D548A2">
      <w:pPr>
        <w:spacing w:before="120" w:line="360" w:lineRule="auto"/>
        <w:rPr>
          <w:rFonts w:asciiTheme="minorHAnsi" w:hAnsiTheme="minorHAnsi" w:cstheme="minorHAnsi"/>
        </w:rPr>
      </w:pPr>
      <w:r w:rsidRPr="00D548A2">
        <w:rPr>
          <w:rFonts w:asciiTheme="minorHAnsi" w:hAnsiTheme="minorHAnsi" w:cstheme="minorHAnsi"/>
        </w:rPr>
        <w:t>Mazowiecki Wojewódzki Inspektor Inspekcji Handlowej ustalając wysokość kary wziął pod uwagę przesłanki zawarte w art. 6 ust. 3 ww. ustawy i zważył, co następuje:</w:t>
      </w:r>
    </w:p>
    <w:p w14:paraId="2D620CE3" w14:textId="77777777" w:rsidR="0043795D" w:rsidRPr="00D548A2" w:rsidRDefault="0043795D" w:rsidP="00D548A2">
      <w:pPr>
        <w:tabs>
          <w:tab w:val="left" w:pos="7260"/>
        </w:tabs>
        <w:spacing w:line="360" w:lineRule="auto"/>
        <w:rPr>
          <w:rFonts w:asciiTheme="minorHAnsi" w:hAnsiTheme="minorHAnsi" w:cstheme="minorHAnsi"/>
          <w:color w:val="000000"/>
        </w:rPr>
      </w:pPr>
      <w:bookmarkStart w:id="15" w:name="_Hlk137536132"/>
      <w:r w:rsidRPr="00D548A2">
        <w:rPr>
          <w:rFonts w:asciiTheme="minorHAnsi" w:hAnsiTheme="minorHAnsi" w:cstheme="minorHAnsi"/>
          <w:color w:val="000000"/>
        </w:rPr>
        <w:t>Stopień naruszenia obowiązków (charakter, waga, skala, czas trwania naruszenia):</w:t>
      </w:r>
    </w:p>
    <w:p w14:paraId="10059C0C" w14:textId="2E6E29F2" w:rsidR="006C2734" w:rsidRPr="00D548A2" w:rsidRDefault="00CD18B4" w:rsidP="00D548A2">
      <w:pPr>
        <w:spacing w:line="360" w:lineRule="auto"/>
        <w:rPr>
          <w:rFonts w:asciiTheme="minorHAnsi" w:hAnsiTheme="minorHAnsi" w:cstheme="minorHAnsi"/>
          <w:lang w:eastAsia="en-US"/>
        </w:rPr>
      </w:pPr>
      <w:bookmarkStart w:id="16" w:name="_Hlk207793634"/>
      <w:r w:rsidRPr="00D548A2">
        <w:rPr>
          <w:rFonts w:asciiTheme="minorHAnsi" w:hAnsiTheme="minorHAnsi" w:cstheme="minorHAnsi"/>
          <w:lang w:eastAsia="en-US"/>
        </w:rPr>
        <w:t xml:space="preserve">W miejscu świadczenia usług w zakresie gastronomii zakwestionowano 29 oferowanych potraw </w:t>
      </w:r>
      <w:r w:rsidRPr="00D548A2">
        <w:rPr>
          <w:rFonts w:asciiTheme="minorHAnsi" w:hAnsiTheme="minorHAnsi" w:cstheme="minorHAnsi"/>
          <w:lang w:eastAsia="en-US"/>
        </w:rPr>
        <w:br/>
        <w:t>lub wyrobów spośród 33 sprawdzonych</w:t>
      </w:r>
      <w:r w:rsidR="006C2734" w:rsidRPr="00D548A2">
        <w:rPr>
          <w:rFonts w:asciiTheme="minorHAnsi" w:hAnsiTheme="minorHAnsi" w:cstheme="minorHAnsi"/>
          <w:lang w:eastAsia="en-US"/>
        </w:rPr>
        <w:t xml:space="preserve"> (</w:t>
      </w:r>
      <w:r w:rsidRPr="00D548A2">
        <w:rPr>
          <w:rFonts w:asciiTheme="minorHAnsi" w:hAnsiTheme="minorHAnsi" w:cstheme="minorHAnsi"/>
          <w:lang w:eastAsia="en-US"/>
        </w:rPr>
        <w:t>co stanowi prawie 88 % pozycji sprawdzonych w tym zakresie</w:t>
      </w:r>
      <w:r w:rsidR="006C2734" w:rsidRPr="00D548A2">
        <w:rPr>
          <w:rFonts w:asciiTheme="minorHAnsi" w:hAnsiTheme="minorHAnsi" w:cstheme="minorHAnsi"/>
          <w:lang w:eastAsia="en-US"/>
        </w:rPr>
        <w:t xml:space="preserve">) </w:t>
      </w:r>
      <w:r w:rsidR="007D6F3A" w:rsidRPr="00D548A2">
        <w:rPr>
          <w:rFonts w:asciiTheme="minorHAnsi" w:hAnsiTheme="minorHAnsi" w:cstheme="minorHAnsi"/>
          <w:lang w:eastAsia="en-US"/>
        </w:rPr>
        <w:br/>
      </w:r>
      <w:r w:rsidR="006C2734" w:rsidRPr="00D548A2">
        <w:rPr>
          <w:rFonts w:asciiTheme="minorHAnsi" w:hAnsiTheme="minorHAnsi" w:cstheme="minorHAnsi"/>
          <w:lang w:eastAsia="en-US"/>
        </w:rPr>
        <w:t xml:space="preserve">z uwagi na brak uwidocznienia w cenniku informacji umożliwiających konsumentom identyfikację ceny </w:t>
      </w:r>
      <w:r w:rsidR="007D6F3A" w:rsidRPr="00D548A2">
        <w:rPr>
          <w:rFonts w:asciiTheme="minorHAnsi" w:hAnsiTheme="minorHAnsi" w:cstheme="minorHAnsi"/>
          <w:lang w:eastAsia="en-US"/>
        </w:rPr>
        <w:br/>
      </w:r>
      <w:r w:rsidR="006C2734" w:rsidRPr="00D548A2">
        <w:rPr>
          <w:rFonts w:asciiTheme="minorHAnsi" w:hAnsiTheme="minorHAnsi" w:cstheme="minorHAnsi"/>
          <w:lang w:eastAsia="en-US"/>
        </w:rPr>
        <w:t>z potrawą lub wyrobem poprzez brak uwidocznienia ilości potrawy lub wyrobu, do których odnoszą się uwidocznione ceny.</w:t>
      </w:r>
    </w:p>
    <w:p w14:paraId="1D71C573" w14:textId="622A176C" w:rsidR="00CD18B4" w:rsidRPr="00D548A2" w:rsidRDefault="00CD18B4" w:rsidP="00D548A2">
      <w:pPr>
        <w:spacing w:line="360" w:lineRule="auto"/>
        <w:rPr>
          <w:rFonts w:asciiTheme="minorHAnsi" w:hAnsiTheme="minorHAnsi" w:cstheme="minorHAnsi"/>
          <w:lang w:eastAsia="en-US"/>
        </w:rPr>
      </w:pPr>
      <w:r w:rsidRPr="00D548A2">
        <w:rPr>
          <w:rFonts w:asciiTheme="minorHAnsi" w:hAnsiTheme="minorHAnsi" w:cstheme="minorHAnsi"/>
          <w:lang w:eastAsia="en-US"/>
        </w:rPr>
        <w:t xml:space="preserve">Powyższe narusza art. 4 ust. 1 ustawy z dnia 9 maja 2014 r. o informowaniu o cenach towarów i usług. Ponadto narusza § 9 ust. 2 w zw. z ust. 1 rozporządzenia Ministra Rozwoju i Technologii z dnia 19 grudnia 2022 r. </w:t>
      </w:r>
      <w:r w:rsidR="007D6F3A" w:rsidRPr="00D548A2">
        <w:rPr>
          <w:rFonts w:asciiTheme="minorHAnsi" w:hAnsiTheme="minorHAnsi" w:cstheme="minorHAnsi"/>
          <w:lang w:eastAsia="en-US"/>
        </w:rPr>
        <w:br/>
      </w:r>
      <w:r w:rsidRPr="00D548A2">
        <w:rPr>
          <w:rFonts w:asciiTheme="minorHAnsi" w:hAnsiTheme="minorHAnsi" w:cstheme="minorHAnsi"/>
          <w:lang w:eastAsia="en-US"/>
        </w:rPr>
        <w:t xml:space="preserve">w sprawie uwidaczniania cen towarów i usług (Dz.U. z 2022 r., poz. 2776). W związku z powyższym naruszenia dotyczyły przeważającej ilości potraw lub wyrobów. Brak uwidocznienia ilości potraw i wyrobów utrudniał konsumentowi poznanie i porównanie ich wartości oraz określenie czy zakup danej potrawy </w:t>
      </w:r>
      <w:r w:rsidRPr="00D548A2">
        <w:rPr>
          <w:rFonts w:asciiTheme="minorHAnsi" w:hAnsiTheme="minorHAnsi" w:cstheme="minorHAnsi"/>
          <w:lang w:eastAsia="en-US"/>
        </w:rPr>
        <w:br/>
        <w:t xml:space="preserve">lub wyrobu jest dla konsumenta opłacalny. Tym samym stwierdzone w dniu kontroli naruszenia nieodwracalnie pozbawiło pewną grupę konsumentów prawa do uzyskania przysługujących im </w:t>
      </w:r>
      <w:r w:rsidRPr="00D548A2">
        <w:rPr>
          <w:rFonts w:asciiTheme="minorHAnsi" w:hAnsiTheme="minorHAnsi" w:cstheme="minorHAnsi"/>
          <w:lang w:eastAsia="en-US"/>
        </w:rPr>
        <w:lastRenderedPageBreak/>
        <w:t>istotnych informacji, na podstawie których dokonuje zakupu. Mając na uwadze powyższe, interes konsumenta został naruszony w istotnym stopniu. Naruszenie prawa zostało stwierdzone 31.07.2025 r</w:t>
      </w:r>
      <w:bookmarkStart w:id="17" w:name="_Hlk201571605"/>
      <w:r w:rsidRPr="00D548A2">
        <w:rPr>
          <w:rFonts w:asciiTheme="minorHAnsi" w:hAnsiTheme="minorHAnsi" w:cstheme="minorHAnsi"/>
          <w:lang w:eastAsia="en-US"/>
        </w:rPr>
        <w:t xml:space="preserve">. </w:t>
      </w:r>
      <w:r w:rsidR="00FA61AF" w:rsidRPr="00D548A2">
        <w:rPr>
          <w:rFonts w:asciiTheme="minorHAnsi" w:hAnsiTheme="minorHAnsi" w:cstheme="minorHAnsi"/>
          <w:lang w:eastAsia="en-US"/>
        </w:rPr>
        <w:t>N</w:t>
      </w:r>
      <w:r w:rsidRPr="00D548A2">
        <w:rPr>
          <w:rFonts w:asciiTheme="minorHAnsi" w:hAnsiTheme="minorHAnsi" w:cstheme="minorHAnsi"/>
          <w:lang w:eastAsia="en-US"/>
        </w:rPr>
        <w:t>ieprawidłowości zostały naprawione.</w:t>
      </w:r>
    </w:p>
    <w:bookmarkEnd w:id="16"/>
    <w:bookmarkEnd w:id="17"/>
    <w:p w14:paraId="68B3F676" w14:textId="77777777" w:rsidR="0043795D" w:rsidRPr="00D548A2" w:rsidRDefault="0043795D" w:rsidP="00D548A2">
      <w:pPr>
        <w:spacing w:line="360" w:lineRule="auto"/>
        <w:rPr>
          <w:rFonts w:asciiTheme="minorHAnsi" w:hAnsiTheme="minorHAnsi" w:cstheme="minorHAnsi"/>
        </w:rPr>
      </w:pPr>
      <w:r w:rsidRPr="00D548A2">
        <w:rPr>
          <w:rFonts w:asciiTheme="minorHAnsi" w:hAnsiTheme="minorHAnsi" w:cstheme="minorHAnsi"/>
        </w:rPr>
        <w:t>Dotychczasowa działalność podmiotu, w tym podjęte przez niego działania w celu złagodzenia</w:t>
      </w:r>
      <w:r w:rsidRPr="00D548A2">
        <w:rPr>
          <w:rFonts w:asciiTheme="minorHAnsi" w:hAnsiTheme="minorHAnsi" w:cstheme="minorHAnsi"/>
        </w:rPr>
        <w:br/>
        <w:t>lub naprawienia szkody poniesionej przez konsumentów, uzyskane przez przedsiębiorców korzyści majątkowe lub straty w związku z naruszeniem tych obowiązków:</w:t>
      </w:r>
    </w:p>
    <w:p w14:paraId="2C12FB79" w14:textId="228620A7" w:rsidR="00176DE4" w:rsidRPr="00D548A2" w:rsidRDefault="00176DE4" w:rsidP="00D548A2">
      <w:pPr>
        <w:tabs>
          <w:tab w:val="left" w:pos="0"/>
          <w:tab w:val="left" w:pos="3261"/>
        </w:tabs>
        <w:spacing w:line="360" w:lineRule="auto"/>
        <w:rPr>
          <w:rFonts w:asciiTheme="minorHAnsi" w:hAnsiTheme="minorHAnsi" w:cstheme="minorHAnsi"/>
        </w:rPr>
      </w:pPr>
      <w:bookmarkStart w:id="18" w:name="_Hlk207793678"/>
      <w:r w:rsidRPr="00D548A2">
        <w:rPr>
          <w:rFonts w:asciiTheme="minorHAnsi" w:hAnsiTheme="minorHAnsi" w:cstheme="minorHAnsi"/>
        </w:rPr>
        <w:t>W oparciu o wpis do Centralnej Ewidencji i Informacji o Działalności Gospodarczej ustalono,</w:t>
      </w:r>
      <w:r w:rsidRPr="00D548A2">
        <w:rPr>
          <w:rFonts w:asciiTheme="minorHAnsi" w:hAnsiTheme="minorHAnsi" w:cstheme="minorHAnsi"/>
        </w:rPr>
        <w:br/>
        <w:t>że przedsiębiorca prowadzi działalność gospodarczą od</w:t>
      </w:r>
      <w:r w:rsidR="00CD18B4" w:rsidRPr="00D548A2">
        <w:rPr>
          <w:rFonts w:asciiTheme="minorHAnsi" w:hAnsiTheme="minorHAnsi" w:cstheme="minorHAnsi"/>
        </w:rPr>
        <w:t xml:space="preserve"> 20.01.2023 r.</w:t>
      </w:r>
      <w:r w:rsidR="00CA5D09" w:rsidRPr="00D548A2">
        <w:rPr>
          <w:rFonts w:asciiTheme="minorHAnsi" w:hAnsiTheme="minorHAnsi" w:cstheme="minorHAnsi"/>
        </w:rPr>
        <w:t xml:space="preserve"> </w:t>
      </w:r>
      <w:r w:rsidRPr="00D548A2">
        <w:rPr>
          <w:rFonts w:asciiTheme="minorHAnsi" w:hAnsiTheme="minorHAnsi" w:cstheme="minorHAnsi"/>
        </w:rPr>
        <w:t>Mazowiecki Wojewódzki Inspektor Inspekcji Handlowej nie stwierdził wcześniejszego naruszenia przez ww. przedsiębiorcę przepisów z zakresu obowiązku informowania o cenach.</w:t>
      </w:r>
      <w:r w:rsidR="00A06F39" w:rsidRPr="00D548A2">
        <w:rPr>
          <w:rFonts w:asciiTheme="minorHAnsi" w:hAnsiTheme="minorHAnsi" w:cstheme="minorHAnsi"/>
        </w:rPr>
        <w:t xml:space="preserve"> </w:t>
      </w:r>
      <w:r w:rsidRPr="00D548A2">
        <w:rPr>
          <w:rFonts w:asciiTheme="minorHAnsi" w:hAnsiTheme="minorHAnsi" w:cstheme="minorHAnsi"/>
        </w:rPr>
        <w:t xml:space="preserve">Strona nie poinformowała o </w:t>
      </w:r>
      <w:bookmarkStart w:id="19" w:name="_Hlk208309592"/>
      <w:r w:rsidRPr="00D548A2">
        <w:rPr>
          <w:rFonts w:asciiTheme="minorHAnsi" w:hAnsiTheme="minorHAnsi" w:cstheme="minorHAnsi"/>
        </w:rPr>
        <w:t xml:space="preserve">uzyskanych korzyściach majątkowych </w:t>
      </w:r>
      <w:r w:rsidR="007D6F3A" w:rsidRPr="00D548A2">
        <w:rPr>
          <w:rFonts w:asciiTheme="minorHAnsi" w:hAnsiTheme="minorHAnsi" w:cstheme="minorHAnsi"/>
        </w:rPr>
        <w:br/>
      </w:r>
      <w:r w:rsidRPr="00D548A2">
        <w:rPr>
          <w:rFonts w:asciiTheme="minorHAnsi" w:hAnsiTheme="minorHAnsi" w:cstheme="minorHAnsi"/>
        </w:rPr>
        <w:t xml:space="preserve">lub stratach w związku z naruszeniem </w:t>
      </w:r>
      <w:r w:rsidR="004E0AC8" w:rsidRPr="00D548A2">
        <w:rPr>
          <w:rFonts w:asciiTheme="minorHAnsi" w:hAnsiTheme="minorHAnsi" w:cstheme="minorHAnsi"/>
        </w:rPr>
        <w:t xml:space="preserve"> </w:t>
      </w:r>
      <w:r w:rsidRPr="00D548A2">
        <w:rPr>
          <w:rFonts w:asciiTheme="minorHAnsi" w:hAnsiTheme="minorHAnsi" w:cstheme="minorHAnsi"/>
        </w:rPr>
        <w:t>ww. obowiązków</w:t>
      </w:r>
      <w:bookmarkEnd w:id="19"/>
      <w:r w:rsidRPr="00D548A2">
        <w:rPr>
          <w:rFonts w:asciiTheme="minorHAnsi" w:hAnsiTheme="minorHAnsi" w:cstheme="minorHAnsi"/>
        </w:rPr>
        <w:t>.</w:t>
      </w:r>
    </w:p>
    <w:bookmarkEnd w:id="18"/>
    <w:p w14:paraId="1C6E4E5E" w14:textId="77777777" w:rsidR="0043795D" w:rsidRPr="00D548A2" w:rsidRDefault="0043795D" w:rsidP="00D548A2">
      <w:pPr>
        <w:tabs>
          <w:tab w:val="left" w:pos="3261"/>
        </w:tabs>
        <w:spacing w:line="360" w:lineRule="auto"/>
        <w:rPr>
          <w:rFonts w:asciiTheme="minorHAnsi" w:hAnsiTheme="minorHAnsi" w:cstheme="minorHAnsi"/>
          <w:color w:val="000000" w:themeColor="text1"/>
        </w:rPr>
      </w:pPr>
      <w:r w:rsidRPr="00D548A2">
        <w:rPr>
          <w:rFonts w:asciiTheme="minorHAnsi" w:hAnsiTheme="minorHAnsi" w:cstheme="minorHAnsi"/>
          <w:color w:val="000000" w:themeColor="text1"/>
        </w:rPr>
        <w:t xml:space="preserve">Wielkość </w:t>
      </w:r>
      <w:bookmarkStart w:id="20" w:name="_Hlk210821790"/>
      <w:r w:rsidRPr="00D548A2">
        <w:rPr>
          <w:rFonts w:asciiTheme="minorHAnsi" w:hAnsiTheme="minorHAnsi" w:cstheme="minorHAnsi"/>
          <w:color w:val="000000" w:themeColor="text1"/>
        </w:rPr>
        <w:t>obrotów i przychodu</w:t>
      </w:r>
      <w:bookmarkEnd w:id="20"/>
      <w:r w:rsidRPr="00D548A2">
        <w:rPr>
          <w:rFonts w:asciiTheme="minorHAnsi" w:hAnsiTheme="minorHAnsi" w:cstheme="minorHAnsi"/>
          <w:color w:val="000000" w:themeColor="text1"/>
        </w:rPr>
        <w:t>:</w:t>
      </w:r>
    </w:p>
    <w:p w14:paraId="4EC13FFE" w14:textId="0432C4FE" w:rsidR="0043795D" w:rsidRPr="00D548A2" w:rsidRDefault="0043795D" w:rsidP="00D548A2">
      <w:pPr>
        <w:spacing w:line="360" w:lineRule="auto"/>
        <w:rPr>
          <w:rFonts w:asciiTheme="minorHAnsi" w:hAnsiTheme="minorHAnsi" w:cstheme="minorHAnsi"/>
        </w:rPr>
      </w:pPr>
      <w:r w:rsidRPr="00D548A2">
        <w:rPr>
          <w:rFonts w:asciiTheme="minorHAnsi" w:hAnsiTheme="minorHAnsi" w:cstheme="minorHAnsi"/>
        </w:rPr>
        <w:t xml:space="preserve">Przedsiębiorca </w:t>
      </w:r>
      <w:r w:rsidR="00142511" w:rsidRPr="00D548A2">
        <w:rPr>
          <w:rFonts w:asciiTheme="minorHAnsi" w:hAnsiTheme="minorHAnsi" w:cstheme="minorHAnsi"/>
        </w:rPr>
        <w:t xml:space="preserve">nie </w:t>
      </w:r>
      <w:r w:rsidRPr="00D548A2">
        <w:rPr>
          <w:rFonts w:asciiTheme="minorHAnsi" w:hAnsiTheme="minorHAnsi" w:cstheme="minorHAnsi"/>
        </w:rPr>
        <w:t>przekazał informacj</w:t>
      </w:r>
      <w:r w:rsidR="00176DE4" w:rsidRPr="00D548A2">
        <w:rPr>
          <w:rFonts w:asciiTheme="minorHAnsi" w:hAnsiTheme="minorHAnsi" w:cstheme="minorHAnsi"/>
        </w:rPr>
        <w:t>i</w:t>
      </w:r>
      <w:r w:rsidRPr="00D548A2">
        <w:rPr>
          <w:rFonts w:asciiTheme="minorHAnsi" w:hAnsiTheme="minorHAnsi" w:cstheme="minorHAnsi"/>
        </w:rPr>
        <w:t xml:space="preserve"> o wielkości </w:t>
      </w:r>
      <w:r w:rsidR="00176DE4" w:rsidRPr="00D548A2">
        <w:rPr>
          <w:rFonts w:asciiTheme="minorHAnsi" w:hAnsiTheme="minorHAnsi" w:cstheme="minorHAnsi"/>
        </w:rPr>
        <w:t xml:space="preserve">obrotów i </w:t>
      </w:r>
      <w:r w:rsidRPr="00D548A2">
        <w:rPr>
          <w:rFonts w:asciiTheme="minorHAnsi" w:hAnsiTheme="minorHAnsi" w:cstheme="minorHAnsi"/>
        </w:rPr>
        <w:t xml:space="preserve">przychodu za </w:t>
      </w:r>
      <w:r w:rsidR="00142511" w:rsidRPr="00D548A2">
        <w:rPr>
          <w:rFonts w:asciiTheme="minorHAnsi" w:hAnsiTheme="minorHAnsi" w:cstheme="minorHAnsi"/>
        </w:rPr>
        <w:t>rok ubiegły.</w:t>
      </w:r>
      <w:r w:rsidRPr="00D548A2">
        <w:rPr>
          <w:rFonts w:asciiTheme="minorHAnsi" w:hAnsiTheme="minorHAnsi" w:cstheme="minorHAnsi"/>
        </w:rPr>
        <w:t xml:space="preserve"> </w:t>
      </w:r>
    </w:p>
    <w:p w14:paraId="66C0D6ED" w14:textId="77777777" w:rsidR="0043795D" w:rsidRPr="00D548A2" w:rsidRDefault="0043795D" w:rsidP="00D548A2">
      <w:pPr>
        <w:spacing w:line="360" w:lineRule="auto"/>
        <w:rPr>
          <w:rFonts w:asciiTheme="minorHAnsi" w:hAnsiTheme="minorHAnsi" w:cstheme="minorHAnsi"/>
        </w:rPr>
      </w:pPr>
      <w:r w:rsidRPr="00D548A2">
        <w:rPr>
          <w:rFonts w:asciiTheme="minorHAnsi" w:hAnsiTheme="minorHAnsi" w:cstheme="minorHAnsi"/>
        </w:rPr>
        <w:t>Sankcje nałożone na przedsiębiorcę za to samo naruszenie w innych państwach członkowskich UE:</w:t>
      </w:r>
    </w:p>
    <w:p w14:paraId="0F023245" w14:textId="77777777" w:rsidR="0043795D" w:rsidRPr="00D548A2" w:rsidRDefault="0043795D" w:rsidP="00D548A2">
      <w:pPr>
        <w:spacing w:line="360" w:lineRule="auto"/>
        <w:rPr>
          <w:rFonts w:asciiTheme="minorHAnsi" w:hAnsiTheme="minorHAnsi" w:cstheme="minorHAnsi"/>
          <w:color w:val="000000"/>
        </w:rPr>
      </w:pPr>
      <w:r w:rsidRPr="00D548A2">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35565FEB" w14:textId="2A5F9154" w:rsidR="00B97547" w:rsidRPr="00D548A2" w:rsidRDefault="0043795D" w:rsidP="00D548A2">
      <w:pPr>
        <w:tabs>
          <w:tab w:val="left" w:pos="0"/>
          <w:tab w:val="left" w:pos="462"/>
        </w:tabs>
        <w:spacing w:before="120" w:line="360" w:lineRule="auto"/>
        <w:rPr>
          <w:rFonts w:asciiTheme="minorHAnsi" w:hAnsiTheme="minorHAnsi" w:cstheme="minorHAnsi"/>
          <w:color w:val="000000" w:themeColor="text1"/>
        </w:rPr>
      </w:pPr>
      <w:r w:rsidRPr="00D548A2">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D548A2">
        <w:rPr>
          <w:rFonts w:asciiTheme="minorHAnsi" w:eastAsiaTheme="minorHAnsi" w:hAnsiTheme="minorHAnsi" w:cstheme="minorHAnsi"/>
          <w:lang w:eastAsia="en-US"/>
        </w:rPr>
        <w:t>Knysiak-Sudyka</w:t>
      </w:r>
      <w:proofErr w:type="spellEnd"/>
      <w:r w:rsidRPr="00D548A2">
        <w:rPr>
          <w:rFonts w:asciiTheme="minorHAnsi" w:eastAsiaTheme="minorHAnsi" w:hAnsiTheme="minorHAnsi" w:cstheme="minorHAnsi"/>
          <w:lang w:eastAsia="en-US"/>
        </w:rPr>
        <w:t xml:space="preserve">, Warszawa 2019). </w:t>
      </w:r>
      <w:r w:rsidRPr="00D548A2">
        <w:rPr>
          <w:rFonts w:asciiTheme="minorHAnsi" w:hAnsiTheme="minorHAnsi" w:cstheme="minorHAnsi"/>
        </w:rPr>
        <w:t>W ocenie organu nie ma podstaw do odstąpienia od nałożenia administracyjnej kary pieniężnej na podstawie art. 189f § 1 pkt 1 kpa, ponieważ jak wykazano powyżej w przedmiotowej sprawie waga naruszenia nie była znikoma.</w:t>
      </w:r>
      <w:r w:rsidR="00A06F39" w:rsidRPr="00D548A2">
        <w:rPr>
          <w:rFonts w:asciiTheme="minorHAnsi" w:hAnsiTheme="minorHAnsi" w:cstheme="minorHAnsi"/>
        </w:rPr>
        <w:t xml:space="preserve"> </w:t>
      </w:r>
      <w:r w:rsidRPr="00D548A2">
        <w:rPr>
          <w:rFonts w:asciiTheme="minorHAnsi" w:eastAsiaTheme="minorHAnsi" w:hAnsiTheme="minorHAnsi" w:cstheme="minorHAnsi"/>
          <w:lang w:eastAsia="en-US"/>
        </w:rPr>
        <w:t>Nie ma także zastosowania regulacja przepisu art. 189f § 1 pkt 2 kpa, gdyż za to samo zachowanie na stronę nie została uprzednio nałożona sankcja przez inny uprawniony organ administracji publicznej.</w:t>
      </w:r>
      <w:bookmarkEnd w:id="15"/>
      <w:r w:rsidRPr="00D548A2">
        <w:rPr>
          <w:rFonts w:asciiTheme="minorHAnsi" w:eastAsiaTheme="minorHAnsi" w:hAnsiTheme="minorHAnsi" w:cstheme="minorHAnsi"/>
          <w:lang w:eastAsia="en-US"/>
        </w:rPr>
        <w:t xml:space="preserve"> Nie jest również możliwe zastosowanie odstąpienia od wymierzenia kary pieniężnej na podstawie art. 189f § 2 kpa, który stanowi, </w:t>
      </w:r>
      <w:r w:rsidR="00A06F39" w:rsidRPr="00D548A2">
        <w:rPr>
          <w:rFonts w:asciiTheme="minorHAnsi" w:eastAsiaTheme="minorHAnsi" w:hAnsiTheme="minorHAnsi" w:cstheme="minorHAnsi"/>
          <w:lang w:eastAsia="en-US"/>
        </w:rPr>
        <w:br/>
      </w:r>
      <w:r w:rsidRPr="00D548A2">
        <w:rPr>
          <w:rFonts w:asciiTheme="minorHAnsi" w:eastAsiaTheme="minorHAnsi" w:hAnsiTheme="minorHAnsi" w:cstheme="minorHAnsi"/>
          <w:lang w:eastAsia="en-US"/>
        </w:rPr>
        <w:t xml:space="preserve">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w:t>
      </w:r>
      <w:r w:rsidRPr="00D548A2">
        <w:rPr>
          <w:rFonts w:asciiTheme="minorHAnsi" w:eastAsiaTheme="minorHAnsi" w:hAnsiTheme="minorHAnsi" w:cstheme="minorHAnsi"/>
          <w:lang w:eastAsia="en-US"/>
        </w:rPr>
        <w:lastRenderedPageBreak/>
        <w:t xml:space="preserve">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w:t>
      </w:r>
      <w:r w:rsidR="00A06F39" w:rsidRPr="00D548A2">
        <w:rPr>
          <w:rFonts w:asciiTheme="minorHAnsi" w:eastAsiaTheme="minorHAnsi" w:hAnsiTheme="minorHAnsi" w:cstheme="minorHAnsi"/>
          <w:lang w:eastAsia="en-US"/>
        </w:rPr>
        <w:br/>
      </w:r>
      <w:r w:rsidRPr="00D548A2">
        <w:rPr>
          <w:rFonts w:asciiTheme="minorHAnsi" w:eastAsiaTheme="minorHAnsi" w:hAnsiTheme="minorHAnsi" w:cstheme="minorHAnsi"/>
          <w:lang w:eastAsia="en-US"/>
        </w:rPr>
        <w:t>od nałożenia administracyjnej kary pieniężnej jest  przywrócenie stanu zgodnego z prawem, naruszonego przez zachowanie stanowiące podstawę odpowiedzialności</w:t>
      </w:r>
      <w:r w:rsidR="0021110C" w:rsidRPr="00D548A2">
        <w:rPr>
          <w:rFonts w:asciiTheme="minorHAnsi" w:eastAsiaTheme="minorHAnsi" w:hAnsiTheme="minorHAnsi" w:cstheme="minorHAnsi"/>
          <w:lang w:eastAsia="en-US"/>
        </w:rPr>
        <w:t xml:space="preserve"> </w:t>
      </w:r>
      <w:r w:rsidRPr="00D548A2">
        <w:rPr>
          <w:rFonts w:asciiTheme="minorHAnsi" w:eastAsiaTheme="minorHAnsi" w:hAnsiTheme="minorHAnsi" w:cstheme="minorHAnsi"/>
          <w:lang w:eastAsia="en-US"/>
        </w:rPr>
        <w:t>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D548A2">
        <w:rPr>
          <w:rFonts w:asciiTheme="minorHAnsi" w:eastAsiaTheme="minorHAnsi" w:hAnsiTheme="minorHAnsi" w:cstheme="minorHAnsi"/>
          <w:lang w:eastAsia="en-US"/>
        </w:rPr>
        <w:t>Wa</w:t>
      </w:r>
      <w:proofErr w:type="spellEnd"/>
      <w:r w:rsidRPr="00D548A2">
        <w:rPr>
          <w:rFonts w:asciiTheme="minorHAnsi" w:eastAsiaTheme="minorHAnsi" w:hAnsiTheme="minorHAnsi" w:cstheme="minorHAnsi"/>
          <w:lang w:eastAsia="en-US"/>
        </w:rPr>
        <w:t xml:space="preserve"> 991/19). </w:t>
      </w:r>
      <w:r w:rsidRPr="00D548A2">
        <w:rPr>
          <w:rFonts w:asciiTheme="minorHAnsi" w:hAnsiTheme="minorHAnsi" w:cstheme="minorHAnsi"/>
        </w:rP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r w:rsidRPr="00D548A2">
        <w:rPr>
          <w:rFonts w:asciiTheme="minorHAnsi" w:hAnsiTheme="minorHAnsi" w:cstheme="minorHAnsi"/>
          <w:color w:val="000000" w:themeColor="text1"/>
        </w:rPr>
        <w:t xml:space="preserve">W związku z powyższym, w ocenie organu nie ma podstaw do odstąpienia od nałożenia administracyjnej kary pieniężnej. Nie można uznać, że w przedmiotowej sprawie waga naruszenia prawa była znikoma, z powodu istotnego naruszenia interesu konsumentów, którzy </w:t>
      </w:r>
      <w:r w:rsidR="00B97547" w:rsidRPr="00D548A2">
        <w:rPr>
          <w:rFonts w:asciiTheme="minorHAnsi" w:hAnsiTheme="minorHAnsi" w:cstheme="minorHAnsi"/>
          <w:color w:val="000000" w:themeColor="text1"/>
        </w:rPr>
        <w:t>pozbawieni byli informacji o ilości oferowanych potraw lub wyrobów</w:t>
      </w:r>
      <w:r w:rsidR="00CA5D09" w:rsidRPr="00D548A2">
        <w:rPr>
          <w:rFonts w:asciiTheme="minorHAnsi" w:hAnsiTheme="minorHAnsi" w:cstheme="minorHAnsi"/>
          <w:color w:val="000000" w:themeColor="text1"/>
        </w:rPr>
        <w:t>.</w:t>
      </w:r>
    </w:p>
    <w:p w14:paraId="7EE7459D" w14:textId="77777777" w:rsidR="00CA5D09" w:rsidRPr="00D548A2" w:rsidRDefault="00CA5D09" w:rsidP="00D548A2">
      <w:pPr>
        <w:tabs>
          <w:tab w:val="left" w:pos="0"/>
          <w:tab w:val="left" w:pos="462"/>
        </w:tabs>
        <w:spacing w:before="120" w:line="360" w:lineRule="auto"/>
        <w:rPr>
          <w:rFonts w:asciiTheme="minorHAnsi" w:hAnsiTheme="minorHAnsi" w:cstheme="minorHAnsi"/>
          <w:color w:val="000000" w:themeColor="text1"/>
        </w:rPr>
      </w:pPr>
    </w:p>
    <w:p w14:paraId="1B5AF6D6" w14:textId="77777777" w:rsidR="0043795D" w:rsidRPr="00D548A2" w:rsidRDefault="0043795D" w:rsidP="00D548A2">
      <w:pPr>
        <w:spacing w:before="120" w:line="360" w:lineRule="auto"/>
        <w:rPr>
          <w:rFonts w:asciiTheme="minorHAnsi" w:eastAsiaTheme="minorHAnsi" w:hAnsiTheme="minorHAnsi" w:cstheme="minorHAnsi"/>
          <w:lang w:eastAsia="en-US"/>
        </w:rPr>
      </w:pPr>
      <w:r w:rsidRPr="00D548A2">
        <w:rPr>
          <w:rFonts w:asciiTheme="minorHAnsi" w:eastAsiaTheme="minorHAnsi" w:hAnsiTheme="minorHAnsi" w:cstheme="minorHAnsi"/>
          <w:lang w:eastAsia="en-US"/>
        </w:rPr>
        <w:t>Biorąc pod uwagę przesłanki określone w art. 6 ww. ustawy o informowaniu o cenach towarów i usług</w:t>
      </w:r>
      <w:r w:rsidRPr="00D548A2">
        <w:rPr>
          <w:rFonts w:asciiTheme="minorHAnsi" w:eastAsiaTheme="minorHAnsi" w:hAnsiTheme="minorHAnsi" w:cstheme="minorHAnsi"/>
          <w:lang w:eastAsia="en-US"/>
        </w:rPr>
        <w:br/>
        <w:t xml:space="preserve">oraz wymogi określone w art. 8 dyrektywy 98/6 WE Parlamentu Europejskiego i Rady z dnia 16 lutego 1998r. </w:t>
      </w:r>
      <w:r w:rsidRPr="00D548A2">
        <w:rPr>
          <w:rFonts w:asciiTheme="minorHAnsi" w:eastAsiaTheme="minorHAns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D548A2">
        <w:rPr>
          <w:rFonts w:asciiTheme="minorHAnsi" w:eastAsiaTheme="minorHAnsi" w:hAnsiTheme="minorHAnsi" w:cstheme="minorHAnsi"/>
          <w:lang w:eastAsia="en-US"/>
        </w:rPr>
        <w:br/>
        <w:t>być skuteczne, proporcjonalne i odstraszające.</w:t>
      </w:r>
    </w:p>
    <w:p w14:paraId="0BBC288B" w14:textId="77777777" w:rsidR="0043795D" w:rsidRPr="00D548A2" w:rsidRDefault="0043795D" w:rsidP="00D548A2">
      <w:pPr>
        <w:tabs>
          <w:tab w:val="left" w:pos="0"/>
          <w:tab w:val="left" w:pos="462"/>
        </w:tabs>
        <w:spacing w:before="120" w:line="360" w:lineRule="auto"/>
        <w:rPr>
          <w:rFonts w:asciiTheme="minorHAnsi" w:eastAsiaTheme="minorHAnsi" w:hAnsiTheme="minorHAnsi" w:cstheme="minorHAnsi"/>
          <w:lang w:eastAsia="en-US"/>
        </w:rPr>
      </w:pPr>
      <w:r w:rsidRPr="00D548A2">
        <w:rPr>
          <w:rFonts w:asciiTheme="minorHAnsi" w:eastAsiaTheme="minorHAnsi" w:hAnsiTheme="minorHAnsi" w:cstheme="minorHAnsi"/>
          <w:lang w:eastAsia="en-US"/>
        </w:rPr>
        <w:t>Zgodnie z art. 6 ust. 1 ustawy o informowaniu o cenach towarów i usług, kara pieniężna może być wymierzona do wysokości 20 000 zł.</w:t>
      </w:r>
    </w:p>
    <w:p w14:paraId="4C6C03D5" w14:textId="55024BA1" w:rsidR="0043795D" w:rsidRPr="00D548A2" w:rsidRDefault="0043795D" w:rsidP="00D548A2">
      <w:pPr>
        <w:tabs>
          <w:tab w:val="left" w:pos="0"/>
          <w:tab w:val="left" w:pos="462"/>
        </w:tabs>
        <w:spacing w:before="120" w:line="360" w:lineRule="auto"/>
        <w:rPr>
          <w:rFonts w:asciiTheme="minorHAnsi" w:hAnsiTheme="minorHAnsi" w:cstheme="minorHAnsi"/>
        </w:rPr>
      </w:pPr>
      <w:r w:rsidRPr="00D548A2">
        <w:rPr>
          <w:rFonts w:asciiTheme="minorHAnsi" w:hAnsiTheme="minorHAnsi" w:cstheme="minorHAnsi"/>
        </w:rPr>
        <w:t xml:space="preserve">Mając na uwadze ww. przesłanki, Mazowiecki Wojewódzki Inspektor Inspekcji Handlowej uznał, </w:t>
      </w:r>
      <w:r w:rsidR="009E6012" w:rsidRPr="00D548A2">
        <w:rPr>
          <w:rFonts w:asciiTheme="minorHAnsi" w:hAnsiTheme="minorHAnsi" w:cstheme="minorHAnsi"/>
        </w:rPr>
        <w:br/>
      </w:r>
      <w:r w:rsidRPr="00D548A2">
        <w:rPr>
          <w:rFonts w:asciiTheme="minorHAnsi" w:hAnsiTheme="minorHAnsi" w:cstheme="minorHAnsi"/>
        </w:rPr>
        <w:t xml:space="preserve">że przedsiębiorcy </w:t>
      </w:r>
      <w:r w:rsidR="00687741" w:rsidRPr="00D548A2">
        <w:rPr>
          <w:rFonts w:asciiTheme="minorHAnsi" w:hAnsiTheme="minorHAnsi" w:cstheme="minorHAnsi"/>
        </w:rPr>
        <w:t xml:space="preserve">Jasem </w:t>
      </w:r>
      <w:proofErr w:type="spellStart"/>
      <w:r w:rsidR="00687741" w:rsidRPr="00D548A2">
        <w:rPr>
          <w:rFonts w:asciiTheme="minorHAnsi" w:hAnsiTheme="minorHAnsi" w:cstheme="minorHAnsi"/>
        </w:rPr>
        <w:t>Kathem</w:t>
      </w:r>
      <w:proofErr w:type="spellEnd"/>
      <w:r w:rsidR="00687741" w:rsidRPr="00D548A2">
        <w:rPr>
          <w:rFonts w:asciiTheme="minorHAnsi" w:hAnsiTheme="minorHAnsi" w:cstheme="minorHAnsi"/>
        </w:rPr>
        <w:t xml:space="preserve"> prowadzącemu działalność gospodarczą pod firmą Kebab </w:t>
      </w:r>
      <w:proofErr w:type="spellStart"/>
      <w:r w:rsidR="00687741" w:rsidRPr="00D548A2">
        <w:rPr>
          <w:rFonts w:asciiTheme="minorHAnsi" w:hAnsiTheme="minorHAnsi" w:cstheme="minorHAnsi"/>
        </w:rPr>
        <w:t>Dubai</w:t>
      </w:r>
      <w:proofErr w:type="spellEnd"/>
      <w:r w:rsidR="00687741" w:rsidRPr="00D548A2">
        <w:rPr>
          <w:rFonts w:asciiTheme="minorHAnsi" w:hAnsiTheme="minorHAnsi" w:cstheme="minorHAnsi"/>
        </w:rPr>
        <w:t xml:space="preserve"> </w:t>
      </w:r>
      <w:r w:rsidR="00687741" w:rsidRPr="00D548A2">
        <w:rPr>
          <w:rFonts w:asciiTheme="minorHAnsi" w:hAnsiTheme="minorHAnsi" w:cstheme="minorHAnsi"/>
        </w:rPr>
        <w:lastRenderedPageBreak/>
        <w:t xml:space="preserve">Bar Małej Gastronomii Jasem </w:t>
      </w:r>
      <w:proofErr w:type="spellStart"/>
      <w:r w:rsidR="00687741" w:rsidRPr="00D548A2">
        <w:rPr>
          <w:rFonts w:asciiTheme="minorHAnsi" w:hAnsiTheme="minorHAnsi" w:cstheme="minorHAnsi"/>
        </w:rPr>
        <w:t>Kathem</w:t>
      </w:r>
      <w:proofErr w:type="spellEnd"/>
      <w:r w:rsidR="00687741" w:rsidRPr="00D548A2">
        <w:rPr>
          <w:rFonts w:asciiTheme="minorHAnsi" w:hAnsiTheme="minorHAnsi" w:cstheme="minorHAnsi"/>
        </w:rPr>
        <w:t xml:space="preserve"> </w:t>
      </w:r>
      <w:r w:rsidRPr="00D548A2">
        <w:rPr>
          <w:rFonts w:asciiTheme="minorHAnsi" w:hAnsiTheme="minorHAnsi" w:cstheme="minorHAnsi"/>
        </w:rPr>
        <w:t>za naruszenie obowiązku wynikającego z art. 4 ust. 1 ww. ustawy</w:t>
      </w:r>
      <w:r w:rsidRPr="00D548A2">
        <w:rPr>
          <w:rFonts w:asciiTheme="minorHAnsi" w:eastAsiaTheme="minorHAnsi" w:hAnsiTheme="minorHAnsi" w:cstheme="minorHAnsi"/>
          <w:lang w:eastAsia="en-US"/>
        </w:rPr>
        <w:t>,</w:t>
      </w:r>
      <w:r w:rsidRPr="00D548A2">
        <w:rPr>
          <w:rFonts w:asciiTheme="minorHAnsi" w:hAnsiTheme="minorHAnsi" w:cstheme="minorHAnsi"/>
        </w:rPr>
        <w:t xml:space="preserve"> należy wymierzyć karę pieniężną przewidzianą w art. 6 ust. 1 w wysokości </w:t>
      </w:r>
      <w:r w:rsidR="00B97547" w:rsidRPr="00D548A2">
        <w:rPr>
          <w:rFonts w:asciiTheme="minorHAnsi" w:hAnsiTheme="minorHAnsi" w:cstheme="minorHAnsi"/>
        </w:rPr>
        <w:t>2</w:t>
      </w:r>
      <w:r w:rsidR="007D6F3A" w:rsidRPr="00D548A2">
        <w:rPr>
          <w:rFonts w:asciiTheme="minorHAnsi" w:hAnsiTheme="minorHAnsi" w:cstheme="minorHAnsi"/>
        </w:rPr>
        <w:t>2</w:t>
      </w:r>
      <w:r w:rsidRPr="00D548A2">
        <w:rPr>
          <w:rFonts w:asciiTheme="minorHAnsi" w:hAnsiTheme="minorHAnsi" w:cstheme="minorHAnsi"/>
        </w:rPr>
        <w:t>00 zł.</w:t>
      </w:r>
    </w:p>
    <w:p w14:paraId="66DBEA14" w14:textId="77777777" w:rsidR="0043795D" w:rsidRPr="00D548A2" w:rsidRDefault="0043795D" w:rsidP="00D548A2">
      <w:pPr>
        <w:spacing w:before="120" w:line="360" w:lineRule="auto"/>
        <w:rPr>
          <w:rFonts w:asciiTheme="minorHAnsi" w:hAnsiTheme="minorHAnsi" w:cstheme="minorHAnsi"/>
        </w:rPr>
      </w:pPr>
      <w:r w:rsidRPr="00D548A2">
        <w:rPr>
          <w:rFonts w:asciiTheme="minorHAnsi" w:hAnsiTheme="minorHAnsi" w:cstheme="minorHAnsi"/>
        </w:rPr>
        <w:t>W związku z powyższym Mazowiecki Wojewódzki Inspektor Inspekcji Handlowej orzekł, jak w sentencji.</w:t>
      </w:r>
    </w:p>
    <w:p w14:paraId="00B4529F" w14:textId="4B8B32DD" w:rsidR="0043795D" w:rsidRPr="00D548A2" w:rsidRDefault="0043795D" w:rsidP="00D548A2">
      <w:pPr>
        <w:spacing w:before="120" w:line="360" w:lineRule="auto"/>
        <w:rPr>
          <w:rFonts w:asciiTheme="minorHAnsi" w:hAnsiTheme="minorHAnsi" w:cstheme="minorHAnsi"/>
        </w:rPr>
      </w:pPr>
      <w:r w:rsidRPr="00D548A2">
        <w:rPr>
          <w:rFonts w:asciiTheme="minorHAnsi" w:hAnsiTheme="minorHAnsi" w:cstheme="minorHAnsi"/>
        </w:rPr>
        <w:t xml:space="preserve">Na podstawie art. 7 ust. 1 i ust. 3 ustawy z dnia 9 maja 2014 r. o informowaniu o cenach towarów i usług, karę pieniężną w kwocie </w:t>
      </w:r>
      <w:r w:rsidR="00B97547" w:rsidRPr="00D548A2">
        <w:rPr>
          <w:rFonts w:asciiTheme="minorHAnsi" w:hAnsiTheme="minorHAnsi" w:cstheme="minorHAnsi"/>
        </w:rPr>
        <w:t>2</w:t>
      </w:r>
      <w:r w:rsidR="007D6F3A" w:rsidRPr="00D548A2">
        <w:rPr>
          <w:rFonts w:asciiTheme="minorHAnsi" w:hAnsiTheme="minorHAnsi" w:cstheme="minorHAnsi"/>
        </w:rPr>
        <w:t>2</w:t>
      </w:r>
      <w:r w:rsidRPr="00D548A2">
        <w:rPr>
          <w:rFonts w:asciiTheme="minorHAnsi" w:hAnsiTheme="minorHAnsi" w:cstheme="minorHAnsi"/>
        </w:rPr>
        <w:t xml:space="preserve">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 W myśl art. 8 ust. 1 ww. ustawy, do kar pieniężnych, w zakresie nieuregulowanym w ustawie, stosuje się odpowiednio przepisy działu III ustawy z dnia 29 sierpnia 1997 r. Ordynacja </w:t>
      </w:r>
      <w:r w:rsidR="00271D33" w:rsidRPr="00D548A2">
        <w:rPr>
          <w:rFonts w:asciiTheme="minorHAnsi" w:hAnsiTheme="minorHAnsi" w:cstheme="minorHAnsi"/>
        </w:rPr>
        <w:t xml:space="preserve">podatkowa </w:t>
      </w:r>
      <w:bookmarkStart w:id="21" w:name="_Hlk216432183"/>
      <w:r w:rsidR="009F2582" w:rsidRPr="00D548A2">
        <w:rPr>
          <w:rFonts w:asciiTheme="minorHAnsi" w:hAnsiTheme="minorHAnsi" w:cstheme="minorHAnsi"/>
        </w:rPr>
        <w:br/>
      </w:r>
      <w:r w:rsidR="00CC4684" w:rsidRPr="00D548A2">
        <w:rPr>
          <w:rFonts w:asciiTheme="minorHAnsi" w:hAnsiTheme="minorHAnsi" w:cstheme="minorHAnsi"/>
        </w:rPr>
        <w:t xml:space="preserve">(Dz. U. z 2025  r. poz. 111, </w:t>
      </w:r>
      <w:bookmarkEnd w:id="21"/>
      <w:r w:rsidR="00CC4684" w:rsidRPr="00D548A2">
        <w:rPr>
          <w:rFonts w:asciiTheme="minorHAnsi" w:hAnsiTheme="minorHAnsi" w:cstheme="minorHAnsi"/>
        </w:rPr>
        <w:t>ze zm</w:t>
      </w:r>
      <w:r w:rsidR="00271D33" w:rsidRPr="00D548A2">
        <w:rPr>
          <w:rFonts w:asciiTheme="minorHAnsi" w:hAnsiTheme="minorHAnsi" w:cstheme="minorHAnsi"/>
        </w:rPr>
        <w:t>.).</w:t>
      </w:r>
      <w:r w:rsidR="00A06F39" w:rsidRPr="00D548A2">
        <w:rPr>
          <w:rFonts w:asciiTheme="minorHAnsi" w:hAnsiTheme="minorHAnsi" w:cstheme="minorHAnsi"/>
        </w:rPr>
        <w:t xml:space="preserve"> </w:t>
      </w:r>
      <w:r w:rsidRPr="00D548A2">
        <w:rPr>
          <w:rFonts w:asciiTheme="minorHAnsi" w:hAnsiTheme="minorHAnsi" w:cstheme="minorHAnsi"/>
        </w:rPr>
        <w:t xml:space="preserve">Kara niezapłacona w terminie staje się zaległością podatkową </w:t>
      </w:r>
      <w:r w:rsidR="007D6F3A" w:rsidRPr="00D548A2">
        <w:rPr>
          <w:rFonts w:asciiTheme="minorHAnsi" w:hAnsiTheme="minorHAnsi" w:cstheme="minorHAnsi"/>
        </w:rPr>
        <w:br/>
      </w:r>
      <w:r w:rsidRPr="00D548A2">
        <w:rPr>
          <w:rFonts w:asciiTheme="minorHAnsi" w:hAnsiTheme="minorHAnsi" w:cstheme="minorHAnsi"/>
        </w:rPr>
        <w:t>w rozumieniu art. 51 § 1 Ordynacji podatkowej, od której zgodnie z art. 53 § 1 ww. ustawy, naliczane są odsetki za zwłokę.</w:t>
      </w:r>
    </w:p>
    <w:p w14:paraId="33B226CA" w14:textId="7FE071A5" w:rsidR="00687741" w:rsidRPr="00D548A2" w:rsidRDefault="0043795D" w:rsidP="00D548A2">
      <w:pPr>
        <w:spacing w:before="120" w:line="360" w:lineRule="auto"/>
        <w:rPr>
          <w:rFonts w:asciiTheme="minorHAnsi" w:hAnsiTheme="minorHAnsi" w:cstheme="minorHAnsi"/>
        </w:rPr>
      </w:pPr>
      <w:r w:rsidRPr="00D548A2">
        <w:rPr>
          <w:rFonts w:asciiTheme="minorHAnsi" w:hAnsiTheme="minorHAnsi" w:cstheme="minorHAnsi"/>
        </w:rPr>
        <w:t>Pouczenie:</w:t>
      </w:r>
      <w:r w:rsidR="007D6F3A" w:rsidRPr="00D548A2">
        <w:rPr>
          <w:rFonts w:asciiTheme="minorHAnsi" w:hAnsiTheme="minorHAnsi" w:cstheme="minorHAnsi"/>
        </w:rPr>
        <w:t xml:space="preserve"> </w:t>
      </w:r>
      <w:r w:rsidR="00687741" w:rsidRPr="00D548A2">
        <w:rPr>
          <w:rFonts w:asciiTheme="minorHAnsi" w:hAnsiTheme="minorHAnsi" w:cstheme="minorHAnsi"/>
        </w:rPr>
        <w:t>Zgodnie z art. 5 ust. 2 ustawy z dnia 15 grudnia 2000 r. o Inspekcji Handlowej (Dz.U. z 2025 r. poz. 229),</w:t>
      </w:r>
      <w:r w:rsidR="007D6F3A" w:rsidRPr="00D548A2">
        <w:rPr>
          <w:rFonts w:asciiTheme="minorHAnsi" w:hAnsiTheme="minorHAnsi" w:cstheme="minorHAnsi"/>
        </w:rPr>
        <w:t xml:space="preserve"> </w:t>
      </w:r>
      <w:r w:rsidR="00687741" w:rsidRPr="00D548A2">
        <w:rPr>
          <w:rFonts w:asciiTheme="minorHAnsi" w:hAnsiTheme="minorHAnsi" w:cstheme="minorHAnsi"/>
        </w:rPr>
        <w:t xml:space="preserve">art. 127 § 1 i § 2 kpa oraz art. 129 § 1 i § 2 kpa, od niniejszej decyzji stronie postępowania służy prawo odwołania się do Prezesa Urzędu Ochrony Konkurencji i Konsumentów. Odwołanie wnosi się </w:t>
      </w:r>
      <w:r w:rsidR="007D6F3A" w:rsidRPr="00D548A2">
        <w:rPr>
          <w:rFonts w:asciiTheme="minorHAnsi" w:hAnsiTheme="minorHAnsi" w:cstheme="minorHAnsi"/>
        </w:rPr>
        <w:br/>
      </w:r>
      <w:r w:rsidR="00687741" w:rsidRPr="00D548A2">
        <w:rPr>
          <w:rFonts w:asciiTheme="minorHAnsi" w:hAnsiTheme="minorHAnsi" w:cstheme="minorHAnsi"/>
        </w:rPr>
        <w:t>w terminie 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041EE051" w14:textId="77777777" w:rsidR="0043795D" w:rsidRPr="00D548A2" w:rsidRDefault="0043795D" w:rsidP="00D548A2">
      <w:pPr>
        <w:autoSpaceDE w:val="0"/>
        <w:autoSpaceDN w:val="0"/>
        <w:adjustRightInd w:val="0"/>
        <w:spacing w:before="120" w:line="360" w:lineRule="auto"/>
        <w:ind w:left="2268"/>
        <w:rPr>
          <w:rFonts w:asciiTheme="minorHAnsi" w:hAnsiTheme="minorHAnsi" w:cstheme="minorHAnsi"/>
        </w:rPr>
      </w:pPr>
      <w:r w:rsidRPr="00D548A2">
        <w:rPr>
          <w:rFonts w:asciiTheme="minorHAnsi" w:hAnsiTheme="minorHAnsi" w:cstheme="minorHAnsi"/>
        </w:rPr>
        <w:t>Z up. Mazowieckiego Wojewódzkiego Inspektora Inspekcji Handlowej</w:t>
      </w:r>
    </w:p>
    <w:p w14:paraId="2F902B37" w14:textId="77777777" w:rsidR="0043795D" w:rsidRPr="00D548A2" w:rsidRDefault="0043795D" w:rsidP="00D548A2">
      <w:pPr>
        <w:autoSpaceDE w:val="0"/>
        <w:autoSpaceDN w:val="0"/>
        <w:adjustRightInd w:val="0"/>
        <w:spacing w:line="360" w:lineRule="auto"/>
        <w:ind w:left="2268"/>
        <w:rPr>
          <w:rFonts w:asciiTheme="minorHAnsi" w:hAnsiTheme="minorHAnsi" w:cstheme="minorHAnsi"/>
        </w:rPr>
      </w:pPr>
      <w:r w:rsidRPr="00D548A2">
        <w:rPr>
          <w:rFonts w:asciiTheme="minorHAnsi" w:hAnsiTheme="minorHAnsi" w:cstheme="minorHAnsi"/>
        </w:rPr>
        <w:t>Agnieszka Cieślik</w:t>
      </w:r>
    </w:p>
    <w:p w14:paraId="48D6A1C4" w14:textId="77777777" w:rsidR="0043795D" w:rsidRPr="00D548A2" w:rsidRDefault="0043795D" w:rsidP="00D548A2">
      <w:pPr>
        <w:spacing w:line="360" w:lineRule="auto"/>
        <w:ind w:left="2268" w:firstLine="708"/>
        <w:rPr>
          <w:rFonts w:asciiTheme="minorHAnsi" w:hAnsiTheme="minorHAnsi" w:cstheme="minorHAnsi"/>
        </w:rPr>
      </w:pPr>
      <w:r w:rsidRPr="00D548A2">
        <w:rPr>
          <w:rFonts w:asciiTheme="minorHAnsi" w:hAnsiTheme="minorHAnsi" w:cstheme="minorHAnsi"/>
        </w:rPr>
        <w:t>Z-ca Mazowieckiego Wojewódzkiego Inspektora Inspekcji Handlowej</w:t>
      </w:r>
    </w:p>
    <w:p w14:paraId="6D08AC4D" w14:textId="77777777" w:rsidR="0043795D" w:rsidRPr="00D548A2" w:rsidRDefault="0043795D" w:rsidP="00D548A2">
      <w:pPr>
        <w:spacing w:line="360" w:lineRule="auto"/>
        <w:ind w:left="3538" w:firstLine="709"/>
        <w:rPr>
          <w:rFonts w:asciiTheme="minorHAnsi" w:hAnsiTheme="minorHAnsi" w:cstheme="minorHAnsi"/>
        </w:rPr>
      </w:pPr>
      <w:r w:rsidRPr="00D548A2">
        <w:rPr>
          <w:rFonts w:asciiTheme="minorHAnsi" w:hAnsiTheme="minorHAnsi" w:cstheme="minorHAnsi"/>
        </w:rPr>
        <w:t>/podpisano elektronicznie/</w:t>
      </w:r>
    </w:p>
    <w:p w14:paraId="00C6E67C" w14:textId="77777777" w:rsidR="0043795D" w:rsidRPr="00D548A2" w:rsidRDefault="0043795D" w:rsidP="00D548A2">
      <w:pPr>
        <w:spacing w:before="120"/>
        <w:rPr>
          <w:rFonts w:asciiTheme="minorHAnsi" w:hAnsiTheme="minorHAnsi" w:cstheme="minorHAnsi"/>
        </w:rPr>
      </w:pPr>
      <w:r w:rsidRPr="00D548A2">
        <w:rPr>
          <w:rFonts w:asciiTheme="minorHAnsi" w:hAnsiTheme="minorHAnsi" w:cstheme="minorHAnsi"/>
        </w:rPr>
        <w:t>Otrzymują:</w:t>
      </w:r>
    </w:p>
    <w:p w14:paraId="6704EAB2" w14:textId="62022FA6" w:rsidR="0057735C" w:rsidRPr="00D548A2" w:rsidRDefault="0057735C" w:rsidP="00D548A2">
      <w:pPr>
        <w:pStyle w:val="Akapitzlist"/>
        <w:numPr>
          <w:ilvl w:val="0"/>
          <w:numId w:val="1"/>
        </w:numPr>
        <w:rPr>
          <w:rFonts w:asciiTheme="minorHAnsi" w:hAnsiTheme="minorHAnsi" w:cstheme="minorHAnsi"/>
        </w:rPr>
      </w:pPr>
      <w:r w:rsidRPr="00D548A2">
        <w:rPr>
          <w:rFonts w:asciiTheme="minorHAnsi" w:hAnsiTheme="minorHAnsi" w:cstheme="minorHAnsi"/>
        </w:rPr>
        <w:t>p</w:t>
      </w:r>
    </w:p>
    <w:p w14:paraId="21ACBF11" w14:textId="43D378DF" w:rsidR="0043795D" w:rsidRPr="00D548A2" w:rsidRDefault="0043795D" w:rsidP="00D548A2">
      <w:pPr>
        <w:pStyle w:val="Akapitzlist"/>
        <w:numPr>
          <w:ilvl w:val="0"/>
          <w:numId w:val="1"/>
        </w:numPr>
        <w:rPr>
          <w:rFonts w:asciiTheme="minorHAnsi" w:hAnsiTheme="minorHAnsi" w:cstheme="minorHAnsi"/>
        </w:rPr>
      </w:pPr>
      <w:r w:rsidRPr="00D548A2">
        <w:rPr>
          <w:rFonts w:asciiTheme="minorHAnsi" w:hAnsiTheme="minorHAnsi" w:cstheme="minorHAnsi"/>
        </w:rPr>
        <w:t xml:space="preserve">aa. </w:t>
      </w:r>
    </w:p>
    <w:sectPr w:rsidR="0043795D" w:rsidRPr="00D548A2" w:rsidSect="00B13044">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709" w:right="1134" w:bottom="1276"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025CE" w14:textId="77777777" w:rsidR="00DC06B8" w:rsidRDefault="00DC06B8">
      <w:r>
        <w:separator/>
      </w:r>
    </w:p>
  </w:endnote>
  <w:endnote w:type="continuationSeparator" w:id="0">
    <w:p w14:paraId="51549B4C" w14:textId="77777777" w:rsidR="00DC06B8" w:rsidRDefault="00DC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5FFB80CA" w14:textId="77777777" w:rsidR="00BE63B1" w:rsidRDefault="00BE63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03F507CA" w14:textId="77777777" w:rsidR="00BE63B1" w:rsidRDefault="00BE63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87503500" name="Obraz 187503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97577" w14:textId="77777777" w:rsidR="00DC06B8" w:rsidRDefault="00DC06B8">
      <w:r>
        <w:separator/>
      </w:r>
    </w:p>
  </w:footnote>
  <w:footnote w:type="continuationSeparator" w:id="0">
    <w:p w14:paraId="7BB64FD9" w14:textId="77777777" w:rsidR="00DC06B8" w:rsidRDefault="00DC0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7493" w14:textId="77777777" w:rsidR="00B13044" w:rsidRDefault="00B1304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9B4A" w14:textId="77777777" w:rsidR="00B13044" w:rsidRDefault="00B1304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F6C"/>
    <w:multiLevelType w:val="hybridMultilevel"/>
    <w:tmpl w:val="772A1F76"/>
    <w:lvl w:ilvl="0" w:tplc="44667430">
      <w:start w:val="1"/>
      <w:numFmt w:val="upperRoman"/>
      <w:lvlText w:val="%1."/>
      <w:lvlJc w:val="left"/>
      <w:pPr>
        <w:ind w:left="1080" w:hanging="720"/>
      </w:pPr>
      <w:rPr>
        <w:rFonts w:eastAsia="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04585B"/>
    <w:multiLevelType w:val="hybridMultilevel"/>
    <w:tmpl w:val="405EA5C8"/>
    <w:lvl w:ilvl="0" w:tplc="F6DABB6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DD2FC7"/>
    <w:multiLevelType w:val="hybridMultilevel"/>
    <w:tmpl w:val="5DB09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EB7520"/>
    <w:multiLevelType w:val="hybridMultilevel"/>
    <w:tmpl w:val="6E80B40A"/>
    <w:lvl w:ilvl="0" w:tplc="F60A8218">
      <w:start w:val="29"/>
      <w:numFmt w:val="decimal"/>
      <w:lvlText w:val="%1"/>
      <w:lvlJc w:val="left"/>
      <w:pPr>
        <w:ind w:left="1080" w:hanging="360"/>
      </w:pPr>
      <w:rPr>
        <w:rFonts w:eastAsia="Calibri"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ED17440"/>
    <w:multiLevelType w:val="hybridMultilevel"/>
    <w:tmpl w:val="C650A500"/>
    <w:lvl w:ilvl="0" w:tplc="83CEED5E">
      <w:start w:val="29"/>
      <w:numFmt w:val="decimal"/>
      <w:lvlText w:val="%1"/>
      <w:lvlJc w:val="left"/>
      <w:pPr>
        <w:ind w:left="72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A62671"/>
    <w:multiLevelType w:val="hybridMultilevel"/>
    <w:tmpl w:val="41E44D02"/>
    <w:lvl w:ilvl="0" w:tplc="C14C2BBC">
      <w:start w:val="1"/>
      <w:numFmt w:val="upperRoman"/>
      <w:lvlText w:val="%1."/>
      <w:lvlJc w:val="left"/>
      <w:pPr>
        <w:ind w:left="720" w:hanging="72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37B510D"/>
    <w:multiLevelType w:val="hybridMultilevel"/>
    <w:tmpl w:val="6AA4A25A"/>
    <w:lvl w:ilvl="0" w:tplc="D3202C2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0753D6"/>
    <w:multiLevelType w:val="hybridMultilevel"/>
    <w:tmpl w:val="B73268D4"/>
    <w:lvl w:ilvl="0" w:tplc="18446A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FEF1825"/>
    <w:multiLevelType w:val="hybridMultilevel"/>
    <w:tmpl w:val="B73268D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CA12B57"/>
    <w:multiLevelType w:val="hybridMultilevel"/>
    <w:tmpl w:val="6E70530C"/>
    <w:lvl w:ilvl="0" w:tplc="1016828E">
      <w:start w:val="1"/>
      <w:numFmt w:val="upperRoman"/>
      <w:lvlText w:val="%1."/>
      <w:lvlJc w:val="left"/>
      <w:pPr>
        <w:ind w:left="170" w:firstLine="0"/>
      </w:pPr>
      <w:rPr>
        <w:rFonts w:hint="default"/>
        <w:b/>
        <w:bCs/>
      </w:rPr>
    </w:lvl>
    <w:lvl w:ilvl="1" w:tplc="04150019" w:tentative="1">
      <w:start w:val="1"/>
      <w:numFmt w:val="lowerLetter"/>
      <w:lvlText w:val="%2."/>
      <w:lvlJc w:val="left"/>
      <w:pPr>
        <w:ind w:left="1662" w:hanging="360"/>
      </w:pPr>
    </w:lvl>
    <w:lvl w:ilvl="2" w:tplc="0415001B" w:tentative="1">
      <w:start w:val="1"/>
      <w:numFmt w:val="lowerRoman"/>
      <w:lvlText w:val="%3."/>
      <w:lvlJc w:val="right"/>
      <w:pPr>
        <w:ind w:left="2382" w:hanging="180"/>
      </w:pPr>
    </w:lvl>
    <w:lvl w:ilvl="3" w:tplc="0415000F" w:tentative="1">
      <w:start w:val="1"/>
      <w:numFmt w:val="decimal"/>
      <w:lvlText w:val="%4."/>
      <w:lvlJc w:val="left"/>
      <w:pPr>
        <w:ind w:left="3102" w:hanging="360"/>
      </w:pPr>
    </w:lvl>
    <w:lvl w:ilvl="4" w:tplc="04150019" w:tentative="1">
      <w:start w:val="1"/>
      <w:numFmt w:val="lowerLetter"/>
      <w:lvlText w:val="%5."/>
      <w:lvlJc w:val="left"/>
      <w:pPr>
        <w:ind w:left="3822" w:hanging="360"/>
      </w:pPr>
    </w:lvl>
    <w:lvl w:ilvl="5" w:tplc="0415001B" w:tentative="1">
      <w:start w:val="1"/>
      <w:numFmt w:val="lowerRoman"/>
      <w:lvlText w:val="%6."/>
      <w:lvlJc w:val="right"/>
      <w:pPr>
        <w:ind w:left="4542" w:hanging="180"/>
      </w:pPr>
    </w:lvl>
    <w:lvl w:ilvl="6" w:tplc="0415000F" w:tentative="1">
      <w:start w:val="1"/>
      <w:numFmt w:val="decimal"/>
      <w:lvlText w:val="%7."/>
      <w:lvlJc w:val="left"/>
      <w:pPr>
        <w:ind w:left="5262" w:hanging="360"/>
      </w:pPr>
    </w:lvl>
    <w:lvl w:ilvl="7" w:tplc="04150019" w:tentative="1">
      <w:start w:val="1"/>
      <w:numFmt w:val="lowerLetter"/>
      <w:lvlText w:val="%8."/>
      <w:lvlJc w:val="left"/>
      <w:pPr>
        <w:ind w:left="5982" w:hanging="360"/>
      </w:pPr>
    </w:lvl>
    <w:lvl w:ilvl="8" w:tplc="0415001B" w:tentative="1">
      <w:start w:val="1"/>
      <w:numFmt w:val="lowerRoman"/>
      <w:lvlText w:val="%9."/>
      <w:lvlJc w:val="right"/>
      <w:pPr>
        <w:ind w:left="6702" w:hanging="180"/>
      </w:pPr>
    </w:lvl>
  </w:abstractNum>
  <w:abstractNum w:abstractNumId="10" w15:restartNumberingAfterBreak="0">
    <w:nsid w:val="41603721"/>
    <w:multiLevelType w:val="hybridMultilevel"/>
    <w:tmpl w:val="BC569E24"/>
    <w:lvl w:ilvl="0" w:tplc="739243F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FD2264"/>
    <w:multiLevelType w:val="hybridMultilevel"/>
    <w:tmpl w:val="5E0EA1C4"/>
    <w:lvl w:ilvl="0" w:tplc="83E0B3B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5264032C"/>
    <w:multiLevelType w:val="hybridMultilevel"/>
    <w:tmpl w:val="C11CFB1A"/>
    <w:lvl w:ilvl="0" w:tplc="3836EBFC">
      <w:start w:val="1"/>
      <w:numFmt w:val="decimal"/>
      <w:lvlText w:val="%1."/>
      <w:lvlJc w:val="left"/>
      <w:pPr>
        <w:ind w:left="72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7B1F3A"/>
    <w:multiLevelType w:val="hybridMultilevel"/>
    <w:tmpl w:val="6E1249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0C5BA0"/>
    <w:multiLevelType w:val="hybridMultilevel"/>
    <w:tmpl w:val="3DA6520C"/>
    <w:lvl w:ilvl="0" w:tplc="B8F061B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15:restartNumberingAfterBreak="0">
    <w:nsid w:val="703023A6"/>
    <w:multiLevelType w:val="hybridMultilevel"/>
    <w:tmpl w:val="6C7C457C"/>
    <w:lvl w:ilvl="0" w:tplc="E0E070B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B194FCA"/>
    <w:multiLevelType w:val="hybridMultilevel"/>
    <w:tmpl w:val="CE923676"/>
    <w:lvl w:ilvl="0" w:tplc="087A6DC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E8B5E6F"/>
    <w:multiLevelType w:val="hybridMultilevel"/>
    <w:tmpl w:val="5DC24DF4"/>
    <w:lvl w:ilvl="0" w:tplc="C9F6A09E">
      <w:start w:val="29"/>
      <w:numFmt w:val="decimal"/>
      <w:lvlText w:val="%1"/>
      <w:lvlJc w:val="left"/>
      <w:pPr>
        <w:ind w:left="72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31151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1756664">
    <w:abstractNumId w:val="5"/>
  </w:num>
  <w:num w:numId="3" w16cid:durableId="64030588">
    <w:abstractNumId w:val="11"/>
  </w:num>
  <w:num w:numId="4" w16cid:durableId="1783648648">
    <w:abstractNumId w:val="7"/>
  </w:num>
  <w:num w:numId="5" w16cid:durableId="1258950088">
    <w:abstractNumId w:val="13"/>
  </w:num>
  <w:num w:numId="6" w16cid:durableId="2102724744">
    <w:abstractNumId w:val="16"/>
  </w:num>
  <w:num w:numId="7" w16cid:durableId="1831670661">
    <w:abstractNumId w:val="8"/>
  </w:num>
  <w:num w:numId="8" w16cid:durableId="479231875">
    <w:abstractNumId w:val="2"/>
  </w:num>
  <w:num w:numId="9" w16cid:durableId="352342516">
    <w:abstractNumId w:val="4"/>
  </w:num>
  <w:num w:numId="10" w16cid:durableId="1230310911">
    <w:abstractNumId w:val="0"/>
  </w:num>
  <w:num w:numId="11" w16cid:durableId="1656950430">
    <w:abstractNumId w:val="3"/>
  </w:num>
  <w:num w:numId="12" w16cid:durableId="2099397938">
    <w:abstractNumId w:val="18"/>
  </w:num>
  <w:num w:numId="13" w16cid:durableId="985818179">
    <w:abstractNumId w:val="12"/>
  </w:num>
  <w:num w:numId="14" w16cid:durableId="1744328478">
    <w:abstractNumId w:val="14"/>
  </w:num>
  <w:num w:numId="15" w16cid:durableId="329718225">
    <w:abstractNumId w:val="9"/>
  </w:num>
  <w:num w:numId="16" w16cid:durableId="2070567294">
    <w:abstractNumId w:val="17"/>
  </w:num>
  <w:num w:numId="17" w16cid:durableId="1168717548">
    <w:abstractNumId w:val="10"/>
  </w:num>
  <w:num w:numId="18" w16cid:durableId="1365131991">
    <w:abstractNumId w:val="6"/>
  </w:num>
  <w:num w:numId="19" w16cid:durableId="115560510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D74"/>
    <w:rsid w:val="00031796"/>
    <w:rsid w:val="00031C86"/>
    <w:rsid w:val="00032380"/>
    <w:rsid w:val="000325CA"/>
    <w:rsid w:val="000326D3"/>
    <w:rsid w:val="000328E8"/>
    <w:rsid w:val="00032A35"/>
    <w:rsid w:val="00032F29"/>
    <w:rsid w:val="00032FE3"/>
    <w:rsid w:val="0003307A"/>
    <w:rsid w:val="00033237"/>
    <w:rsid w:val="00033C8A"/>
    <w:rsid w:val="000349C2"/>
    <w:rsid w:val="00035AF7"/>
    <w:rsid w:val="00035EBD"/>
    <w:rsid w:val="000360D4"/>
    <w:rsid w:val="00036674"/>
    <w:rsid w:val="00036C8F"/>
    <w:rsid w:val="000375C5"/>
    <w:rsid w:val="000378A9"/>
    <w:rsid w:val="000405D5"/>
    <w:rsid w:val="00041FDB"/>
    <w:rsid w:val="000424C0"/>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1A9E"/>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823"/>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4D6F"/>
    <w:rsid w:val="0008569A"/>
    <w:rsid w:val="00085B65"/>
    <w:rsid w:val="000873DC"/>
    <w:rsid w:val="00087B2E"/>
    <w:rsid w:val="00087FDF"/>
    <w:rsid w:val="0009123C"/>
    <w:rsid w:val="000912B0"/>
    <w:rsid w:val="0009282C"/>
    <w:rsid w:val="000929A0"/>
    <w:rsid w:val="00092A5B"/>
    <w:rsid w:val="00093F3E"/>
    <w:rsid w:val="00093FA0"/>
    <w:rsid w:val="000941BD"/>
    <w:rsid w:val="00095062"/>
    <w:rsid w:val="00095FB9"/>
    <w:rsid w:val="00095FF6"/>
    <w:rsid w:val="000968F2"/>
    <w:rsid w:val="00097EFF"/>
    <w:rsid w:val="000A01A3"/>
    <w:rsid w:val="000A0968"/>
    <w:rsid w:val="000A0BD2"/>
    <w:rsid w:val="000A1BB4"/>
    <w:rsid w:val="000A2A4D"/>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C34"/>
    <w:rsid w:val="000B4FC9"/>
    <w:rsid w:val="000B5030"/>
    <w:rsid w:val="000B6296"/>
    <w:rsid w:val="000B62F2"/>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E38"/>
    <w:rsid w:val="000C4ECF"/>
    <w:rsid w:val="000C52C1"/>
    <w:rsid w:val="000C576E"/>
    <w:rsid w:val="000C5AF1"/>
    <w:rsid w:val="000C614D"/>
    <w:rsid w:val="000C6604"/>
    <w:rsid w:val="000C6AE5"/>
    <w:rsid w:val="000C7075"/>
    <w:rsid w:val="000C7110"/>
    <w:rsid w:val="000C72F9"/>
    <w:rsid w:val="000C7B40"/>
    <w:rsid w:val="000D03F5"/>
    <w:rsid w:val="000D0D1E"/>
    <w:rsid w:val="000D0DF5"/>
    <w:rsid w:val="000D17BE"/>
    <w:rsid w:val="000D1E1E"/>
    <w:rsid w:val="000D214A"/>
    <w:rsid w:val="000D2933"/>
    <w:rsid w:val="000D359A"/>
    <w:rsid w:val="000D4326"/>
    <w:rsid w:val="000D4E47"/>
    <w:rsid w:val="000D4F35"/>
    <w:rsid w:val="000D5031"/>
    <w:rsid w:val="000D54CA"/>
    <w:rsid w:val="000D5742"/>
    <w:rsid w:val="000D58EB"/>
    <w:rsid w:val="000D5C50"/>
    <w:rsid w:val="000D5C81"/>
    <w:rsid w:val="000D5D65"/>
    <w:rsid w:val="000D64F0"/>
    <w:rsid w:val="000D696E"/>
    <w:rsid w:val="000D7BDE"/>
    <w:rsid w:val="000D7FA6"/>
    <w:rsid w:val="000E1186"/>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6F6B"/>
    <w:rsid w:val="001070CC"/>
    <w:rsid w:val="00107358"/>
    <w:rsid w:val="00107368"/>
    <w:rsid w:val="00107883"/>
    <w:rsid w:val="0011114E"/>
    <w:rsid w:val="00112069"/>
    <w:rsid w:val="0011269D"/>
    <w:rsid w:val="0011280D"/>
    <w:rsid w:val="001129FF"/>
    <w:rsid w:val="0011464E"/>
    <w:rsid w:val="00114E7F"/>
    <w:rsid w:val="00114F0B"/>
    <w:rsid w:val="001153C4"/>
    <w:rsid w:val="00115404"/>
    <w:rsid w:val="0011609A"/>
    <w:rsid w:val="001163DE"/>
    <w:rsid w:val="00116685"/>
    <w:rsid w:val="001200DF"/>
    <w:rsid w:val="00120462"/>
    <w:rsid w:val="00121314"/>
    <w:rsid w:val="001216EA"/>
    <w:rsid w:val="0012180B"/>
    <w:rsid w:val="00122380"/>
    <w:rsid w:val="001226A3"/>
    <w:rsid w:val="00123F12"/>
    <w:rsid w:val="00124070"/>
    <w:rsid w:val="0012489B"/>
    <w:rsid w:val="00125A63"/>
    <w:rsid w:val="00125DE9"/>
    <w:rsid w:val="001262F2"/>
    <w:rsid w:val="00126353"/>
    <w:rsid w:val="0012768F"/>
    <w:rsid w:val="001313F7"/>
    <w:rsid w:val="00131DDD"/>
    <w:rsid w:val="00131E71"/>
    <w:rsid w:val="001326A1"/>
    <w:rsid w:val="00132C30"/>
    <w:rsid w:val="001336D9"/>
    <w:rsid w:val="00134B49"/>
    <w:rsid w:val="00135315"/>
    <w:rsid w:val="00136A95"/>
    <w:rsid w:val="001372C4"/>
    <w:rsid w:val="001376C5"/>
    <w:rsid w:val="00137838"/>
    <w:rsid w:val="00140ABC"/>
    <w:rsid w:val="00141377"/>
    <w:rsid w:val="00141BC5"/>
    <w:rsid w:val="0014250F"/>
    <w:rsid w:val="00142511"/>
    <w:rsid w:val="00142881"/>
    <w:rsid w:val="00142D21"/>
    <w:rsid w:val="0014392F"/>
    <w:rsid w:val="0014432B"/>
    <w:rsid w:val="0014459A"/>
    <w:rsid w:val="00144B41"/>
    <w:rsid w:val="00144EFF"/>
    <w:rsid w:val="0014609F"/>
    <w:rsid w:val="00146322"/>
    <w:rsid w:val="00146434"/>
    <w:rsid w:val="0014726F"/>
    <w:rsid w:val="00147CA1"/>
    <w:rsid w:val="00150507"/>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6DE4"/>
    <w:rsid w:val="00177008"/>
    <w:rsid w:val="00177064"/>
    <w:rsid w:val="001770B6"/>
    <w:rsid w:val="00177576"/>
    <w:rsid w:val="0017788F"/>
    <w:rsid w:val="00181540"/>
    <w:rsid w:val="001821F2"/>
    <w:rsid w:val="00182685"/>
    <w:rsid w:val="00182F46"/>
    <w:rsid w:val="0018306F"/>
    <w:rsid w:val="001832F2"/>
    <w:rsid w:val="00183CCD"/>
    <w:rsid w:val="0018445D"/>
    <w:rsid w:val="00186187"/>
    <w:rsid w:val="00187928"/>
    <w:rsid w:val="00187D63"/>
    <w:rsid w:val="0019009F"/>
    <w:rsid w:val="00190599"/>
    <w:rsid w:val="00190D73"/>
    <w:rsid w:val="0019164A"/>
    <w:rsid w:val="001918AC"/>
    <w:rsid w:val="00191DB9"/>
    <w:rsid w:val="00192CDA"/>
    <w:rsid w:val="00192D19"/>
    <w:rsid w:val="00194058"/>
    <w:rsid w:val="00194599"/>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6E1D"/>
    <w:rsid w:val="001A7049"/>
    <w:rsid w:val="001A7876"/>
    <w:rsid w:val="001B142E"/>
    <w:rsid w:val="001B16BA"/>
    <w:rsid w:val="001B19FE"/>
    <w:rsid w:val="001B20CF"/>
    <w:rsid w:val="001B2676"/>
    <w:rsid w:val="001B2DC3"/>
    <w:rsid w:val="001B422D"/>
    <w:rsid w:val="001B544E"/>
    <w:rsid w:val="001B5565"/>
    <w:rsid w:val="001B5AEF"/>
    <w:rsid w:val="001B66D3"/>
    <w:rsid w:val="001B67F8"/>
    <w:rsid w:val="001B6C81"/>
    <w:rsid w:val="001C104E"/>
    <w:rsid w:val="001C1E32"/>
    <w:rsid w:val="001C1F16"/>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117"/>
    <w:rsid w:val="001D4520"/>
    <w:rsid w:val="001D4593"/>
    <w:rsid w:val="001D4FEB"/>
    <w:rsid w:val="001D571C"/>
    <w:rsid w:val="001D69BB"/>
    <w:rsid w:val="001D739F"/>
    <w:rsid w:val="001D794A"/>
    <w:rsid w:val="001D7BB6"/>
    <w:rsid w:val="001E0029"/>
    <w:rsid w:val="001E06D5"/>
    <w:rsid w:val="001E06E9"/>
    <w:rsid w:val="001E08BA"/>
    <w:rsid w:val="001E098F"/>
    <w:rsid w:val="001E0A6E"/>
    <w:rsid w:val="001E1DDA"/>
    <w:rsid w:val="001E1E43"/>
    <w:rsid w:val="001E29A1"/>
    <w:rsid w:val="001E357A"/>
    <w:rsid w:val="001E38AA"/>
    <w:rsid w:val="001E3D16"/>
    <w:rsid w:val="001E41BA"/>
    <w:rsid w:val="001E461A"/>
    <w:rsid w:val="001E4F0D"/>
    <w:rsid w:val="001E6210"/>
    <w:rsid w:val="001E6ABD"/>
    <w:rsid w:val="001E6FE8"/>
    <w:rsid w:val="001E74DF"/>
    <w:rsid w:val="001E7723"/>
    <w:rsid w:val="001E775B"/>
    <w:rsid w:val="001E7AE3"/>
    <w:rsid w:val="001E7BE7"/>
    <w:rsid w:val="001E7E9D"/>
    <w:rsid w:val="001E7F99"/>
    <w:rsid w:val="001F06EE"/>
    <w:rsid w:val="001F12C5"/>
    <w:rsid w:val="001F1BC4"/>
    <w:rsid w:val="001F22CB"/>
    <w:rsid w:val="001F2D1E"/>
    <w:rsid w:val="001F3344"/>
    <w:rsid w:val="001F3773"/>
    <w:rsid w:val="001F3E1E"/>
    <w:rsid w:val="001F536B"/>
    <w:rsid w:val="001F5712"/>
    <w:rsid w:val="001F5784"/>
    <w:rsid w:val="001F62A4"/>
    <w:rsid w:val="001F65F3"/>
    <w:rsid w:val="001F7277"/>
    <w:rsid w:val="002002A8"/>
    <w:rsid w:val="00200307"/>
    <w:rsid w:val="002008FA"/>
    <w:rsid w:val="002018D5"/>
    <w:rsid w:val="00201C99"/>
    <w:rsid w:val="00202499"/>
    <w:rsid w:val="00202C91"/>
    <w:rsid w:val="002030AC"/>
    <w:rsid w:val="00203CC5"/>
    <w:rsid w:val="002040E7"/>
    <w:rsid w:val="002047D9"/>
    <w:rsid w:val="00204C54"/>
    <w:rsid w:val="002051B9"/>
    <w:rsid w:val="002059F5"/>
    <w:rsid w:val="00206A41"/>
    <w:rsid w:val="00207714"/>
    <w:rsid w:val="002105AD"/>
    <w:rsid w:val="00210CD7"/>
    <w:rsid w:val="0021110C"/>
    <w:rsid w:val="002115F1"/>
    <w:rsid w:val="00211C25"/>
    <w:rsid w:val="00212CD5"/>
    <w:rsid w:val="00212D08"/>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D83"/>
    <w:rsid w:val="00221EE2"/>
    <w:rsid w:val="002223C8"/>
    <w:rsid w:val="002223F9"/>
    <w:rsid w:val="00222F1E"/>
    <w:rsid w:val="00223ADD"/>
    <w:rsid w:val="00223B99"/>
    <w:rsid w:val="00224B32"/>
    <w:rsid w:val="00224CD6"/>
    <w:rsid w:val="002252DE"/>
    <w:rsid w:val="00225361"/>
    <w:rsid w:val="00225AC5"/>
    <w:rsid w:val="002261EC"/>
    <w:rsid w:val="002264E0"/>
    <w:rsid w:val="00226508"/>
    <w:rsid w:val="0022674E"/>
    <w:rsid w:val="00226C67"/>
    <w:rsid w:val="00227CF8"/>
    <w:rsid w:val="002301F4"/>
    <w:rsid w:val="00230BDD"/>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4B58"/>
    <w:rsid w:val="002451EF"/>
    <w:rsid w:val="00245A27"/>
    <w:rsid w:val="00245B8F"/>
    <w:rsid w:val="00245D70"/>
    <w:rsid w:val="00245E16"/>
    <w:rsid w:val="002463C9"/>
    <w:rsid w:val="00246A0F"/>
    <w:rsid w:val="00247746"/>
    <w:rsid w:val="00247AB4"/>
    <w:rsid w:val="002508D6"/>
    <w:rsid w:val="0025152C"/>
    <w:rsid w:val="0025238E"/>
    <w:rsid w:val="00252985"/>
    <w:rsid w:val="00252BCC"/>
    <w:rsid w:val="00253241"/>
    <w:rsid w:val="002535AC"/>
    <w:rsid w:val="0025381C"/>
    <w:rsid w:val="0025386D"/>
    <w:rsid w:val="00253F38"/>
    <w:rsid w:val="002540C9"/>
    <w:rsid w:val="002543E1"/>
    <w:rsid w:val="002543EB"/>
    <w:rsid w:val="00254F59"/>
    <w:rsid w:val="00255953"/>
    <w:rsid w:val="002560F1"/>
    <w:rsid w:val="00256814"/>
    <w:rsid w:val="002569E5"/>
    <w:rsid w:val="00256A9A"/>
    <w:rsid w:val="00257178"/>
    <w:rsid w:val="00257300"/>
    <w:rsid w:val="002575F1"/>
    <w:rsid w:val="00257C24"/>
    <w:rsid w:val="00262020"/>
    <w:rsid w:val="00262A29"/>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1D33"/>
    <w:rsid w:val="00272ABF"/>
    <w:rsid w:val="00273CFB"/>
    <w:rsid w:val="00273DD2"/>
    <w:rsid w:val="00273F1E"/>
    <w:rsid w:val="002741CF"/>
    <w:rsid w:val="00275BF5"/>
    <w:rsid w:val="00276346"/>
    <w:rsid w:val="00276507"/>
    <w:rsid w:val="00276B9E"/>
    <w:rsid w:val="00276D0D"/>
    <w:rsid w:val="00277502"/>
    <w:rsid w:val="00277942"/>
    <w:rsid w:val="00277EBC"/>
    <w:rsid w:val="002813A6"/>
    <w:rsid w:val="00281BBB"/>
    <w:rsid w:val="00282576"/>
    <w:rsid w:val="00282D5B"/>
    <w:rsid w:val="002835FE"/>
    <w:rsid w:val="0028410D"/>
    <w:rsid w:val="002842C3"/>
    <w:rsid w:val="002843F5"/>
    <w:rsid w:val="00285039"/>
    <w:rsid w:val="00285CDF"/>
    <w:rsid w:val="0028626B"/>
    <w:rsid w:val="00287369"/>
    <w:rsid w:val="00287D3D"/>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4ED7"/>
    <w:rsid w:val="002A5A27"/>
    <w:rsid w:val="002A6C79"/>
    <w:rsid w:val="002A75E6"/>
    <w:rsid w:val="002B05F3"/>
    <w:rsid w:val="002B0E6A"/>
    <w:rsid w:val="002B1B4C"/>
    <w:rsid w:val="002B285C"/>
    <w:rsid w:val="002B2A27"/>
    <w:rsid w:val="002B314E"/>
    <w:rsid w:val="002B481B"/>
    <w:rsid w:val="002B4CA0"/>
    <w:rsid w:val="002B55C8"/>
    <w:rsid w:val="002B59BB"/>
    <w:rsid w:val="002B5B2A"/>
    <w:rsid w:val="002B5CBF"/>
    <w:rsid w:val="002B620B"/>
    <w:rsid w:val="002B6641"/>
    <w:rsid w:val="002B6CA7"/>
    <w:rsid w:val="002B7155"/>
    <w:rsid w:val="002B71D2"/>
    <w:rsid w:val="002B79DA"/>
    <w:rsid w:val="002B7CDC"/>
    <w:rsid w:val="002C095B"/>
    <w:rsid w:val="002C0AAD"/>
    <w:rsid w:val="002C0DC3"/>
    <w:rsid w:val="002C1023"/>
    <w:rsid w:val="002C19D4"/>
    <w:rsid w:val="002C1B22"/>
    <w:rsid w:val="002C1F3A"/>
    <w:rsid w:val="002C2026"/>
    <w:rsid w:val="002C2285"/>
    <w:rsid w:val="002C309C"/>
    <w:rsid w:val="002C321A"/>
    <w:rsid w:val="002C4ABC"/>
    <w:rsid w:val="002C4EC3"/>
    <w:rsid w:val="002C634B"/>
    <w:rsid w:val="002C7083"/>
    <w:rsid w:val="002C79D2"/>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067"/>
    <w:rsid w:val="002D64E6"/>
    <w:rsid w:val="002D7052"/>
    <w:rsid w:val="002D760C"/>
    <w:rsid w:val="002D7A8C"/>
    <w:rsid w:val="002E0C1C"/>
    <w:rsid w:val="002E0E5C"/>
    <w:rsid w:val="002E1537"/>
    <w:rsid w:val="002E1B52"/>
    <w:rsid w:val="002E234B"/>
    <w:rsid w:val="002E2669"/>
    <w:rsid w:val="002E2848"/>
    <w:rsid w:val="002E3340"/>
    <w:rsid w:val="002E3514"/>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96"/>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1136C"/>
    <w:rsid w:val="00311C8C"/>
    <w:rsid w:val="00311F62"/>
    <w:rsid w:val="003126FC"/>
    <w:rsid w:val="00312782"/>
    <w:rsid w:val="0031393B"/>
    <w:rsid w:val="0031425B"/>
    <w:rsid w:val="00314C59"/>
    <w:rsid w:val="0031536A"/>
    <w:rsid w:val="003154BA"/>
    <w:rsid w:val="00315E8F"/>
    <w:rsid w:val="00315FB2"/>
    <w:rsid w:val="00316636"/>
    <w:rsid w:val="00316AB3"/>
    <w:rsid w:val="00316C2D"/>
    <w:rsid w:val="00317364"/>
    <w:rsid w:val="0031770C"/>
    <w:rsid w:val="00317D9F"/>
    <w:rsid w:val="00320E35"/>
    <w:rsid w:val="003217D1"/>
    <w:rsid w:val="00322D79"/>
    <w:rsid w:val="003230B2"/>
    <w:rsid w:val="00323F18"/>
    <w:rsid w:val="00324A22"/>
    <w:rsid w:val="00324F8D"/>
    <w:rsid w:val="0032543F"/>
    <w:rsid w:val="0032553C"/>
    <w:rsid w:val="00325FBC"/>
    <w:rsid w:val="00325FFC"/>
    <w:rsid w:val="003261DE"/>
    <w:rsid w:val="00326243"/>
    <w:rsid w:val="00326289"/>
    <w:rsid w:val="003273CB"/>
    <w:rsid w:val="003279F9"/>
    <w:rsid w:val="00327D12"/>
    <w:rsid w:val="00331175"/>
    <w:rsid w:val="0033176F"/>
    <w:rsid w:val="003327E8"/>
    <w:rsid w:val="0033282B"/>
    <w:rsid w:val="00333112"/>
    <w:rsid w:val="00333DBF"/>
    <w:rsid w:val="00334032"/>
    <w:rsid w:val="0033448A"/>
    <w:rsid w:val="00334AD1"/>
    <w:rsid w:val="00335228"/>
    <w:rsid w:val="00335563"/>
    <w:rsid w:val="00335B76"/>
    <w:rsid w:val="00335DD5"/>
    <w:rsid w:val="00336779"/>
    <w:rsid w:val="00336BF2"/>
    <w:rsid w:val="00337B56"/>
    <w:rsid w:val="003402F9"/>
    <w:rsid w:val="00342240"/>
    <w:rsid w:val="00342474"/>
    <w:rsid w:val="00342585"/>
    <w:rsid w:val="00342EE4"/>
    <w:rsid w:val="00343DF3"/>
    <w:rsid w:val="00344EED"/>
    <w:rsid w:val="00345036"/>
    <w:rsid w:val="0034542C"/>
    <w:rsid w:val="003455BC"/>
    <w:rsid w:val="00347420"/>
    <w:rsid w:val="00347485"/>
    <w:rsid w:val="00347520"/>
    <w:rsid w:val="00351174"/>
    <w:rsid w:val="00351188"/>
    <w:rsid w:val="00351AD5"/>
    <w:rsid w:val="00351C79"/>
    <w:rsid w:val="00352966"/>
    <w:rsid w:val="00354645"/>
    <w:rsid w:val="00354C12"/>
    <w:rsid w:val="003562C5"/>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3D4B"/>
    <w:rsid w:val="00384438"/>
    <w:rsid w:val="00385260"/>
    <w:rsid w:val="00385412"/>
    <w:rsid w:val="00385828"/>
    <w:rsid w:val="00385D04"/>
    <w:rsid w:val="003860FB"/>
    <w:rsid w:val="00387BBA"/>
    <w:rsid w:val="003901B8"/>
    <w:rsid w:val="00390644"/>
    <w:rsid w:val="00390C1F"/>
    <w:rsid w:val="00391A0F"/>
    <w:rsid w:val="00391F45"/>
    <w:rsid w:val="003920DC"/>
    <w:rsid w:val="00392615"/>
    <w:rsid w:val="00392C61"/>
    <w:rsid w:val="00392DBD"/>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2A4"/>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715D"/>
    <w:rsid w:val="003C773F"/>
    <w:rsid w:val="003C7854"/>
    <w:rsid w:val="003C7BF6"/>
    <w:rsid w:val="003C7D5E"/>
    <w:rsid w:val="003D0949"/>
    <w:rsid w:val="003D09D5"/>
    <w:rsid w:val="003D1147"/>
    <w:rsid w:val="003D1370"/>
    <w:rsid w:val="003D15D0"/>
    <w:rsid w:val="003D1773"/>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6BE"/>
    <w:rsid w:val="003E07C0"/>
    <w:rsid w:val="003E0AEE"/>
    <w:rsid w:val="003E1C51"/>
    <w:rsid w:val="003E45DB"/>
    <w:rsid w:val="003E54D4"/>
    <w:rsid w:val="003E59F3"/>
    <w:rsid w:val="003E6078"/>
    <w:rsid w:val="003E645A"/>
    <w:rsid w:val="003E6A2B"/>
    <w:rsid w:val="003E7543"/>
    <w:rsid w:val="003E7658"/>
    <w:rsid w:val="003E78E2"/>
    <w:rsid w:val="003E7DCE"/>
    <w:rsid w:val="003F0071"/>
    <w:rsid w:val="003F0C0E"/>
    <w:rsid w:val="003F0EDC"/>
    <w:rsid w:val="003F0FE5"/>
    <w:rsid w:val="003F162C"/>
    <w:rsid w:val="003F39EB"/>
    <w:rsid w:val="003F4230"/>
    <w:rsid w:val="003F4691"/>
    <w:rsid w:val="003F4C28"/>
    <w:rsid w:val="003F4F8B"/>
    <w:rsid w:val="003F50D9"/>
    <w:rsid w:val="003F5116"/>
    <w:rsid w:val="003F59FC"/>
    <w:rsid w:val="003F5A8C"/>
    <w:rsid w:val="003F5BAD"/>
    <w:rsid w:val="0040066D"/>
    <w:rsid w:val="004012D7"/>
    <w:rsid w:val="00402362"/>
    <w:rsid w:val="00402EAF"/>
    <w:rsid w:val="00403E72"/>
    <w:rsid w:val="00403F6A"/>
    <w:rsid w:val="00404C95"/>
    <w:rsid w:val="0040518C"/>
    <w:rsid w:val="004056F2"/>
    <w:rsid w:val="00405C7E"/>
    <w:rsid w:val="00405DF3"/>
    <w:rsid w:val="00406906"/>
    <w:rsid w:val="0040699D"/>
    <w:rsid w:val="00407D44"/>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914"/>
    <w:rsid w:val="00422DFB"/>
    <w:rsid w:val="00422FE0"/>
    <w:rsid w:val="004232B4"/>
    <w:rsid w:val="0042370A"/>
    <w:rsid w:val="00423DB2"/>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0BD"/>
    <w:rsid w:val="0043554E"/>
    <w:rsid w:val="004358F6"/>
    <w:rsid w:val="00436B9D"/>
    <w:rsid w:val="004373B9"/>
    <w:rsid w:val="00437950"/>
    <w:rsid w:val="0043795D"/>
    <w:rsid w:val="00437A09"/>
    <w:rsid w:val="0044051E"/>
    <w:rsid w:val="004407D6"/>
    <w:rsid w:val="00440B07"/>
    <w:rsid w:val="00440FEC"/>
    <w:rsid w:val="00441C1B"/>
    <w:rsid w:val="00442362"/>
    <w:rsid w:val="00442687"/>
    <w:rsid w:val="00443D9B"/>
    <w:rsid w:val="004447BA"/>
    <w:rsid w:val="00444B8B"/>
    <w:rsid w:val="00445FDB"/>
    <w:rsid w:val="00446526"/>
    <w:rsid w:val="00446A73"/>
    <w:rsid w:val="00446DA4"/>
    <w:rsid w:val="00447373"/>
    <w:rsid w:val="0044790F"/>
    <w:rsid w:val="00447B99"/>
    <w:rsid w:val="00447D1C"/>
    <w:rsid w:val="0045052B"/>
    <w:rsid w:val="00450744"/>
    <w:rsid w:val="00451500"/>
    <w:rsid w:val="00451B2C"/>
    <w:rsid w:val="00451C60"/>
    <w:rsid w:val="00452B8D"/>
    <w:rsid w:val="004533E4"/>
    <w:rsid w:val="004543CE"/>
    <w:rsid w:val="00454871"/>
    <w:rsid w:val="00455055"/>
    <w:rsid w:val="00455C0B"/>
    <w:rsid w:val="004567D1"/>
    <w:rsid w:val="004568AA"/>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D"/>
    <w:rsid w:val="00464BB9"/>
    <w:rsid w:val="004657F7"/>
    <w:rsid w:val="00465B64"/>
    <w:rsid w:val="00465FD0"/>
    <w:rsid w:val="004669D1"/>
    <w:rsid w:val="00467495"/>
    <w:rsid w:val="0047130D"/>
    <w:rsid w:val="00471FC3"/>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1CF4"/>
    <w:rsid w:val="00483C42"/>
    <w:rsid w:val="00483C7C"/>
    <w:rsid w:val="00483EEF"/>
    <w:rsid w:val="004848B4"/>
    <w:rsid w:val="00485765"/>
    <w:rsid w:val="00486B66"/>
    <w:rsid w:val="004871FE"/>
    <w:rsid w:val="00487A2F"/>
    <w:rsid w:val="004916CF"/>
    <w:rsid w:val="00492392"/>
    <w:rsid w:val="00492AC3"/>
    <w:rsid w:val="00492D67"/>
    <w:rsid w:val="00492DCC"/>
    <w:rsid w:val="00493065"/>
    <w:rsid w:val="00493D1A"/>
    <w:rsid w:val="0049459B"/>
    <w:rsid w:val="00494719"/>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0AC8"/>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801"/>
    <w:rsid w:val="004F3945"/>
    <w:rsid w:val="004F43BA"/>
    <w:rsid w:val="004F5246"/>
    <w:rsid w:val="004F63ED"/>
    <w:rsid w:val="004F6F29"/>
    <w:rsid w:val="004F725C"/>
    <w:rsid w:val="004F7AE7"/>
    <w:rsid w:val="0050030B"/>
    <w:rsid w:val="00500B70"/>
    <w:rsid w:val="00501165"/>
    <w:rsid w:val="005013D9"/>
    <w:rsid w:val="0050160E"/>
    <w:rsid w:val="0050180A"/>
    <w:rsid w:val="005019A8"/>
    <w:rsid w:val="005027FB"/>
    <w:rsid w:val="0050283F"/>
    <w:rsid w:val="00503002"/>
    <w:rsid w:val="0050307E"/>
    <w:rsid w:val="005059B1"/>
    <w:rsid w:val="00506C90"/>
    <w:rsid w:val="00506DA4"/>
    <w:rsid w:val="005078A6"/>
    <w:rsid w:val="005079D8"/>
    <w:rsid w:val="00507CD9"/>
    <w:rsid w:val="005113CF"/>
    <w:rsid w:val="0051229D"/>
    <w:rsid w:val="00512636"/>
    <w:rsid w:val="00512D9E"/>
    <w:rsid w:val="005140CE"/>
    <w:rsid w:val="0051467A"/>
    <w:rsid w:val="00514B85"/>
    <w:rsid w:val="00514D11"/>
    <w:rsid w:val="00514E3C"/>
    <w:rsid w:val="00515314"/>
    <w:rsid w:val="00515F79"/>
    <w:rsid w:val="00516A34"/>
    <w:rsid w:val="00517633"/>
    <w:rsid w:val="00521857"/>
    <w:rsid w:val="00522E7A"/>
    <w:rsid w:val="00523A0C"/>
    <w:rsid w:val="00523C14"/>
    <w:rsid w:val="00523FFE"/>
    <w:rsid w:val="00525565"/>
    <w:rsid w:val="0052556B"/>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2E89"/>
    <w:rsid w:val="00543798"/>
    <w:rsid w:val="00543DCF"/>
    <w:rsid w:val="0054600F"/>
    <w:rsid w:val="005468A7"/>
    <w:rsid w:val="005468B4"/>
    <w:rsid w:val="00547000"/>
    <w:rsid w:val="00547120"/>
    <w:rsid w:val="00550012"/>
    <w:rsid w:val="00550273"/>
    <w:rsid w:val="00550C55"/>
    <w:rsid w:val="005510D9"/>
    <w:rsid w:val="00552D77"/>
    <w:rsid w:val="00553C41"/>
    <w:rsid w:val="00553C54"/>
    <w:rsid w:val="005547CF"/>
    <w:rsid w:val="00554BAB"/>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A5F"/>
    <w:rsid w:val="00572F45"/>
    <w:rsid w:val="00574729"/>
    <w:rsid w:val="00575E54"/>
    <w:rsid w:val="00575E93"/>
    <w:rsid w:val="0057687B"/>
    <w:rsid w:val="00576D44"/>
    <w:rsid w:val="0057735C"/>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397"/>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57F"/>
    <w:rsid w:val="005A5A8A"/>
    <w:rsid w:val="005A614C"/>
    <w:rsid w:val="005A6B81"/>
    <w:rsid w:val="005A7ABC"/>
    <w:rsid w:val="005A7BCD"/>
    <w:rsid w:val="005A7BF3"/>
    <w:rsid w:val="005B0F8C"/>
    <w:rsid w:val="005B1248"/>
    <w:rsid w:val="005B2E15"/>
    <w:rsid w:val="005B2F05"/>
    <w:rsid w:val="005B3126"/>
    <w:rsid w:val="005B3829"/>
    <w:rsid w:val="005B4460"/>
    <w:rsid w:val="005B4A93"/>
    <w:rsid w:val="005B4CD1"/>
    <w:rsid w:val="005B4EFF"/>
    <w:rsid w:val="005B5547"/>
    <w:rsid w:val="005B57BC"/>
    <w:rsid w:val="005B594A"/>
    <w:rsid w:val="005B5CF3"/>
    <w:rsid w:val="005B6BD4"/>
    <w:rsid w:val="005B6D75"/>
    <w:rsid w:val="005B7792"/>
    <w:rsid w:val="005C04AB"/>
    <w:rsid w:val="005C0DD7"/>
    <w:rsid w:val="005C2ABA"/>
    <w:rsid w:val="005C3511"/>
    <w:rsid w:val="005C3688"/>
    <w:rsid w:val="005C52D8"/>
    <w:rsid w:val="005C5CFD"/>
    <w:rsid w:val="005C5F25"/>
    <w:rsid w:val="005C646A"/>
    <w:rsid w:val="005C6E61"/>
    <w:rsid w:val="005C71D0"/>
    <w:rsid w:val="005C733D"/>
    <w:rsid w:val="005C7A9C"/>
    <w:rsid w:val="005C7B85"/>
    <w:rsid w:val="005D05C3"/>
    <w:rsid w:val="005D0ACF"/>
    <w:rsid w:val="005D1532"/>
    <w:rsid w:val="005D3025"/>
    <w:rsid w:val="005D309C"/>
    <w:rsid w:val="005D3236"/>
    <w:rsid w:val="005D3497"/>
    <w:rsid w:val="005D3B86"/>
    <w:rsid w:val="005D50AA"/>
    <w:rsid w:val="005D537D"/>
    <w:rsid w:val="005D5490"/>
    <w:rsid w:val="005D6E03"/>
    <w:rsid w:val="005D7194"/>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4302"/>
    <w:rsid w:val="005F573B"/>
    <w:rsid w:val="005F5972"/>
    <w:rsid w:val="005F5D73"/>
    <w:rsid w:val="00600B57"/>
    <w:rsid w:val="00600B7A"/>
    <w:rsid w:val="00600D44"/>
    <w:rsid w:val="0060204D"/>
    <w:rsid w:val="00602377"/>
    <w:rsid w:val="006026E9"/>
    <w:rsid w:val="00602BC0"/>
    <w:rsid w:val="00603093"/>
    <w:rsid w:val="00603D75"/>
    <w:rsid w:val="006040E7"/>
    <w:rsid w:val="0060431F"/>
    <w:rsid w:val="00604664"/>
    <w:rsid w:val="00605C36"/>
    <w:rsid w:val="0060769C"/>
    <w:rsid w:val="0061083E"/>
    <w:rsid w:val="006113DD"/>
    <w:rsid w:val="00612D92"/>
    <w:rsid w:val="00612EED"/>
    <w:rsid w:val="00613211"/>
    <w:rsid w:val="00614700"/>
    <w:rsid w:val="00614BB1"/>
    <w:rsid w:val="006169DB"/>
    <w:rsid w:val="00616D1E"/>
    <w:rsid w:val="00617856"/>
    <w:rsid w:val="00617A20"/>
    <w:rsid w:val="00620CC1"/>
    <w:rsid w:val="00620E40"/>
    <w:rsid w:val="006213BA"/>
    <w:rsid w:val="00621860"/>
    <w:rsid w:val="006228CC"/>
    <w:rsid w:val="006231FC"/>
    <w:rsid w:val="006233C5"/>
    <w:rsid w:val="00623F90"/>
    <w:rsid w:val="006257BA"/>
    <w:rsid w:val="00625BE7"/>
    <w:rsid w:val="006265AE"/>
    <w:rsid w:val="006269F3"/>
    <w:rsid w:val="006273F5"/>
    <w:rsid w:val="00630B03"/>
    <w:rsid w:val="00630C0E"/>
    <w:rsid w:val="00631364"/>
    <w:rsid w:val="0063145E"/>
    <w:rsid w:val="00631B30"/>
    <w:rsid w:val="00632789"/>
    <w:rsid w:val="006327A5"/>
    <w:rsid w:val="00633181"/>
    <w:rsid w:val="00633939"/>
    <w:rsid w:val="006339AB"/>
    <w:rsid w:val="0063407D"/>
    <w:rsid w:val="0063462C"/>
    <w:rsid w:val="00635035"/>
    <w:rsid w:val="0063610B"/>
    <w:rsid w:val="0063690F"/>
    <w:rsid w:val="00637191"/>
    <w:rsid w:val="006373E9"/>
    <w:rsid w:val="0063792C"/>
    <w:rsid w:val="00637DFF"/>
    <w:rsid w:val="00640004"/>
    <w:rsid w:val="0064081C"/>
    <w:rsid w:val="00640BE4"/>
    <w:rsid w:val="00640EF4"/>
    <w:rsid w:val="00641140"/>
    <w:rsid w:val="00641A93"/>
    <w:rsid w:val="00641E06"/>
    <w:rsid w:val="00642516"/>
    <w:rsid w:val="00642F57"/>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4669"/>
    <w:rsid w:val="00654BA8"/>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21F"/>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0F44"/>
    <w:rsid w:val="00681072"/>
    <w:rsid w:val="0068176F"/>
    <w:rsid w:val="00681800"/>
    <w:rsid w:val="00681C9B"/>
    <w:rsid w:val="00681CFB"/>
    <w:rsid w:val="006821FA"/>
    <w:rsid w:val="00682451"/>
    <w:rsid w:val="00682BD1"/>
    <w:rsid w:val="00682C4D"/>
    <w:rsid w:val="00683E61"/>
    <w:rsid w:val="00683FB9"/>
    <w:rsid w:val="00684C5D"/>
    <w:rsid w:val="00687741"/>
    <w:rsid w:val="00690CED"/>
    <w:rsid w:val="00690E05"/>
    <w:rsid w:val="00692507"/>
    <w:rsid w:val="006945D7"/>
    <w:rsid w:val="006947C8"/>
    <w:rsid w:val="00694C7B"/>
    <w:rsid w:val="00695672"/>
    <w:rsid w:val="00695971"/>
    <w:rsid w:val="00695BEF"/>
    <w:rsid w:val="00696652"/>
    <w:rsid w:val="00696FFE"/>
    <w:rsid w:val="0069716D"/>
    <w:rsid w:val="006976A6"/>
    <w:rsid w:val="006978BF"/>
    <w:rsid w:val="006A016A"/>
    <w:rsid w:val="006A0189"/>
    <w:rsid w:val="006A0815"/>
    <w:rsid w:val="006A0C9B"/>
    <w:rsid w:val="006A1219"/>
    <w:rsid w:val="006A15DB"/>
    <w:rsid w:val="006A204A"/>
    <w:rsid w:val="006A217D"/>
    <w:rsid w:val="006A2959"/>
    <w:rsid w:val="006A2BBA"/>
    <w:rsid w:val="006A476A"/>
    <w:rsid w:val="006A4AED"/>
    <w:rsid w:val="006A52E0"/>
    <w:rsid w:val="006A546A"/>
    <w:rsid w:val="006A63AD"/>
    <w:rsid w:val="006A69C0"/>
    <w:rsid w:val="006A6B7D"/>
    <w:rsid w:val="006A6DDF"/>
    <w:rsid w:val="006A712C"/>
    <w:rsid w:val="006A72F7"/>
    <w:rsid w:val="006A7A73"/>
    <w:rsid w:val="006B0AB6"/>
    <w:rsid w:val="006B0C7B"/>
    <w:rsid w:val="006B0E3A"/>
    <w:rsid w:val="006B1463"/>
    <w:rsid w:val="006B2C68"/>
    <w:rsid w:val="006B319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2734"/>
    <w:rsid w:val="006C30DF"/>
    <w:rsid w:val="006C3BA8"/>
    <w:rsid w:val="006C4EBB"/>
    <w:rsid w:val="006C5015"/>
    <w:rsid w:val="006C5280"/>
    <w:rsid w:val="006C5A6D"/>
    <w:rsid w:val="006C5BF0"/>
    <w:rsid w:val="006C60EE"/>
    <w:rsid w:val="006C6544"/>
    <w:rsid w:val="006C6E31"/>
    <w:rsid w:val="006C6EC3"/>
    <w:rsid w:val="006C74E6"/>
    <w:rsid w:val="006C7BB2"/>
    <w:rsid w:val="006D0BFE"/>
    <w:rsid w:val="006D0CA6"/>
    <w:rsid w:val="006D17B9"/>
    <w:rsid w:val="006D28FC"/>
    <w:rsid w:val="006D34F3"/>
    <w:rsid w:val="006D36DE"/>
    <w:rsid w:val="006D4DF8"/>
    <w:rsid w:val="006D5DA2"/>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3DBC"/>
    <w:rsid w:val="006F4116"/>
    <w:rsid w:val="006F45B4"/>
    <w:rsid w:val="006F4989"/>
    <w:rsid w:val="006F51DB"/>
    <w:rsid w:val="006F6C1B"/>
    <w:rsid w:val="0070058A"/>
    <w:rsid w:val="00700AA0"/>
    <w:rsid w:val="00701849"/>
    <w:rsid w:val="00701D7B"/>
    <w:rsid w:val="00702745"/>
    <w:rsid w:val="00702A17"/>
    <w:rsid w:val="007033DF"/>
    <w:rsid w:val="00703518"/>
    <w:rsid w:val="00704792"/>
    <w:rsid w:val="007048E1"/>
    <w:rsid w:val="00704A95"/>
    <w:rsid w:val="00704D3A"/>
    <w:rsid w:val="00704F91"/>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4A4"/>
    <w:rsid w:val="007226A9"/>
    <w:rsid w:val="00723F34"/>
    <w:rsid w:val="007267C4"/>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3D6E"/>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6D7"/>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4775"/>
    <w:rsid w:val="00785218"/>
    <w:rsid w:val="0078652D"/>
    <w:rsid w:val="00786CA2"/>
    <w:rsid w:val="007871FA"/>
    <w:rsid w:val="00787479"/>
    <w:rsid w:val="007874F8"/>
    <w:rsid w:val="007904B6"/>
    <w:rsid w:val="00790EDE"/>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2E49"/>
    <w:rsid w:val="007A4523"/>
    <w:rsid w:val="007A5610"/>
    <w:rsid w:val="007A5878"/>
    <w:rsid w:val="007A59FD"/>
    <w:rsid w:val="007A6732"/>
    <w:rsid w:val="007A6AD8"/>
    <w:rsid w:val="007A6E18"/>
    <w:rsid w:val="007A780F"/>
    <w:rsid w:val="007A7C89"/>
    <w:rsid w:val="007A7CDA"/>
    <w:rsid w:val="007A7E2B"/>
    <w:rsid w:val="007B0037"/>
    <w:rsid w:val="007B0238"/>
    <w:rsid w:val="007B090C"/>
    <w:rsid w:val="007B0978"/>
    <w:rsid w:val="007B1FFB"/>
    <w:rsid w:val="007B21E9"/>
    <w:rsid w:val="007B25D9"/>
    <w:rsid w:val="007B280E"/>
    <w:rsid w:val="007B307F"/>
    <w:rsid w:val="007B313E"/>
    <w:rsid w:val="007B34F8"/>
    <w:rsid w:val="007B3BBC"/>
    <w:rsid w:val="007B46CB"/>
    <w:rsid w:val="007B4DBB"/>
    <w:rsid w:val="007B4F41"/>
    <w:rsid w:val="007B5501"/>
    <w:rsid w:val="007B5ACF"/>
    <w:rsid w:val="007B6309"/>
    <w:rsid w:val="007B6C70"/>
    <w:rsid w:val="007B72C4"/>
    <w:rsid w:val="007B74DE"/>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9C"/>
    <w:rsid w:val="007D1BD0"/>
    <w:rsid w:val="007D1E51"/>
    <w:rsid w:val="007D2539"/>
    <w:rsid w:val="007D423F"/>
    <w:rsid w:val="007D4883"/>
    <w:rsid w:val="007D59D5"/>
    <w:rsid w:val="007D6932"/>
    <w:rsid w:val="007D6F3A"/>
    <w:rsid w:val="007D7BAA"/>
    <w:rsid w:val="007E05C1"/>
    <w:rsid w:val="007E0893"/>
    <w:rsid w:val="007E1976"/>
    <w:rsid w:val="007E19F8"/>
    <w:rsid w:val="007E1B58"/>
    <w:rsid w:val="007E1D64"/>
    <w:rsid w:val="007E2242"/>
    <w:rsid w:val="007E2A66"/>
    <w:rsid w:val="007E2B0C"/>
    <w:rsid w:val="007E2FD4"/>
    <w:rsid w:val="007E3D7C"/>
    <w:rsid w:val="007E4096"/>
    <w:rsid w:val="007E4577"/>
    <w:rsid w:val="007E48F1"/>
    <w:rsid w:val="007E4F32"/>
    <w:rsid w:val="007E5007"/>
    <w:rsid w:val="007E5B2F"/>
    <w:rsid w:val="007E5BE2"/>
    <w:rsid w:val="007E657D"/>
    <w:rsid w:val="007E77F6"/>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079F"/>
    <w:rsid w:val="008011F8"/>
    <w:rsid w:val="008014F0"/>
    <w:rsid w:val="00801CF7"/>
    <w:rsid w:val="00801EF5"/>
    <w:rsid w:val="00802971"/>
    <w:rsid w:val="00802C1E"/>
    <w:rsid w:val="00802FD1"/>
    <w:rsid w:val="00803C10"/>
    <w:rsid w:val="008049FB"/>
    <w:rsid w:val="008057E7"/>
    <w:rsid w:val="00805B5B"/>
    <w:rsid w:val="00805B5E"/>
    <w:rsid w:val="00806213"/>
    <w:rsid w:val="00806D40"/>
    <w:rsid w:val="00806DAE"/>
    <w:rsid w:val="00807B70"/>
    <w:rsid w:val="00810969"/>
    <w:rsid w:val="00811098"/>
    <w:rsid w:val="00812C2C"/>
    <w:rsid w:val="00812E6A"/>
    <w:rsid w:val="0081342D"/>
    <w:rsid w:val="00813A12"/>
    <w:rsid w:val="00813DB9"/>
    <w:rsid w:val="00814646"/>
    <w:rsid w:val="00815000"/>
    <w:rsid w:val="008157D1"/>
    <w:rsid w:val="00815CE5"/>
    <w:rsid w:val="0081600A"/>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6519"/>
    <w:rsid w:val="0083089A"/>
    <w:rsid w:val="00832557"/>
    <w:rsid w:val="00832F89"/>
    <w:rsid w:val="00833415"/>
    <w:rsid w:val="008337BC"/>
    <w:rsid w:val="00833A88"/>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496B"/>
    <w:rsid w:val="00845404"/>
    <w:rsid w:val="00845A58"/>
    <w:rsid w:val="00845D90"/>
    <w:rsid w:val="00846265"/>
    <w:rsid w:val="00847167"/>
    <w:rsid w:val="00847654"/>
    <w:rsid w:val="00847F2D"/>
    <w:rsid w:val="00850298"/>
    <w:rsid w:val="00850C54"/>
    <w:rsid w:val="0085112C"/>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9D4"/>
    <w:rsid w:val="00865E92"/>
    <w:rsid w:val="00867366"/>
    <w:rsid w:val="008708FC"/>
    <w:rsid w:val="00870E31"/>
    <w:rsid w:val="00870ECA"/>
    <w:rsid w:val="008711D2"/>
    <w:rsid w:val="00872707"/>
    <w:rsid w:val="00873373"/>
    <w:rsid w:val="008737B9"/>
    <w:rsid w:val="008738DD"/>
    <w:rsid w:val="00873C3A"/>
    <w:rsid w:val="008741E2"/>
    <w:rsid w:val="008742BB"/>
    <w:rsid w:val="008752B2"/>
    <w:rsid w:val="00875C77"/>
    <w:rsid w:val="00876068"/>
    <w:rsid w:val="0087742B"/>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0DE6"/>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2B7"/>
    <w:rsid w:val="008E23BD"/>
    <w:rsid w:val="008E2898"/>
    <w:rsid w:val="008E28AA"/>
    <w:rsid w:val="008E2AD3"/>
    <w:rsid w:val="008E3692"/>
    <w:rsid w:val="008E3973"/>
    <w:rsid w:val="008E3981"/>
    <w:rsid w:val="008E3E81"/>
    <w:rsid w:val="008E4193"/>
    <w:rsid w:val="008E487A"/>
    <w:rsid w:val="008E4B7F"/>
    <w:rsid w:val="008E4DEA"/>
    <w:rsid w:val="008E4FFC"/>
    <w:rsid w:val="008E5354"/>
    <w:rsid w:val="008E5974"/>
    <w:rsid w:val="008E5FD1"/>
    <w:rsid w:val="008E6132"/>
    <w:rsid w:val="008E68E3"/>
    <w:rsid w:val="008E7689"/>
    <w:rsid w:val="008F0A3F"/>
    <w:rsid w:val="008F139E"/>
    <w:rsid w:val="008F171D"/>
    <w:rsid w:val="008F1C42"/>
    <w:rsid w:val="008F26DC"/>
    <w:rsid w:val="008F2966"/>
    <w:rsid w:val="008F2EEA"/>
    <w:rsid w:val="008F35CB"/>
    <w:rsid w:val="008F44B6"/>
    <w:rsid w:val="008F539E"/>
    <w:rsid w:val="008F559D"/>
    <w:rsid w:val="008F58D0"/>
    <w:rsid w:val="008F6186"/>
    <w:rsid w:val="008F65BC"/>
    <w:rsid w:val="008F71EE"/>
    <w:rsid w:val="008F7826"/>
    <w:rsid w:val="009001FA"/>
    <w:rsid w:val="009004E9"/>
    <w:rsid w:val="00901431"/>
    <w:rsid w:val="00901C80"/>
    <w:rsid w:val="0090222D"/>
    <w:rsid w:val="00902599"/>
    <w:rsid w:val="00902A2F"/>
    <w:rsid w:val="00902A5E"/>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21F"/>
    <w:rsid w:val="009215C1"/>
    <w:rsid w:val="00922924"/>
    <w:rsid w:val="00924AE7"/>
    <w:rsid w:val="00924DAA"/>
    <w:rsid w:val="009254CC"/>
    <w:rsid w:val="0092617D"/>
    <w:rsid w:val="009262D7"/>
    <w:rsid w:val="00927AAC"/>
    <w:rsid w:val="009309B4"/>
    <w:rsid w:val="00930A09"/>
    <w:rsid w:val="00931694"/>
    <w:rsid w:val="009319E5"/>
    <w:rsid w:val="00931A9C"/>
    <w:rsid w:val="009324C0"/>
    <w:rsid w:val="0093297C"/>
    <w:rsid w:val="009337CA"/>
    <w:rsid w:val="009343FE"/>
    <w:rsid w:val="009344FE"/>
    <w:rsid w:val="00934501"/>
    <w:rsid w:val="00934C1B"/>
    <w:rsid w:val="00935633"/>
    <w:rsid w:val="00935676"/>
    <w:rsid w:val="00935D06"/>
    <w:rsid w:val="00937312"/>
    <w:rsid w:val="009411CB"/>
    <w:rsid w:val="0094151E"/>
    <w:rsid w:val="00941811"/>
    <w:rsid w:val="00941F52"/>
    <w:rsid w:val="009427E0"/>
    <w:rsid w:val="0094284A"/>
    <w:rsid w:val="00942D0C"/>
    <w:rsid w:val="00943246"/>
    <w:rsid w:val="00943F31"/>
    <w:rsid w:val="00944146"/>
    <w:rsid w:val="0094428A"/>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5FB"/>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1D0"/>
    <w:rsid w:val="00983EE1"/>
    <w:rsid w:val="00984182"/>
    <w:rsid w:val="00984F5C"/>
    <w:rsid w:val="00985074"/>
    <w:rsid w:val="00985557"/>
    <w:rsid w:val="00985CA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6D28"/>
    <w:rsid w:val="009971FD"/>
    <w:rsid w:val="009A23D3"/>
    <w:rsid w:val="009A24C7"/>
    <w:rsid w:val="009A2600"/>
    <w:rsid w:val="009A2FA1"/>
    <w:rsid w:val="009A374C"/>
    <w:rsid w:val="009A3C2C"/>
    <w:rsid w:val="009A4162"/>
    <w:rsid w:val="009A4AC4"/>
    <w:rsid w:val="009A5493"/>
    <w:rsid w:val="009A59C7"/>
    <w:rsid w:val="009A6889"/>
    <w:rsid w:val="009A6AFC"/>
    <w:rsid w:val="009A6C64"/>
    <w:rsid w:val="009A7C94"/>
    <w:rsid w:val="009B064A"/>
    <w:rsid w:val="009B1265"/>
    <w:rsid w:val="009B1282"/>
    <w:rsid w:val="009B1D58"/>
    <w:rsid w:val="009B3238"/>
    <w:rsid w:val="009B3459"/>
    <w:rsid w:val="009B3622"/>
    <w:rsid w:val="009B3C3B"/>
    <w:rsid w:val="009B4F78"/>
    <w:rsid w:val="009B6321"/>
    <w:rsid w:val="009B6BA7"/>
    <w:rsid w:val="009B6CE5"/>
    <w:rsid w:val="009B7190"/>
    <w:rsid w:val="009B73EB"/>
    <w:rsid w:val="009C01A5"/>
    <w:rsid w:val="009C02B0"/>
    <w:rsid w:val="009C068B"/>
    <w:rsid w:val="009C11F9"/>
    <w:rsid w:val="009C11FD"/>
    <w:rsid w:val="009C15BB"/>
    <w:rsid w:val="009C1A7D"/>
    <w:rsid w:val="009C1BEC"/>
    <w:rsid w:val="009C27FA"/>
    <w:rsid w:val="009C2962"/>
    <w:rsid w:val="009C2BD1"/>
    <w:rsid w:val="009C3552"/>
    <w:rsid w:val="009C3C70"/>
    <w:rsid w:val="009C3F73"/>
    <w:rsid w:val="009C4291"/>
    <w:rsid w:val="009C4D85"/>
    <w:rsid w:val="009C5602"/>
    <w:rsid w:val="009C56A4"/>
    <w:rsid w:val="009C59BA"/>
    <w:rsid w:val="009C76B9"/>
    <w:rsid w:val="009C79A5"/>
    <w:rsid w:val="009D0BB7"/>
    <w:rsid w:val="009D251F"/>
    <w:rsid w:val="009D2A12"/>
    <w:rsid w:val="009D2E81"/>
    <w:rsid w:val="009D4808"/>
    <w:rsid w:val="009D505B"/>
    <w:rsid w:val="009D532E"/>
    <w:rsid w:val="009D5398"/>
    <w:rsid w:val="009D5703"/>
    <w:rsid w:val="009D5ACB"/>
    <w:rsid w:val="009D6048"/>
    <w:rsid w:val="009D6CE4"/>
    <w:rsid w:val="009D6D40"/>
    <w:rsid w:val="009D7198"/>
    <w:rsid w:val="009D723B"/>
    <w:rsid w:val="009D750F"/>
    <w:rsid w:val="009D7DF8"/>
    <w:rsid w:val="009D7E3B"/>
    <w:rsid w:val="009E0392"/>
    <w:rsid w:val="009E0595"/>
    <w:rsid w:val="009E12D1"/>
    <w:rsid w:val="009E13F2"/>
    <w:rsid w:val="009E143F"/>
    <w:rsid w:val="009E14E0"/>
    <w:rsid w:val="009E22C7"/>
    <w:rsid w:val="009E2D11"/>
    <w:rsid w:val="009E31BD"/>
    <w:rsid w:val="009E3E99"/>
    <w:rsid w:val="009E403C"/>
    <w:rsid w:val="009E4330"/>
    <w:rsid w:val="009E4406"/>
    <w:rsid w:val="009E479F"/>
    <w:rsid w:val="009E5F57"/>
    <w:rsid w:val="009E6012"/>
    <w:rsid w:val="009E69AE"/>
    <w:rsid w:val="009E6C2D"/>
    <w:rsid w:val="009E7C13"/>
    <w:rsid w:val="009E7E23"/>
    <w:rsid w:val="009F001C"/>
    <w:rsid w:val="009F076A"/>
    <w:rsid w:val="009F21F3"/>
    <w:rsid w:val="009F2582"/>
    <w:rsid w:val="009F2B6F"/>
    <w:rsid w:val="009F31B0"/>
    <w:rsid w:val="009F322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6F39"/>
    <w:rsid w:val="00A07BE7"/>
    <w:rsid w:val="00A07F55"/>
    <w:rsid w:val="00A10576"/>
    <w:rsid w:val="00A10DBC"/>
    <w:rsid w:val="00A118B9"/>
    <w:rsid w:val="00A12962"/>
    <w:rsid w:val="00A12CB8"/>
    <w:rsid w:val="00A12DD5"/>
    <w:rsid w:val="00A13319"/>
    <w:rsid w:val="00A13D70"/>
    <w:rsid w:val="00A142CC"/>
    <w:rsid w:val="00A15C1C"/>
    <w:rsid w:val="00A15C47"/>
    <w:rsid w:val="00A16110"/>
    <w:rsid w:val="00A16C39"/>
    <w:rsid w:val="00A17511"/>
    <w:rsid w:val="00A2001F"/>
    <w:rsid w:val="00A20438"/>
    <w:rsid w:val="00A20522"/>
    <w:rsid w:val="00A208C3"/>
    <w:rsid w:val="00A20AD5"/>
    <w:rsid w:val="00A20AFA"/>
    <w:rsid w:val="00A2151D"/>
    <w:rsid w:val="00A21882"/>
    <w:rsid w:val="00A218F4"/>
    <w:rsid w:val="00A21AF6"/>
    <w:rsid w:val="00A21D68"/>
    <w:rsid w:val="00A22020"/>
    <w:rsid w:val="00A22FA0"/>
    <w:rsid w:val="00A231F0"/>
    <w:rsid w:val="00A232A2"/>
    <w:rsid w:val="00A2366F"/>
    <w:rsid w:val="00A23C3C"/>
    <w:rsid w:val="00A24D91"/>
    <w:rsid w:val="00A2502E"/>
    <w:rsid w:val="00A25255"/>
    <w:rsid w:val="00A25705"/>
    <w:rsid w:val="00A258AF"/>
    <w:rsid w:val="00A258B0"/>
    <w:rsid w:val="00A260F0"/>
    <w:rsid w:val="00A26814"/>
    <w:rsid w:val="00A26AF7"/>
    <w:rsid w:val="00A272EA"/>
    <w:rsid w:val="00A300BF"/>
    <w:rsid w:val="00A305E2"/>
    <w:rsid w:val="00A30E40"/>
    <w:rsid w:val="00A31867"/>
    <w:rsid w:val="00A31A79"/>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0AC"/>
    <w:rsid w:val="00A423B9"/>
    <w:rsid w:val="00A42C2B"/>
    <w:rsid w:val="00A43A22"/>
    <w:rsid w:val="00A43BE9"/>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4F3A"/>
    <w:rsid w:val="00A561F4"/>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249"/>
    <w:rsid w:val="00A7490B"/>
    <w:rsid w:val="00A7499F"/>
    <w:rsid w:val="00A74B8F"/>
    <w:rsid w:val="00A74EDA"/>
    <w:rsid w:val="00A75460"/>
    <w:rsid w:val="00A75A5C"/>
    <w:rsid w:val="00A760E1"/>
    <w:rsid w:val="00A76CB9"/>
    <w:rsid w:val="00A76FBA"/>
    <w:rsid w:val="00A77887"/>
    <w:rsid w:val="00A77A2E"/>
    <w:rsid w:val="00A77FA7"/>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1AF"/>
    <w:rsid w:val="00A932F3"/>
    <w:rsid w:val="00A9337B"/>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241F"/>
    <w:rsid w:val="00AC3458"/>
    <w:rsid w:val="00AC5B66"/>
    <w:rsid w:val="00AC5CE2"/>
    <w:rsid w:val="00AC650E"/>
    <w:rsid w:val="00AC7161"/>
    <w:rsid w:val="00AD088F"/>
    <w:rsid w:val="00AD270C"/>
    <w:rsid w:val="00AD33B4"/>
    <w:rsid w:val="00AD4429"/>
    <w:rsid w:val="00AD51A5"/>
    <w:rsid w:val="00AD51A9"/>
    <w:rsid w:val="00AD5E5D"/>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68B8"/>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044"/>
    <w:rsid w:val="00B1364D"/>
    <w:rsid w:val="00B13A00"/>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4E2"/>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12E7"/>
    <w:rsid w:val="00B4227D"/>
    <w:rsid w:val="00B42CEE"/>
    <w:rsid w:val="00B444B0"/>
    <w:rsid w:val="00B44F9F"/>
    <w:rsid w:val="00B450DB"/>
    <w:rsid w:val="00B455D7"/>
    <w:rsid w:val="00B46010"/>
    <w:rsid w:val="00B46590"/>
    <w:rsid w:val="00B46EE6"/>
    <w:rsid w:val="00B471D3"/>
    <w:rsid w:val="00B476DB"/>
    <w:rsid w:val="00B50B99"/>
    <w:rsid w:val="00B51F88"/>
    <w:rsid w:val="00B5209B"/>
    <w:rsid w:val="00B522FD"/>
    <w:rsid w:val="00B523AE"/>
    <w:rsid w:val="00B52E9B"/>
    <w:rsid w:val="00B5319F"/>
    <w:rsid w:val="00B538F6"/>
    <w:rsid w:val="00B539F4"/>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AB9"/>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1E1"/>
    <w:rsid w:val="00B66870"/>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77A94"/>
    <w:rsid w:val="00B807B3"/>
    <w:rsid w:val="00B810D8"/>
    <w:rsid w:val="00B814C2"/>
    <w:rsid w:val="00B81B9A"/>
    <w:rsid w:val="00B81D9E"/>
    <w:rsid w:val="00B82789"/>
    <w:rsid w:val="00B82A8E"/>
    <w:rsid w:val="00B8317B"/>
    <w:rsid w:val="00B83307"/>
    <w:rsid w:val="00B8331E"/>
    <w:rsid w:val="00B84349"/>
    <w:rsid w:val="00B84F6C"/>
    <w:rsid w:val="00B851A6"/>
    <w:rsid w:val="00B873AE"/>
    <w:rsid w:val="00B87629"/>
    <w:rsid w:val="00B87724"/>
    <w:rsid w:val="00B8797C"/>
    <w:rsid w:val="00B87C0A"/>
    <w:rsid w:val="00B9063A"/>
    <w:rsid w:val="00B92A3E"/>
    <w:rsid w:val="00B93B61"/>
    <w:rsid w:val="00B93ED0"/>
    <w:rsid w:val="00B94A17"/>
    <w:rsid w:val="00B94AE0"/>
    <w:rsid w:val="00B95241"/>
    <w:rsid w:val="00B95A05"/>
    <w:rsid w:val="00B964BA"/>
    <w:rsid w:val="00B96BEC"/>
    <w:rsid w:val="00B96DD6"/>
    <w:rsid w:val="00B96EE3"/>
    <w:rsid w:val="00B97547"/>
    <w:rsid w:val="00B97BA1"/>
    <w:rsid w:val="00B97FB6"/>
    <w:rsid w:val="00BA002F"/>
    <w:rsid w:val="00BA02F8"/>
    <w:rsid w:val="00BA1937"/>
    <w:rsid w:val="00BA1A33"/>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456D"/>
    <w:rsid w:val="00BB53A4"/>
    <w:rsid w:val="00BB5700"/>
    <w:rsid w:val="00BB5898"/>
    <w:rsid w:val="00BB72EC"/>
    <w:rsid w:val="00BC0153"/>
    <w:rsid w:val="00BC057D"/>
    <w:rsid w:val="00BC1908"/>
    <w:rsid w:val="00BC1A4E"/>
    <w:rsid w:val="00BC1FD9"/>
    <w:rsid w:val="00BC2FD4"/>
    <w:rsid w:val="00BC309D"/>
    <w:rsid w:val="00BC38CD"/>
    <w:rsid w:val="00BC3937"/>
    <w:rsid w:val="00BC3F24"/>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1DCF"/>
    <w:rsid w:val="00BD238C"/>
    <w:rsid w:val="00BD3BE0"/>
    <w:rsid w:val="00BD3FCA"/>
    <w:rsid w:val="00BD4304"/>
    <w:rsid w:val="00BD502B"/>
    <w:rsid w:val="00BD514D"/>
    <w:rsid w:val="00BD59EA"/>
    <w:rsid w:val="00BD7C52"/>
    <w:rsid w:val="00BE0FC2"/>
    <w:rsid w:val="00BE1051"/>
    <w:rsid w:val="00BE108C"/>
    <w:rsid w:val="00BE1761"/>
    <w:rsid w:val="00BE1CA5"/>
    <w:rsid w:val="00BE2049"/>
    <w:rsid w:val="00BE236E"/>
    <w:rsid w:val="00BE2609"/>
    <w:rsid w:val="00BE2D99"/>
    <w:rsid w:val="00BE369C"/>
    <w:rsid w:val="00BE3BE3"/>
    <w:rsid w:val="00BE4478"/>
    <w:rsid w:val="00BE4AA4"/>
    <w:rsid w:val="00BE4D76"/>
    <w:rsid w:val="00BE5969"/>
    <w:rsid w:val="00BE5E4F"/>
    <w:rsid w:val="00BE62F2"/>
    <w:rsid w:val="00BE632F"/>
    <w:rsid w:val="00BE63B1"/>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364"/>
    <w:rsid w:val="00C04415"/>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1CB"/>
    <w:rsid w:val="00C154A9"/>
    <w:rsid w:val="00C155DA"/>
    <w:rsid w:val="00C155EA"/>
    <w:rsid w:val="00C17142"/>
    <w:rsid w:val="00C17546"/>
    <w:rsid w:val="00C17620"/>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42BF"/>
    <w:rsid w:val="00C34810"/>
    <w:rsid w:val="00C34CE3"/>
    <w:rsid w:val="00C34EFF"/>
    <w:rsid w:val="00C352A4"/>
    <w:rsid w:val="00C354BE"/>
    <w:rsid w:val="00C35E44"/>
    <w:rsid w:val="00C363D4"/>
    <w:rsid w:val="00C36D52"/>
    <w:rsid w:val="00C373D3"/>
    <w:rsid w:val="00C37960"/>
    <w:rsid w:val="00C37C2B"/>
    <w:rsid w:val="00C37F60"/>
    <w:rsid w:val="00C40916"/>
    <w:rsid w:val="00C413CB"/>
    <w:rsid w:val="00C41D4C"/>
    <w:rsid w:val="00C41E7A"/>
    <w:rsid w:val="00C42069"/>
    <w:rsid w:val="00C4297D"/>
    <w:rsid w:val="00C42E4E"/>
    <w:rsid w:val="00C4308E"/>
    <w:rsid w:val="00C43747"/>
    <w:rsid w:val="00C44A23"/>
    <w:rsid w:val="00C44E2A"/>
    <w:rsid w:val="00C46400"/>
    <w:rsid w:val="00C504C8"/>
    <w:rsid w:val="00C50914"/>
    <w:rsid w:val="00C50E93"/>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F28"/>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5E33"/>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366"/>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5D09"/>
    <w:rsid w:val="00CA60C4"/>
    <w:rsid w:val="00CA6300"/>
    <w:rsid w:val="00CA6E17"/>
    <w:rsid w:val="00CA6F17"/>
    <w:rsid w:val="00CA6FC9"/>
    <w:rsid w:val="00CA757B"/>
    <w:rsid w:val="00CA76D6"/>
    <w:rsid w:val="00CB01A0"/>
    <w:rsid w:val="00CB0384"/>
    <w:rsid w:val="00CB0587"/>
    <w:rsid w:val="00CB191D"/>
    <w:rsid w:val="00CB2B36"/>
    <w:rsid w:val="00CB3227"/>
    <w:rsid w:val="00CB36BC"/>
    <w:rsid w:val="00CB3BF8"/>
    <w:rsid w:val="00CB41ED"/>
    <w:rsid w:val="00CB4726"/>
    <w:rsid w:val="00CB4803"/>
    <w:rsid w:val="00CB4AA0"/>
    <w:rsid w:val="00CB506D"/>
    <w:rsid w:val="00CB51CF"/>
    <w:rsid w:val="00CB563D"/>
    <w:rsid w:val="00CB589B"/>
    <w:rsid w:val="00CB5982"/>
    <w:rsid w:val="00CB5ABC"/>
    <w:rsid w:val="00CB69E2"/>
    <w:rsid w:val="00CB79B3"/>
    <w:rsid w:val="00CC032F"/>
    <w:rsid w:val="00CC05C2"/>
    <w:rsid w:val="00CC1361"/>
    <w:rsid w:val="00CC1CAE"/>
    <w:rsid w:val="00CC2C96"/>
    <w:rsid w:val="00CC2D64"/>
    <w:rsid w:val="00CC3A69"/>
    <w:rsid w:val="00CC444E"/>
    <w:rsid w:val="00CC44C4"/>
    <w:rsid w:val="00CC4684"/>
    <w:rsid w:val="00CC4A8B"/>
    <w:rsid w:val="00CC4F93"/>
    <w:rsid w:val="00CC50B9"/>
    <w:rsid w:val="00CC5247"/>
    <w:rsid w:val="00CC6270"/>
    <w:rsid w:val="00CC6717"/>
    <w:rsid w:val="00CC6742"/>
    <w:rsid w:val="00CC70D5"/>
    <w:rsid w:val="00CC776A"/>
    <w:rsid w:val="00CC7913"/>
    <w:rsid w:val="00CC7D6F"/>
    <w:rsid w:val="00CD0207"/>
    <w:rsid w:val="00CD0953"/>
    <w:rsid w:val="00CD12F7"/>
    <w:rsid w:val="00CD17EC"/>
    <w:rsid w:val="00CD18B4"/>
    <w:rsid w:val="00CD18D7"/>
    <w:rsid w:val="00CD1EF6"/>
    <w:rsid w:val="00CD1FA9"/>
    <w:rsid w:val="00CD297D"/>
    <w:rsid w:val="00CD2E9D"/>
    <w:rsid w:val="00CD3392"/>
    <w:rsid w:val="00CD343C"/>
    <w:rsid w:val="00CD48F1"/>
    <w:rsid w:val="00CD5498"/>
    <w:rsid w:val="00CD5C68"/>
    <w:rsid w:val="00CD646A"/>
    <w:rsid w:val="00CD6C47"/>
    <w:rsid w:val="00CE04AF"/>
    <w:rsid w:val="00CE10A5"/>
    <w:rsid w:val="00CE1435"/>
    <w:rsid w:val="00CE192A"/>
    <w:rsid w:val="00CE1F79"/>
    <w:rsid w:val="00CE20B2"/>
    <w:rsid w:val="00CE234C"/>
    <w:rsid w:val="00CE2402"/>
    <w:rsid w:val="00CE30CC"/>
    <w:rsid w:val="00CE3D78"/>
    <w:rsid w:val="00CE409C"/>
    <w:rsid w:val="00CE4C8A"/>
    <w:rsid w:val="00CE54CA"/>
    <w:rsid w:val="00CE5F48"/>
    <w:rsid w:val="00CE64E8"/>
    <w:rsid w:val="00CE684C"/>
    <w:rsid w:val="00CE76A5"/>
    <w:rsid w:val="00CE7775"/>
    <w:rsid w:val="00CE7843"/>
    <w:rsid w:val="00CF22CD"/>
    <w:rsid w:val="00CF2AFA"/>
    <w:rsid w:val="00CF3F0B"/>
    <w:rsid w:val="00CF4786"/>
    <w:rsid w:val="00CF577F"/>
    <w:rsid w:val="00CF60A0"/>
    <w:rsid w:val="00CF6539"/>
    <w:rsid w:val="00D00192"/>
    <w:rsid w:val="00D0026C"/>
    <w:rsid w:val="00D0065C"/>
    <w:rsid w:val="00D006A3"/>
    <w:rsid w:val="00D00EDE"/>
    <w:rsid w:val="00D00F04"/>
    <w:rsid w:val="00D0433F"/>
    <w:rsid w:val="00D0434A"/>
    <w:rsid w:val="00D044A2"/>
    <w:rsid w:val="00D04ADB"/>
    <w:rsid w:val="00D04AFD"/>
    <w:rsid w:val="00D04C16"/>
    <w:rsid w:val="00D04DAF"/>
    <w:rsid w:val="00D05811"/>
    <w:rsid w:val="00D05F6C"/>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1EFC"/>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35F"/>
    <w:rsid w:val="00D278DD"/>
    <w:rsid w:val="00D27947"/>
    <w:rsid w:val="00D30F18"/>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729"/>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633"/>
    <w:rsid w:val="00D548A2"/>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C2B"/>
    <w:rsid w:val="00D7744E"/>
    <w:rsid w:val="00D77A8C"/>
    <w:rsid w:val="00D80513"/>
    <w:rsid w:val="00D80C9F"/>
    <w:rsid w:val="00D83259"/>
    <w:rsid w:val="00D83AF9"/>
    <w:rsid w:val="00D8472C"/>
    <w:rsid w:val="00D84CC8"/>
    <w:rsid w:val="00D85127"/>
    <w:rsid w:val="00D854AE"/>
    <w:rsid w:val="00D85B66"/>
    <w:rsid w:val="00D85F1C"/>
    <w:rsid w:val="00D8689C"/>
    <w:rsid w:val="00D869EF"/>
    <w:rsid w:val="00D87206"/>
    <w:rsid w:val="00D87AFB"/>
    <w:rsid w:val="00D87B00"/>
    <w:rsid w:val="00D90296"/>
    <w:rsid w:val="00D90B06"/>
    <w:rsid w:val="00D91FEF"/>
    <w:rsid w:val="00D920A2"/>
    <w:rsid w:val="00D9297C"/>
    <w:rsid w:val="00D92A36"/>
    <w:rsid w:val="00D93720"/>
    <w:rsid w:val="00D937BD"/>
    <w:rsid w:val="00D93CD3"/>
    <w:rsid w:val="00D955AB"/>
    <w:rsid w:val="00D96BA4"/>
    <w:rsid w:val="00D971BC"/>
    <w:rsid w:val="00D977C0"/>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265"/>
    <w:rsid w:val="00DB1564"/>
    <w:rsid w:val="00DB1816"/>
    <w:rsid w:val="00DB23D9"/>
    <w:rsid w:val="00DB25EE"/>
    <w:rsid w:val="00DB2AD0"/>
    <w:rsid w:val="00DB33C1"/>
    <w:rsid w:val="00DB37A8"/>
    <w:rsid w:val="00DB388D"/>
    <w:rsid w:val="00DB3CCF"/>
    <w:rsid w:val="00DB4022"/>
    <w:rsid w:val="00DB418F"/>
    <w:rsid w:val="00DB5109"/>
    <w:rsid w:val="00DB6634"/>
    <w:rsid w:val="00DB6B33"/>
    <w:rsid w:val="00DC0089"/>
    <w:rsid w:val="00DC06B8"/>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E43"/>
    <w:rsid w:val="00DC6FFF"/>
    <w:rsid w:val="00DC7AA0"/>
    <w:rsid w:val="00DC7FF9"/>
    <w:rsid w:val="00DD0577"/>
    <w:rsid w:val="00DD097E"/>
    <w:rsid w:val="00DD14AB"/>
    <w:rsid w:val="00DD1A48"/>
    <w:rsid w:val="00DD1F38"/>
    <w:rsid w:val="00DD2378"/>
    <w:rsid w:val="00DD23C9"/>
    <w:rsid w:val="00DD2E39"/>
    <w:rsid w:val="00DD4745"/>
    <w:rsid w:val="00DD4BCD"/>
    <w:rsid w:val="00DD6039"/>
    <w:rsid w:val="00DD786B"/>
    <w:rsid w:val="00DD78A9"/>
    <w:rsid w:val="00DE103B"/>
    <w:rsid w:val="00DE1E05"/>
    <w:rsid w:val="00DE27B5"/>
    <w:rsid w:val="00DE3084"/>
    <w:rsid w:val="00DE323D"/>
    <w:rsid w:val="00DE3537"/>
    <w:rsid w:val="00DE37AB"/>
    <w:rsid w:val="00DE3A77"/>
    <w:rsid w:val="00DE3FE6"/>
    <w:rsid w:val="00DE464D"/>
    <w:rsid w:val="00DE5250"/>
    <w:rsid w:val="00DE592F"/>
    <w:rsid w:val="00DE692F"/>
    <w:rsid w:val="00DE71AE"/>
    <w:rsid w:val="00DE7494"/>
    <w:rsid w:val="00DE7B22"/>
    <w:rsid w:val="00DE7CD0"/>
    <w:rsid w:val="00DF001C"/>
    <w:rsid w:val="00DF0071"/>
    <w:rsid w:val="00DF0801"/>
    <w:rsid w:val="00DF0B5C"/>
    <w:rsid w:val="00DF0DF9"/>
    <w:rsid w:val="00DF1031"/>
    <w:rsid w:val="00DF111E"/>
    <w:rsid w:val="00DF288B"/>
    <w:rsid w:val="00DF29FF"/>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11C8C"/>
    <w:rsid w:val="00E11FFC"/>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5A3A"/>
    <w:rsid w:val="00E2636E"/>
    <w:rsid w:val="00E26BC6"/>
    <w:rsid w:val="00E2723F"/>
    <w:rsid w:val="00E272DF"/>
    <w:rsid w:val="00E276C6"/>
    <w:rsid w:val="00E27D42"/>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8D4"/>
    <w:rsid w:val="00E35B8B"/>
    <w:rsid w:val="00E36055"/>
    <w:rsid w:val="00E36463"/>
    <w:rsid w:val="00E36AB6"/>
    <w:rsid w:val="00E370E5"/>
    <w:rsid w:val="00E37590"/>
    <w:rsid w:val="00E404B1"/>
    <w:rsid w:val="00E40A30"/>
    <w:rsid w:val="00E411C8"/>
    <w:rsid w:val="00E415B4"/>
    <w:rsid w:val="00E41712"/>
    <w:rsid w:val="00E419C0"/>
    <w:rsid w:val="00E41DA5"/>
    <w:rsid w:val="00E421D5"/>
    <w:rsid w:val="00E42443"/>
    <w:rsid w:val="00E42F45"/>
    <w:rsid w:val="00E43522"/>
    <w:rsid w:val="00E4468D"/>
    <w:rsid w:val="00E44FEC"/>
    <w:rsid w:val="00E45A73"/>
    <w:rsid w:val="00E47126"/>
    <w:rsid w:val="00E47685"/>
    <w:rsid w:val="00E506DE"/>
    <w:rsid w:val="00E50F76"/>
    <w:rsid w:val="00E5137B"/>
    <w:rsid w:val="00E52482"/>
    <w:rsid w:val="00E528BD"/>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D6E"/>
    <w:rsid w:val="00E60F54"/>
    <w:rsid w:val="00E613FA"/>
    <w:rsid w:val="00E61CA8"/>
    <w:rsid w:val="00E61D88"/>
    <w:rsid w:val="00E61EC1"/>
    <w:rsid w:val="00E62373"/>
    <w:rsid w:val="00E62C4C"/>
    <w:rsid w:val="00E634EB"/>
    <w:rsid w:val="00E64137"/>
    <w:rsid w:val="00E64718"/>
    <w:rsid w:val="00E64825"/>
    <w:rsid w:val="00E64CB0"/>
    <w:rsid w:val="00E65729"/>
    <w:rsid w:val="00E659A2"/>
    <w:rsid w:val="00E6610D"/>
    <w:rsid w:val="00E666D4"/>
    <w:rsid w:val="00E669AB"/>
    <w:rsid w:val="00E66F37"/>
    <w:rsid w:val="00E678FB"/>
    <w:rsid w:val="00E67BF7"/>
    <w:rsid w:val="00E705A6"/>
    <w:rsid w:val="00E708C3"/>
    <w:rsid w:val="00E70AAB"/>
    <w:rsid w:val="00E70C3E"/>
    <w:rsid w:val="00E71239"/>
    <w:rsid w:val="00E721A7"/>
    <w:rsid w:val="00E7345A"/>
    <w:rsid w:val="00E73790"/>
    <w:rsid w:val="00E73C69"/>
    <w:rsid w:val="00E740DE"/>
    <w:rsid w:val="00E746D7"/>
    <w:rsid w:val="00E7513A"/>
    <w:rsid w:val="00E75F60"/>
    <w:rsid w:val="00E76335"/>
    <w:rsid w:val="00E770EF"/>
    <w:rsid w:val="00E77FDC"/>
    <w:rsid w:val="00E80976"/>
    <w:rsid w:val="00E81388"/>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C7B"/>
    <w:rsid w:val="00E87E2F"/>
    <w:rsid w:val="00E90DE8"/>
    <w:rsid w:val="00E90EEE"/>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1485"/>
    <w:rsid w:val="00EA2707"/>
    <w:rsid w:val="00EA317E"/>
    <w:rsid w:val="00EA32B3"/>
    <w:rsid w:val="00EA3E41"/>
    <w:rsid w:val="00EA4258"/>
    <w:rsid w:val="00EA4548"/>
    <w:rsid w:val="00EA4E95"/>
    <w:rsid w:val="00EA5554"/>
    <w:rsid w:val="00EA6735"/>
    <w:rsid w:val="00EA6F39"/>
    <w:rsid w:val="00EB0EDD"/>
    <w:rsid w:val="00EB100D"/>
    <w:rsid w:val="00EB2470"/>
    <w:rsid w:val="00EB24C5"/>
    <w:rsid w:val="00EB2644"/>
    <w:rsid w:val="00EB2770"/>
    <w:rsid w:val="00EB2EFB"/>
    <w:rsid w:val="00EB2F4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BB"/>
    <w:rsid w:val="00EC37D0"/>
    <w:rsid w:val="00EC43C9"/>
    <w:rsid w:val="00EC4889"/>
    <w:rsid w:val="00EC560B"/>
    <w:rsid w:val="00EC56DA"/>
    <w:rsid w:val="00EC69C5"/>
    <w:rsid w:val="00EC6C8C"/>
    <w:rsid w:val="00EC731E"/>
    <w:rsid w:val="00EC7611"/>
    <w:rsid w:val="00EC7B57"/>
    <w:rsid w:val="00ED09D0"/>
    <w:rsid w:val="00ED0A28"/>
    <w:rsid w:val="00ED1D38"/>
    <w:rsid w:val="00ED276C"/>
    <w:rsid w:val="00ED2DD8"/>
    <w:rsid w:val="00ED3A5C"/>
    <w:rsid w:val="00ED3B1F"/>
    <w:rsid w:val="00ED452E"/>
    <w:rsid w:val="00ED4C9E"/>
    <w:rsid w:val="00ED5BF0"/>
    <w:rsid w:val="00ED671C"/>
    <w:rsid w:val="00ED6858"/>
    <w:rsid w:val="00ED73C1"/>
    <w:rsid w:val="00ED7ABE"/>
    <w:rsid w:val="00EE1259"/>
    <w:rsid w:val="00EE3908"/>
    <w:rsid w:val="00EE3E58"/>
    <w:rsid w:val="00EE4284"/>
    <w:rsid w:val="00EE468D"/>
    <w:rsid w:val="00EE4DE0"/>
    <w:rsid w:val="00EE53FB"/>
    <w:rsid w:val="00EE54A6"/>
    <w:rsid w:val="00EE56AB"/>
    <w:rsid w:val="00EE570B"/>
    <w:rsid w:val="00EE58F0"/>
    <w:rsid w:val="00EE5C55"/>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8FC"/>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2DA1"/>
    <w:rsid w:val="00F03C07"/>
    <w:rsid w:val="00F03DDD"/>
    <w:rsid w:val="00F03FB1"/>
    <w:rsid w:val="00F04139"/>
    <w:rsid w:val="00F04C7C"/>
    <w:rsid w:val="00F04D3A"/>
    <w:rsid w:val="00F054DC"/>
    <w:rsid w:val="00F05526"/>
    <w:rsid w:val="00F05744"/>
    <w:rsid w:val="00F10A11"/>
    <w:rsid w:val="00F121BF"/>
    <w:rsid w:val="00F121C4"/>
    <w:rsid w:val="00F12371"/>
    <w:rsid w:val="00F12E29"/>
    <w:rsid w:val="00F158F6"/>
    <w:rsid w:val="00F15D52"/>
    <w:rsid w:val="00F16298"/>
    <w:rsid w:val="00F163F2"/>
    <w:rsid w:val="00F172AF"/>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B85"/>
    <w:rsid w:val="00F52C48"/>
    <w:rsid w:val="00F53987"/>
    <w:rsid w:val="00F54A93"/>
    <w:rsid w:val="00F55DE1"/>
    <w:rsid w:val="00F56103"/>
    <w:rsid w:val="00F57236"/>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5123"/>
    <w:rsid w:val="00F7527C"/>
    <w:rsid w:val="00F769CB"/>
    <w:rsid w:val="00F77F4B"/>
    <w:rsid w:val="00F802A8"/>
    <w:rsid w:val="00F80485"/>
    <w:rsid w:val="00F814DC"/>
    <w:rsid w:val="00F81740"/>
    <w:rsid w:val="00F82BF4"/>
    <w:rsid w:val="00F83519"/>
    <w:rsid w:val="00F83FC0"/>
    <w:rsid w:val="00F84482"/>
    <w:rsid w:val="00F84C80"/>
    <w:rsid w:val="00F85706"/>
    <w:rsid w:val="00F85D71"/>
    <w:rsid w:val="00F868F0"/>
    <w:rsid w:val="00F87581"/>
    <w:rsid w:val="00F875EE"/>
    <w:rsid w:val="00F87896"/>
    <w:rsid w:val="00F87973"/>
    <w:rsid w:val="00F91312"/>
    <w:rsid w:val="00F923BD"/>
    <w:rsid w:val="00F92A8B"/>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D2B"/>
    <w:rsid w:val="00FA5F68"/>
    <w:rsid w:val="00FA61AF"/>
    <w:rsid w:val="00FA6A24"/>
    <w:rsid w:val="00FA6B96"/>
    <w:rsid w:val="00FA6D9C"/>
    <w:rsid w:val="00FA73E3"/>
    <w:rsid w:val="00FA7495"/>
    <w:rsid w:val="00FA74A1"/>
    <w:rsid w:val="00FA771B"/>
    <w:rsid w:val="00FA7BFA"/>
    <w:rsid w:val="00FB0B15"/>
    <w:rsid w:val="00FB30F8"/>
    <w:rsid w:val="00FB32AD"/>
    <w:rsid w:val="00FB3FEF"/>
    <w:rsid w:val="00FB41AE"/>
    <w:rsid w:val="00FB4C53"/>
    <w:rsid w:val="00FB4DB1"/>
    <w:rsid w:val="00FB51F5"/>
    <w:rsid w:val="00FB5297"/>
    <w:rsid w:val="00FB5558"/>
    <w:rsid w:val="00FB6F5B"/>
    <w:rsid w:val="00FB71D4"/>
    <w:rsid w:val="00FB785B"/>
    <w:rsid w:val="00FC07F4"/>
    <w:rsid w:val="00FC0F20"/>
    <w:rsid w:val="00FC14F8"/>
    <w:rsid w:val="00FC168F"/>
    <w:rsid w:val="00FC21AE"/>
    <w:rsid w:val="00FC2361"/>
    <w:rsid w:val="00FC251D"/>
    <w:rsid w:val="00FC2E72"/>
    <w:rsid w:val="00FC445D"/>
    <w:rsid w:val="00FC45B5"/>
    <w:rsid w:val="00FC4905"/>
    <w:rsid w:val="00FC5199"/>
    <w:rsid w:val="00FC591D"/>
    <w:rsid w:val="00FC5F16"/>
    <w:rsid w:val="00FC6115"/>
    <w:rsid w:val="00FC61A0"/>
    <w:rsid w:val="00FC669A"/>
    <w:rsid w:val="00FC688D"/>
    <w:rsid w:val="00FC70F6"/>
    <w:rsid w:val="00FC7C98"/>
    <w:rsid w:val="00FD02DC"/>
    <w:rsid w:val="00FD1720"/>
    <w:rsid w:val="00FD19D3"/>
    <w:rsid w:val="00FD2235"/>
    <w:rsid w:val="00FD3C83"/>
    <w:rsid w:val="00FD3C8A"/>
    <w:rsid w:val="00FD5066"/>
    <w:rsid w:val="00FD5746"/>
    <w:rsid w:val="00FD6A7A"/>
    <w:rsid w:val="00FD6CE4"/>
    <w:rsid w:val="00FD71E2"/>
    <w:rsid w:val="00FE0EE7"/>
    <w:rsid w:val="00FE118E"/>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3E02"/>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 w:type="character" w:customStyle="1" w:styleId="highlight">
    <w:name w:val="highlight"/>
    <w:basedOn w:val="Domylnaczcionkaakapitu"/>
    <w:rsid w:val="00F1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8</Pages>
  <Words>2488</Words>
  <Characters>14828</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17282</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2026-05-26T12:00:00Z</dcterms:created>
  <dcterms:modified xsi:type="dcterms:W3CDTF">2026-05-26T12:00:00Z</dcterms:modified>
</cp:coreProperties>
</file>