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3BA9EBED" w:rsidR="00752D12" w:rsidRPr="004E2C4B" w:rsidRDefault="0026455B" w:rsidP="004E2C4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ab/>
      </w:r>
      <w:r w:rsidR="00EE74BB" w:rsidRPr="004E2C4B">
        <w:rPr>
          <w:rFonts w:asciiTheme="minorHAnsi" w:hAnsiTheme="minorHAnsi" w:cstheme="minorHAnsi"/>
        </w:rPr>
        <w:t>Warszawa, dnia</w:t>
      </w:r>
      <w:r w:rsidR="00BA781A" w:rsidRPr="004E2C4B">
        <w:rPr>
          <w:rFonts w:asciiTheme="minorHAnsi" w:hAnsiTheme="minorHAnsi" w:cstheme="minorHAnsi"/>
        </w:rPr>
        <w:t xml:space="preserve"> </w:t>
      </w:r>
      <w:r w:rsidR="00EE7CC7" w:rsidRPr="004E2C4B">
        <w:rPr>
          <w:rFonts w:asciiTheme="minorHAnsi" w:hAnsiTheme="minorHAnsi" w:cstheme="minorHAnsi"/>
        </w:rPr>
        <w:t>1</w:t>
      </w:r>
      <w:r w:rsidR="005D1F01" w:rsidRPr="004E2C4B">
        <w:rPr>
          <w:rFonts w:asciiTheme="minorHAnsi" w:hAnsiTheme="minorHAnsi" w:cstheme="minorHAnsi"/>
        </w:rPr>
        <w:t>4</w:t>
      </w:r>
      <w:r w:rsidR="00B357C6" w:rsidRPr="004E2C4B">
        <w:rPr>
          <w:rFonts w:asciiTheme="minorHAnsi" w:hAnsiTheme="minorHAnsi" w:cstheme="minorHAnsi"/>
        </w:rPr>
        <w:t xml:space="preserve"> </w:t>
      </w:r>
      <w:r w:rsidR="00EE7CC7" w:rsidRPr="004E2C4B">
        <w:rPr>
          <w:rFonts w:asciiTheme="minorHAnsi" w:hAnsiTheme="minorHAnsi" w:cstheme="minorHAnsi"/>
        </w:rPr>
        <w:t>listopada</w:t>
      </w:r>
      <w:r w:rsidR="00623D0F" w:rsidRPr="004E2C4B">
        <w:rPr>
          <w:rFonts w:asciiTheme="minorHAnsi" w:hAnsiTheme="minorHAnsi" w:cstheme="minorHAnsi"/>
        </w:rPr>
        <w:t xml:space="preserve"> </w:t>
      </w:r>
      <w:r w:rsidR="008E6EAD" w:rsidRPr="004E2C4B">
        <w:rPr>
          <w:rFonts w:asciiTheme="minorHAnsi" w:hAnsiTheme="minorHAnsi" w:cstheme="minorHAnsi"/>
        </w:rPr>
        <w:t>202</w:t>
      </w:r>
      <w:r w:rsidR="00624369" w:rsidRPr="004E2C4B">
        <w:rPr>
          <w:rFonts w:asciiTheme="minorHAnsi" w:hAnsiTheme="minorHAnsi" w:cstheme="minorHAnsi"/>
        </w:rPr>
        <w:t>5</w:t>
      </w:r>
      <w:r w:rsidR="008E6EAD" w:rsidRPr="004E2C4B">
        <w:rPr>
          <w:rFonts w:asciiTheme="minorHAnsi" w:hAnsiTheme="minorHAnsi" w:cstheme="minorHAnsi"/>
        </w:rPr>
        <w:t xml:space="preserve"> </w:t>
      </w:r>
      <w:r w:rsidR="009C4E1C" w:rsidRPr="004E2C4B">
        <w:rPr>
          <w:rFonts w:asciiTheme="minorHAnsi" w:hAnsiTheme="minorHAnsi" w:cstheme="minorHAnsi"/>
        </w:rPr>
        <w:t>r.</w:t>
      </w:r>
    </w:p>
    <w:p w14:paraId="23D9616D" w14:textId="760B311A" w:rsidR="00BA781A" w:rsidRPr="004E2C4B" w:rsidRDefault="00EE7CC7" w:rsidP="004E2C4B">
      <w:pPr>
        <w:spacing w:before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DC.8361.43.2025</w:t>
      </w:r>
    </w:p>
    <w:p w14:paraId="03EEB1E7" w14:textId="2401400C" w:rsidR="00E31CFA" w:rsidRPr="004E2C4B" w:rsidRDefault="00D044AE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DECYZJA </w:t>
      </w:r>
      <w:r w:rsidR="00EE7CC7" w:rsidRPr="004E2C4B">
        <w:rPr>
          <w:rFonts w:asciiTheme="minorHAnsi" w:hAnsiTheme="minorHAnsi" w:cstheme="minorHAnsi"/>
        </w:rPr>
        <w:t>PO.386.GOP.24.2025.PK</w:t>
      </w:r>
    </w:p>
    <w:p w14:paraId="4E4E19AA" w14:textId="46A92B4E" w:rsidR="003D2171" w:rsidRPr="004E2C4B" w:rsidRDefault="00E31CFA" w:rsidP="004E2C4B">
      <w:pPr>
        <w:spacing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Na podstawie </w:t>
      </w:r>
      <w:r w:rsidR="00EE7CC7" w:rsidRPr="004E2C4B">
        <w:rPr>
          <w:rFonts w:asciiTheme="minorHAnsi" w:hAnsiTheme="minorHAnsi" w:cstheme="minorHAnsi"/>
        </w:rPr>
        <w:t xml:space="preserve">art. </w:t>
      </w:r>
      <w:r w:rsidRPr="004E2C4B">
        <w:rPr>
          <w:rFonts w:asciiTheme="minorHAnsi" w:hAnsiTheme="minorHAnsi" w:cstheme="minorHAnsi"/>
        </w:rPr>
        <w:t xml:space="preserve">40a </w:t>
      </w:r>
      <w:r w:rsidR="00624369" w:rsidRPr="004E2C4B">
        <w:rPr>
          <w:rFonts w:asciiTheme="minorHAnsi" w:hAnsiTheme="minorHAnsi" w:cstheme="minorHAnsi"/>
        </w:rPr>
        <w:t>pkt 3</w:t>
      </w:r>
      <w:r w:rsidRPr="004E2C4B">
        <w:rPr>
          <w:rFonts w:asciiTheme="minorHAnsi" w:hAnsiTheme="minorHAnsi" w:cstheme="minorHAnsi"/>
        </w:rPr>
        <w:t xml:space="preserve">, </w:t>
      </w:r>
      <w:r w:rsidR="00EE7CC7" w:rsidRPr="004E2C4B">
        <w:rPr>
          <w:rFonts w:asciiTheme="minorHAnsi" w:hAnsiTheme="minorHAnsi" w:cstheme="minorHAnsi"/>
        </w:rPr>
        <w:t xml:space="preserve">art. </w:t>
      </w:r>
      <w:r w:rsidRPr="004E2C4B">
        <w:rPr>
          <w:rFonts w:asciiTheme="minorHAnsi" w:hAnsiTheme="minorHAnsi" w:cstheme="minorHAnsi"/>
        </w:rPr>
        <w:t>40b ust.</w:t>
      </w:r>
      <w:r w:rsidR="005D1F01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 xml:space="preserve">1 </w:t>
      </w:r>
      <w:r w:rsidR="000F4574" w:rsidRPr="004E2C4B">
        <w:rPr>
          <w:rFonts w:asciiTheme="minorHAnsi" w:hAnsiTheme="minorHAnsi" w:cstheme="minorHAnsi"/>
        </w:rPr>
        <w:t xml:space="preserve">pkt 1 </w:t>
      </w:r>
      <w:r w:rsidRPr="004E2C4B">
        <w:rPr>
          <w:rFonts w:asciiTheme="minorHAnsi" w:hAnsiTheme="minorHAnsi" w:cstheme="minorHAnsi"/>
        </w:rPr>
        <w:t xml:space="preserve">i </w:t>
      </w:r>
      <w:r w:rsidR="000F4574" w:rsidRPr="004E2C4B">
        <w:rPr>
          <w:rFonts w:asciiTheme="minorHAnsi" w:hAnsiTheme="minorHAnsi" w:cstheme="minorHAnsi"/>
        </w:rPr>
        <w:t>ust.</w:t>
      </w:r>
      <w:r w:rsidR="00EE7CC7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B21B52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(Dz.</w:t>
      </w:r>
      <w:r w:rsidR="005D1F01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U. z 2024 r. poz. 433</w:t>
      </w:r>
      <w:r w:rsidR="002C24D9" w:rsidRPr="004E2C4B">
        <w:rPr>
          <w:rFonts w:asciiTheme="minorHAnsi" w:hAnsiTheme="minorHAnsi" w:cstheme="minorHAnsi"/>
        </w:rPr>
        <w:t>,</w:t>
      </w:r>
      <w:r w:rsidRPr="004E2C4B">
        <w:rPr>
          <w:rFonts w:asciiTheme="minorHAnsi" w:hAnsiTheme="minorHAnsi" w:cstheme="minorHAnsi"/>
        </w:rPr>
        <w:t xml:space="preserve"> ze zm.) </w:t>
      </w:r>
      <w:r w:rsidR="003D2171" w:rsidRPr="004E2C4B">
        <w:rPr>
          <w:rFonts w:asciiTheme="minorHAnsi" w:hAnsiTheme="minorHAnsi" w:cstheme="minorHAnsi"/>
        </w:rPr>
        <w:t>oraz art. 104 § 1 ustawy z dnia 14 czerwca 1960</w:t>
      </w:r>
      <w:r w:rsidR="002E092D" w:rsidRPr="004E2C4B">
        <w:rPr>
          <w:rFonts w:asciiTheme="minorHAnsi" w:hAnsiTheme="minorHAnsi" w:cstheme="minorHAnsi"/>
        </w:rPr>
        <w:t xml:space="preserve"> </w:t>
      </w:r>
      <w:r w:rsidR="003D2171" w:rsidRPr="004E2C4B">
        <w:rPr>
          <w:rFonts w:asciiTheme="minorHAnsi" w:hAnsiTheme="minorHAnsi" w:cstheme="minorHAnsi"/>
        </w:rPr>
        <w:t>r. Kodeks postępowania administracyjnego</w:t>
      </w:r>
      <w:r w:rsidR="00E51363" w:rsidRPr="004E2C4B">
        <w:rPr>
          <w:rFonts w:asciiTheme="minorHAnsi" w:hAnsiTheme="minorHAnsi" w:cstheme="minorHAnsi"/>
        </w:rPr>
        <w:t xml:space="preserve"> (Dz.U. z 2024 r. poz. 572</w:t>
      </w:r>
      <w:r w:rsidR="002C24D9" w:rsidRPr="004E2C4B">
        <w:rPr>
          <w:rFonts w:asciiTheme="minorHAnsi" w:hAnsiTheme="minorHAnsi" w:cstheme="minorHAnsi"/>
        </w:rPr>
        <w:t>, ze zm.</w:t>
      </w:r>
      <w:r w:rsidR="00E51363" w:rsidRPr="004E2C4B">
        <w:rPr>
          <w:rFonts w:asciiTheme="minorHAnsi" w:hAnsiTheme="minorHAnsi" w:cstheme="minorHAnsi"/>
        </w:rPr>
        <w:t>)</w:t>
      </w:r>
      <w:r w:rsidR="0026455B" w:rsidRPr="004E2C4B">
        <w:rPr>
          <w:rFonts w:asciiTheme="minorHAnsi" w:hAnsiTheme="minorHAnsi" w:cstheme="minorHAnsi"/>
        </w:rPr>
        <w:t xml:space="preserve"> </w:t>
      </w:r>
      <w:r w:rsidR="003D2171" w:rsidRPr="004E2C4B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4E2C4B" w:rsidRDefault="009855BE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Mazowiecki Wojewódzki Inspektor Inspekcji Handlowej</w:t>
      </w:r>
    </w:p>
    <w:p w14:paraId="5E2B64E8" w14:textId="77777777" w:rsidR="009855BE" w:rsidRPr="004E2C4B" w:rsidRDefault="009855BE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wymierza przedsiębiorcy:</w:t>
      </w:r>
    </w:p>
    <w:p w14:paraId="2084487E" w14:textId="5A9FE8F9" w:rsidR="00EE7CC7" w:rsidRPr="004E2C4B" w:rsidRDefault="00EE7CC7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"WIELOBRANŻOWE PRZEDSIĘBIORTWO HANDLOWO-WYTWÓRCZE"</w:t>
      </w:r>
      <w:r w:rsidR="005D1F01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- SPÓŁKA Z OGRANICZONĄ ODPOWIEDZIALNOŚCIĄ</w:t>
      </w:r>
    </w:p>
    <w:p w14:paraId="7873D9A3" w14:textId="2B882B6B" w:rsidR="00B357C6" w:rsidRPr="004E2C4B" w:rsidRDefault="00EE7CC7" w:rsidP="004E2C4B">
      <w:pPr>
        <w:spacing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z siedzibą w Ciechanowie, ul. </w:t>
      </w:r>
      <w:proofErr w:type="spellStart"/>
      <w:r w:rsidRPr="004E2C4B">
        <w:rPr>
          <w:rFonts w:asciiTheme="minorHAnsi" w:hAnsiTheme="minorHAnsi" w:cstheme="minorHAnsi"/>
        </w:rPr>
        <w:t>Reutta</w:t>
      </w:r>
      <w:proofErr w:type="spellEnd"/>
      <w:r w:rsidRPr="004E2C4B">
        <w:rPr>
          <w:rFonts w:asciiTheme="minorHAnsi" w:hAnsiTheme="minorHAnsi" w:cstheme="minorHAnsi"/>
        </w:rPr>
        <w:t xml:space="preserve"> nr 5, 06-400 Ciechanów,</w:t>
      </w:r>
    </w:p>
    <w:p w14:paraId="57BB5F71" w14:textId="34784CF4" w:rsidR="00435F47" w:rsidRPr="004E2C4B" w:rsidRDefault="003D2171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karę pieniężną w wysokości</w:t>
      </w:r>
      <w:r w:rsidR="008E6EAD" w:rsidRPr="004E2C4B">
        <w:rPr>
          <w:rFonts w:asciiTheme="minorHAnsi" w:hAnsiTheme="minorHAnsi" w:cstheme="minorHAnsi"/>
        </w:rPr>
        <w:t xml:space="preserve"> </w:t>
      </w:r>
      <w:r w:rsidR="00EE7CC7" w:rsidRPr="004E2C4B">
        <w:rPr>
          <w:rFonts w:asciiTheme="minorHAnsi" w:hAnsiTheme="minorHAnsi" w:cstheme="minorHAnsi"/>
        </w:rPr>
        <w:t>1</w:t>
      </w:r>
      <w:r w:rsidR="005D1F01" w:rsidRPr="004E2C4B">
        <w:rPr>
          <w:rFonts w:asciiTheme="minorHAnsi" w:hAnsiTheme="minorHAnsi" w:cstheme="minorHAnsi"/>
        </w:rPr>
        <w:t xml:space="preserve"> </w:t>
      </w:r>
      <w:r w:rsidR="00EE7CC7" w:rsidRPr="004E2C4B">
        <w:rPr>
          <w:rFonts w:asciiTheme="minorHAnsi" w:hAnsiTheme="minorHAnsi" w:cstheme="minorHAnsi"/>
        </w:rPr>
        <w:t>0</w:t>
      </w:r>
      <w:r w:rsidR="00BC1B62" w:rsidRPr="004E2C4B">
        <w:rPr>
          <w:rFonts w:asciiTheme="minorHAnsi" w:hAnsiTheme="minorHAnsi" w:cstheme="minorHAnsi"/>
        </w:rPr>
        <w:t>00</w:t>
      </w:r>
      <w:r w:rsidRPr="004E2C4B">
        <w:rPr>
          <w:rFonts w:asciiTheme="minorHAnsi" w:hAnsiTheme="minorHAnsi" w:cstheme="minorHAnsi"/>
        </w:rPr>
        <w:t xml:space="preserve"> zł (słownie:</w:t>
      </w:r>
      <w:r w:rsidR="008E6EAD" w:rsidRPr="004E2C4B">
        <w:rPr>
          <w:rFonts w:asciiTheme="minorHAnsi" w:hAnsiTheme="minorHAnsi" w:cstheme="minorHAnsi"/>
        </w:rPr>
        <w:t xml:space="preserve"> </w:t>
      </w:r>
      <w:r w:rsidR="00EE7CC7" w:rsidRPr="004E2C4B">
        <w:rPr>
          <w:rFonts w:asciiTheme="minorHAnsi" w:hAnsiTheme="minorHAnsi" w:cstheme="minorHAnsi"/>
        </w:rPr>
        <w:t>tysiąc</w:t>
      </w:r>
      <w:r w:rsidR="008E6EAD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 xml:space="preserve">złotych) </w:t>
      </w:r>
      <w:r w:rsidR="00BF0FC1" w:rsidRPr="004E2C4B">
        <w:rPr>
          <w:rFonts w:asciiTheme="minorHAnsi" w:hAnsiTheme="minorHAnsi" w:cstheme="minorHAnsi"/>
        </w:rPr>
        <w:t xml:space="preserve">z tytułu niespełnienia </w:t>
      </w:r>
      <w:r w:rsidR="00ED4C36" w:rsidRPr="004E2C4B">
        <w:rPr>
          <w:rFonts w:asciiTheme="minorHAnsi" w:hAnsiTheme="minorHAnsi" w:cstheme="minorHAnsi"/>
        </w:rPr>
        <w:t xml:space="preserve">obowiązku </w:t>
      </w:r>
      <w:r w:rsidR="00435F47" w:rsidRPr="004E2C4B">
        <w:rPr>
          <w:rFonts w:asciiTheme="minorHAnsi" w:hAnsiTheme="minorHAnsi" w:cstheme="minorHAnsi"/>
        </w:rPr>
        <w:t>zapewnienia dostępności opakowań alternatywnych</w:t>
      </w:r>
      <w:r w:rsidR="00EC32AB" w:rsidRPr="004E2C4B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4E2C4B">
        <w:rPr>
          <w:rFonts w:asciiTheme="minorHAnsi" w:hAnsiTheme="minorHAnsi" w:cstheme="minorHAnsi"/>
        </w:rPr>
        <w:t xml:space="preserve"> określonego</w:t>
      </w:r>
      <w:r w:rsidR="005D1F01" w:rsidRPr="004E2C4B">
        <w:rPr>
          <w:rFonts w:asciiTheme="minorHAnsi" w:hAnsiTheme="minorHAnsi" w:cstheme="minorHAnsi"/>
        </w:rPr>
        <w:br/>
      </w:r>
      <w:r w:rsidR="00435F47" w:rsidRPr="004E2C4B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1547121C" w14:textId="0BE336D5" w:rsidR="001A164D" w:rsidRPr="004E2C4B" w:rsidRDefault="00EE7CC7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W toku kontroli stwierdzono, że ww. przedsiębiorca prowadząc jednostkę handlu detalicznego tj. sklep LEWIATAN ul. Jana </w:t>
      </w:r>
      <w:proofErr w:type="spellStart"/>
      <w:r w:rsidRPr="004E2C4B">
        <w:rPr>
          <w:rFonts w:asciiTheme="minorHAnsi" w:hAnsiTheme="minorHAnsi" w:cstheme="minorHAnsi"/>
        </w:rPr>
        <w:t>Reutta</w:t>
      </w:r>
      <w:proofErr w:type="spellEnd"/>
      <w:r w:rsidRPr="004E2C4B">
        <w:rPr>
          <w:rFonts w:asciiTheme="minorHAnsi" w:hAnsiTheme="minorHAnsi" w:cstheme="minorHAnsi"/>
        </w:rPr>
        <w:t xml:space="preserve"> 5, 06-400 Ciechanów, w której jest oferowana żywność pakowana przez tego przedsiębiorcę w produkty jednorazowego użytku z tworzyw sztucznych wymienione w załączniku nr 6</w:t>
      </w:r>
      <w:r w:rsidR="00B21B52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do ww.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4E2C4B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4E2C4B" w:rsidRDefault="00ED4C36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U Z A S A D N I E N I E</w:t>
      </w:r>
    </w:p>
    <w:p w14:paraId="24C51096" w14:textId="2BE3FB5A" w:rsidR="0017205B" w:rsidRPr="004E2C4B" w:rsidRDefault="001A164D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lastRenderedPageBreak/>
        <w:t xml:space="preserve">W dniach </w:t>
      </w:r>
      <w:r w:rsidR="00EE7CC7" w:rsidRPr="004E2C4B">
        <w:rPr>
          <w:rFonts w:asciiTheme="minorHAnsi" w:hAnsiTheme="minorHAnsi" w:cstheme="minorHAnsi"/>
        </w:rPr>
        <w:t>28</w:t>
      </w:r>
      <w:r w:rsidR="0017205B" w:rsidRPr="004E2C4B">
        <w:rPr>
          <w:rFonts w:asciiTheme="minorHAnsi" w:hAnsiTheme="minorHAnsi" w:cstheme="minorHAnsi"/>
        </w:rPr>
        <w:t>.03</w:t>
      </w:r>
      <w:r w:rsidR="005D1F01" w:rsidRPr="004E2C4B">
        <w:rPr>
          <w:rFonts w:asciiTheme="minorHAnsi" w:hAnsiTheme="minorHAnsi" w:cstheme="minorHAnsi"/>
        </w:rPr>
        <w:t>.2025</w:t>
      </w:r>
      <w:r w:rsidR="004B2818" w:rsidRPr="004E2C4B">
        <w:rPr>
          <w:rFonts w:asciiTheme="minorHAnsi" w:hAnsiTheme="minorHAnsi" w:cstheme="minorHAnsi"/>
        </w:rPr>
        <w:t>–</w:t>
      </w:r>
      <w:r w:rsidR="00B21B52" w:rsidRPr="004E2C4B">
        <w:rPr>
          <w:rFonts w:asciiTheme="minorHAnsi" w:hAnsiTheme="minorHAnsi" w:cstheme="minorHAnsi"/>
        </w:rPr>
        <w:t>04</w:t>
      </w:r>
      <w:r w:rsidR="004B2818" w:rsidRPr="004E2C4B">
        <w:rPr>
          <w:rFonts w:asciiTheme="minorHAnsi" w:hAnsiTheme="minorHAnsi" w:cstheme="minorHAnsi"/>
        </w:rPr>
        <w:t>.0</w:t>
      </w:r>
      <w:r w:rsidR="0017205B" w:rsidRPr="004E2C4B">
        <w:rPr>
          <w:rFonts w:asciiTheme="minorHAnsi" w:hAnsiTheme="minorHAnsi" w:cstheme="minorHAnsi"/>
        </w:rPr>
        <w:t>4</w:t>
      </w:r>
      <w:r w:rsidR="004B2818" w:rsidRPr="004E2C4B">
        <w:rPr>
          <w:rFonts w:asciiTheme="minorHAnsi" w:hAnsiTheme="minorHAnsi" w:cstheme="minorHAnsi"/>
        </w:rPr>
        <w:t>.2025 r.</w:t>
      </w:r>
      <w:r w:rsidRPr="004E2C4B">
        <w:rPr>
          <w:rFonts w:asciiTheme="minorHAnsi" w:hAnsiTheme="minorHAnsi" w:cstheme="minorHAnsi"/>
        </w:rPr>
        <w:t xml:space="preserve"> inspektorzy Wojewódzkiego Inspektoratu Inspekcji Handlowej</w:t>
      </w:r>
      <w:r w:rsidR="00B21B52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 xml:space="preserve">w Warszawie Delegatura w </w:t>
      </w:r>
      <w:r w:rsidR="0017205B" w:rsidRPr="004E2C4B">
        <w:rPr>
          <w:rFonts w:asciiTheme="minorHAnsi" w:hAnsiTheme="minorHAnsi" w:cstheme="minorHAnsi"/>
        </w:rPr>
        <w:t>Ciechanowie</w:t>
      </w:r>
      <w:r w:rsidRPr="004E2C4B">
        <w:rPr>
          <w:rFonts w:asciiTheme="minorHAnsi" w:hAnsiTheme="minorHAnsi" w:cstheme="minorHAnsi"/>
        </w:rPr>
        <w:t xml:space="preserve"> przeprowadzili kontrolę przedsiębiorcy </w:t>
      </w:r>
      <w:r w:rsidR="0017205B" w:rsidRPr="004E2C4B">
        <w:rPr>
          <w:rFonts w:asciiTheme="minorHAnsi" w:hAnsiTheme="minorHAnsi" w:cstheme="minorHAnsi"/>
        </w:rPr>
        <w:t>"WIELOBRANŻOWE PRZEDSIĘBIORTWO HANDLOWO-WYTWÓRCZE" - SPÓŁKA Z OGRANICZONĄ ODPOWIEDZIALNOŚCIĄ z siedzibą w Ciechanowie.</w:t>
      </w:r>
    </w:p>
    <w:p w14:paraId="29A422C4" w14:textId="1B785FC1" w:rsidR="00FB6C40" w:rsidRPr="004E2C4B" w:rsidRDefault="0017205B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W toku kontroli stwierdzono, że ww. przedsiębiorca prowadząc jednostkę handlu detalicznego tj. sklep LEWIATAN ul. Jana </w:t>
      </w:r>
      <w:proofErr w:type="spellStart"/>
      <w:r w:rsidRPr="004E2C4B">
        <w:rPr>
          <w:rFonts w:asciiTheme="minorHAnsi" w:hAnsiTheme="minorHAnsi" w:cstheme="minorHAnsi"/>
        </w:rPr>
        <w:t>Reutta</w:t>
      </w:r>
      <w:proofErr w:type="spellEnd"/>
      <w:r w:rsidRPr="004E2C4B">
        <w:rPr>
          <w:rFonts w:asciiTheme="minorHAnsi" w:hAnsiTheme="minorHAnsi" w:cstheme="minorHAnsi"/>
        </w:rPr>
        <w:t xml:space="preserve"> 5, 06-400 Ciechanów, w której jest oferowana żywność pakowana przez tego przedsiębiorcę w produkty jednorazowego użytku z tworzyw sztucznych wymienione w załączniku nr 6 do ww.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Powyższe narusza art. 3b ust. 3 ww. ustawy.</w:t>
      </w:r>
    </w:p>
    <w:p w14:paraId="68872F42" w14:textId="2D133C90" w:rsidR="00F34863" w:rsidRPr="004E2C4B" w:rsidRDefault="00EE74BB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4E2C4B">
        <w:rPr>
          <w:rFonts w:asciiTheme="minorHAnsi" w:hAnsiTheme="minorHAnsi" w:cstheme="minorHAnsi"/>
        </w:rPr>
        <w:t xml:space="preserve"> co </w:t>
      </w:r>
      <w:r w:rsidR="00A07D5D" w:rsidRPr="004E2C4B">
        <w:rPr>
          <w:rFonts w:asciiTheme="minorHAnsi" w:hAnsiTheme="minorHAnsi" w:cstheme="minorHAnsi"/>
        </w:rPr>
        <w:t>następuje</w:t>
      </w:r>
      <w:r w:rsidR="001B0B52" w:rsidRPr="004E2C4B">
        <w:rPr>
          <w:rFonts w:asciiTheme="minorHAnsi" w:hAnsiTheme="minorHAnsi" w:cstheme="minorHAnsi"/>
        </w:rPr>
        <w:t>.</w:t>
      </w:r>
    </w:p>
    <w:p w14:paraId="31A8B9D2" w14:textId="77777777" w:rsidR="005D1F01" w:rsidRPr="004E2C4B" w:rsidRDefault="00AA1560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4E2C4B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4E2C4B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5D3DEDED" w14:textId="77777777" w:rsidR="005D1F01" w:rsidRPr="004E2C4B" w:rsidRDefault="00AA1560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</w:t>
      </w:r>
    </w:p>
    <w:p w14:paraId="330653BE" w14:textId="30F17019" w:rsidR="00AA1560" w:rsidRPr="004E2C4B" w:rsidRDefault="005D1F01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Z</w:t>
      </w:r>
      <w:r w:rsidR="00AA1560" w:rsidRPr="004E2C4B">
        <w:rPr>
          <w:rFonts w:asciiTheme="minorHAnsi" w:hAnsiTheme="minorHAnsi" w:cstheme="minorHAnsi"/>
        </w:rPr>
        <w:t>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4E2C4B" w:rsidRDefault="00AA1560" w:rsidP="004E2C4B">
      <w:pPr>
        <w:spacing w:before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lastRenderedPageBreak/>
        <w:t xml:space="preserve">Załącznik 6 ww. ustawy do produktów jednorazowego użytku z tworzyw sztucznych podlegających zmniejszaniu stosowania zalicza: </w:t>
      </w:r>
    </w:p>
    <w:p w14:paraId="36487553" w14:textId="2F49ACFE" w:rsidR="00AA1560" w:rsidRPr="004E2C4B" w:rsidRDefault="00AA1560" w:rsidP="004E2C4B">
      <w:pPr>
        <w:pStyle w:val="Akapitzlist"/>
        <w:numPr>
          <w:ilvl w:val="0"/>
          <w:numId w:val="48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kubki na napoje, w tym ich pokrywki i wieczka; </w:t>
      </w:r>
    </w:p>
    <w:p w14:paraId="14C9B5A4" w14:textId="5CDE2E90" w:rsidR="00AA1560" w:rsidRPr="004E2C4B" w:rsidRDefault="00AA1560" w:rsidP="004E2C4B">
      <w:pPr>
        <w:pStyle w:val="Akapitzlist"/>
        <w:numPr>
          <w:ilvl w:val="0"/>
          <w:numId w:val="48"/>
        </w:numPr>
        <w:spacing w:line="360" w:lineRule="auto"/>
        <w:ind w:left="426" w:hanging="357"/>
        <w:contextualSpacing w:val="0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pojemniki na żywność, w tym pojemniki takie jak pudełka, z pokrywką lub bez, stosowane w celu umieszczania w nich żywności, która jest: </w:t>
      </w:r>
    </w:p>
    <w:p w14:paraId="194A08CE" w14:textId="2F2F7F14" w:rsidR="00AA1560" w:rsidRPr="004E2C4B" w:rsidRDefault="00AA1560" w:rsidP="004E2C4B">
      <w:pPr>
        <w:pStyle w:val="Akapitzlist"/>
        <w:numPr>
          <w:ilvl w:val="0"/>
          <w:numId w:val="50"/>
        </w:numPr>
        <w:spacing w:line="360" w:lineRule="auto"/>
        <w:ind w:left="709" w:hanging="357"/>
        <w:contextualSpacing w:val="0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przeznaczona do bezpośredniego spożycia, na miejscu lub na wynos, </w:t>
      </w:r>
    </w:p>
    <w:p w14:paraId="48409177" w14:textId="4CB53232" w:rsidR="00AA1560" w:rsidRPr="004E2C4B" w:rsidRDefault="00AA1560" w:rsidP="004E2C4B">
      <w:pPr>
        <w:pStyle w:val="Akapitzlist"/>
        <w:numPr>
          <w:ilvl w:val="0"/>
          <w:numId w:val="50"/>
        </w:numPr>
        <w:spacing w:line="360" w:lineRule="auto"/>
        <w:ind w:left="709" w:hanging="357"/>
        <w:contextualSpacing w:val="0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zazwyczaj spożywana bezpośrednio z pojemnika oraz </w:t>
      </w:r>
    </w:p>
    <w:p w14:paraId="3AB64DD1" w14:textId="38533063" w:rsidR="00AA1560" w:rsidRPr="004E2C4B" w:rsidRDefault="00AA1560" w:rsidP="004E2C4B">
      <w:pPr>
        <w:pStyle w:val="Akapitzlist"/>
        <w:numPr>
          <w:ilvl w:val="0"/>
          <w:numId w:val="50"/>
        </w:numPr>
        <w:spacing w:line="360" w:lineRule="auto"/>
        <w:ind w:left="709" w:hanging="357"/>
        <w:contextualSpacing w:val="0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gotowa do spożycia bez dalszej obróbki, takiej jak przyrządzanie, gotowanie czy podgrzewanie</w:t>
      </w:r>
      <w:r w:rsidR="005D1F01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- w tym pojemniki na żywność typu fast food lub na inne posiłki gotowe do bezpośredniego spożycia, z wyjątkiem pojemników na napoje, talerzy oraz paczek i owijek zawierających żywność.</w:t>
      </w:r>
    </w:p>
    <w:p w14:paraId="2A0AEDF8" w14:textId="642E6610" w:rsidR="00AA1560" w:rsidRPr="004E2C4B" w:rsidRDefault="00AA1560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Mając na uwadze powyższe należy stwierdzić, iż kontrolowany przedsiębiorca</w:t>
      </w:r>
      <w:r w:rsidR="00B21B52" w:rsidRPr="004E2C4B">
        <w:rPr>
          <w:rFonts w:asciiTheme="minorHAnsi" w:hAnsiTheme="minorHAnsi" w:cstheme="minorHAnsi"/>
        </w:rPr>
        <w:t>:</w:t>
      </w:r>
      <w:r w:rsidRPr="004E2C4B">
        <w:rPr>
          <w:rFonts w:asciiTheme="minorHAnsi" w:hAnsiTheme="minorHAnsi" w:cstheme="minorHAnsi"/>
        </w:rPr>
        <w:t xml:space="preserve"> </w:t>
      </w:r>
      <w:r w:rsidR="0017205B" w:rsidRPr="004E2C4B">
        <w:rPr>
          <w:rFonts w:asciiTheme="minorHAnsi" w:hAnsiTheme="minorHAnsi" w:cstheme="minorHAnsi"/>
        </w:rPr>
        <w:t>"WIELOBRANŻOWE PRZEDSIĘBIORTWO HANDLOWO-WYTWÓRCZE"</w:t>
      </w:r>
      <w:r w:rsidR="005D1F01" w:rsidRPr="004E2C4B">
        <w:rPr>
          <w:rFonts w:asciiTheme="minorHAnsi" w:hAnsiTheme="minorHAnsi" w:cstheme="minorHAnsi"/>
        </w:rPr>
        <w:t xml:space="preserve"> </w:t>
      </w:r>
      <w:r w:rsidR="0017205B" w:rsidRPr="004E2C4B">
        <w:rPr>
          <w:rFonts w:asciiTheme="minorHAnsi" w:hAnsiTheme="minorHAnsi" w:cstheme="minorHAnsi"/>
        </w:rPr>
        <w:t xml:space="preserve">- SPÓŁKA Z OGRANICZONĄ ODPOWIEDZIALNOŚCIĄ z siedzibą w Ciechanowie </w:t>
      </w:r>
      <w:r w:rsidRPr="004E2C4B">
        <w:rPr>
          <w:rFonts w:asciiTheme="minorHAnsi" w:hAnsiTheme="minorHAnsi" w:cstheme="minorHAnsi"/>
        </w:rPr>
        <w:t xml:space="preserve">poprzez niezapewnienie w </w:t>
      </w:r>
      <w:r w:rsidR="0017205B" w:rsidRPr="004E2C4B">
        <w:rPr>
          <w:rFonts w:asciiTheme="minorHAnsi" w:hAnsiTheme="minorHAnsi" w:cstheme="minorHAnsi"/>
        </w:rPr>
        <w:t xml:space="preserve">jednostce handlu detalicznego tj. w sklepie LEWIATAN ul. Jana </w:t>
      </w:r>
      <w:proofErr w:type="spellStart"/>
      <w:r w:rsidR="0017205B" w:rsidRPr="004E2C4B">
        <w:rPr>
          <w:rFonts w:asciiTheme="minorHAnsi" w:hAnsiTheme="minorHAnsi" w:cstheme="minorHAnsi"/>
        </w:rPr>
        <w:t>Reutta</w:t>
      </w:r>
      <w:proofErr w:type="spellEnd"/>
      <w:r w:rsidR="0017205B" w:rsidRPr="004E2C4B">
        <w:rPr>
          <w:rFonts w:asciiTheme="minorHAnsi" w:hAnsiTheme="minorHAnsi" w:cstheme="minorHAnsi"/>
        </w:rPr>
        <w:t xml:space="preserve"> 5, 06-400 Ciechanów </w:t>
      </w:r>
      <w:r w:rsidRPr="004E2C4B">
        <w:rPr>
          <w:rFonts w:asciiTheme="minorHAnsi" w:hAnsiTheme="minorHAnsi" w:cstheme="minorHAnsi"/>
        </w:rPr>
        <w:t>dostępności opakowań alternatywnych do opakowań jednorazowego użytku z tworzyw sztucznych wymienionych w załączniku</w:t>
      </w:r>
      <w:r w:rsidR="005D1F01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nr 6 do ww. ustawy</w:t>
      </w:r>
      <w:r w:rsidR="00EC32AB" w:rsidRPr="004E2C4B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4E2C4B">
        <w:rPr>
          <w:rFonts w:asciiTheme="minorHAnsi" w:hAnsiTheme="minorHAnsi" w:cstheme="minorHAnsi"/>
        </w:rPr>
        <w:t xml:space="preserve"> ani dostępności opakowań wielokrotnego użytku,</w:t>
      </w:r>
      <w:r w:rsidRPr="004E2C4B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4E2C4B" w:rsidRDefault="00AA1560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4E2C4B" w:rsidRDefault="00AA1560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o których mowa w art. 40a pkt 1-6 wynoszą od 500 zł do 20 000 zł.</w:t>
      </w:r>
    </w:p>
    <w:p w14:paraId="7C64992B" w14:textId="4012351F" w:rsidR="00455F96" w:rsidRPr="004E2C4B" w:rsidRDefault="00AA1560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W związku z powyższym, pismem z </w:t>
      </w:r>
      <w:r w:rsidR="00487BD2" w:rsidRPr="004E2C4B">
        <w:rPr>
          <w:rFonts w:asciiTheme="minorHAnsi" w:hAnsiTheme="minorHAnsi" w:cstheme="minorHAnsi"/>
        </w:rPr>
        <w:t>15</w:t>
      </w:r>
      <w:r w:rsidRPr="004E2C4B">
        <w:rPr>
          <w:rFonts w:asciiTheme="minorHAnsi" w:hAnsiTheme="minorHAnsi" w:cstheme="minorHAnsi"/>
        </w:rPr>
        <w:t>.</w:t>
      </w:r>
      <w:r w:rsidR="00126775" w:rsidRPr="004E2C4B">
        <w:rPr>
          <w:rFonts w:asciiTheme="minorHAnsi" w:hAnsiTheme="minorHAnsi" w:cstheme="minorHAnsi"/>
        </w:rPr>
        <w:t>0</w:t>
      </w:r>
      <w:r w:rsidR="00487BD2" w:rsidRPr="004E2C4B">
        <w:rPr>
          <w:rFonts w:asciiTheme="minorHAnsi" w:hAnsiTheme="minorHAnsi" w:cstheme="minorHAnsi"/>
        </w:rPr>
        <w:t>9</w:t>
      </w:r>
      <w:r w:rsidRPr="004E2C4B">
        <w:rPr>
          <w:rFonts w:asciiTheme="minorHAnsi" w:hAnsiTheme="minorHAnsi" w:cstheme="minorHAnsi"/>
        </w:rPr>
        <w:t>.202</w:t>
      </w:r>
      <w:r w:rsidR="00126775" w:rsidRPr="004E2C4B">
        <w:rPr>
          <w:rFonts w:asciiTheme="minorHAnsi" w:hAnsiTheme="minorHAnsi" w:cstheme="minorHAnsi"/>
        </w:rPr>
        <w:t>5</w:t>
      </w:r>
      <w:r w:rsidRPr="004E2C4B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4E2C4B">
        <w:rPr>
          <w:rFonts w:asciiTheme="minorHAnsi" w:hAnsiTheme="minorHAnsi" w:cstheme="minorHAnsi"/>
        </w:rPr>
        <w:t xml:space="preserve"> z art. 40a pkt 3</w:t>
      </w:r>
      <w:r w:rsidR="00045E21" w:rsidRPr="004E2C4B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4E2C4B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1E473A" w:rsidRPr="004E2C4B">
        <w:rPr>
          <w:rFonts w:asciiTheme="minorHAnsi" w:hAnsiTheme="minorHAnsi" w:cstheme="minorHAnsi"/>
        </w:rPr>
        <w:t xml:space="preserve"> </w:t>
      </w:r>
      <w:r w:rsidR="00455F96" w:rsidRPr="004E2C4B">
        <w:rPr>
          <w:rFonts w:asciiTheme="minorHAnsi" w:hAnsiTheme="minorHAnsi" w:cstheme="minorHAnsi"/>
        </w:rPr>
        <w:t xml:space="preserve">Poinformowano również </w:t>
      </w:r>
      <w:r w:rsidR="00455F96" w:rsidRPr="004E2C4B">
        <w:rPr>
          <w:rFonts w:asciiTheme="minorHAnsi" w:hAnsiTheme="minorHAnsi" w:cstheme="minorHAnsi"/>
        </w:rPr>
        <w:lastRenderedPageBreak/>
        <w:t>stronę, że stosowane przez nią opakowania jako opakowania alternatywne nie spełniają wymogów zawartych w art. 3b ust. 3 ww. ustawy ze względu na fakt, iż są one wykonane w części z tworzyw sztucznych. W związku z powyższym wezwano stronę do przekazania informacji czy zapewnił dostępność opakowań alternatywnych opakowań alternatywnych spełniających wymagania wskazane</w:t>
      </w:r>
      <w:r w:rsidR="00EC6132" w:rsidRPr="004E2C4B">
        <w:rPr>
          <w:rFonts w:asciiTheme="minorHAnsi" w:hAnsiTheme="minorHAnsi" w:cstheme="minorHAnsi"/>
        </w:rPr>
        <w:br/>
      </w:r>
      <w:r w:rsidR="00455F96" w:rsidRPr="004E2C4B">
        <w:rPr>
          <w:rFonts w:asciiTheme="minorHAnsi" w:hAnsiTheme="minorHAnsi" w:cstheme="minorHAnsi"/>
        </w:rPr>
        <w:t>w art. 3b ust. 3 ww. ustawy lub czy zapewnił dostępność opakowań wielokrotnego użytku.</w:t>
      </w:r>
    </w:p>
    <w:p w14:paraId="64FFB64C" w14:textId="48FE6AB1" w:rsidR="00582BFF" w:rsidRPr="004E2C4B" w:rsidRDefault="00487BD2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Strona</w:t>
      </w:r>
      <w:r w:rsidR="00043719" w:rsidRPr="004E2C4B">
        <w:rPr>
          <w:rFonts w:asciiTheme="minorHAnsi" w:hAnsiTheme="minorHAnsi" w:cstheme="minorHAnsi"/>
        </w:rPr>
        <w:t xml:space="preserve"> w piśmie z 26.09.2025 r. (data wpływu do Inspektoratu: 29.09.2025 r.)</w:t>
      </w:r>
      <w:r w:rsidRPr="004E2C4B">
        <w:rPr>
          <w:rFonts w:asciiTheme="minorHAnsi" w:hAnsiTheme="minorHAnsi" w:cstheme="minorHAnsi"/>
        </w:rPr>
        <w:t xml:space="preserve"> przekazała wyjaśnienia</w:t>
      </w:r>
      <w:r w:rsidR="00043719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w sprawie wnioskując o odstąpienie od wymierzenia administracyjnej kary pieniężnej i umorzenie postępowania wskazując przy tym, że spółka jest małą spółką pracowniczą prowadzącą tylko jeden sklep ogólnospożywczy. Następnie poinformowała, że wykorzystywane w czasie kontroli opakowania</w:t>
      </w:r>
      <w:r w:rsidR="00043719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jako alternatywne posiadały atest umożliwiający wykorzystanie ich do pakowania żywności, w związku</w:t>
      </w:r>
      <w:r w:rsidR="00043719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 xml:space="preserve">z czym nie narażały konsumentów na niebezpieczeństwo zdrowotne. </w:t>
      </w:r>
      <w:r w:rsidR="00582BFF" w:rsidRPr="004E2C4B">
        <w:rPr>
          <w:rFonts w:asciiTheme="minorHAnsi" w:hAnsiTheme="minorHAnsi" w:cstheme="minorHAnsi"/>
        </w:rPr>
        <w:t>W toku kontroli okazało się</w:t>
      </w:r>
      <w:r w:rsidRPr="004E2C4B">
        <w:rPr>
          <w:rFonts w:asciiTheme="minorHAnsi" w:hAnsiTheme="minorHAnsi" w:cstheme="minorHAnsi"/>
        </w:rPr>
        <w:t>,</w:t>
      </w:r>
      <w:r w:rsidR="00043719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że opakowania stosowane przez nią jako alternatywne nie spełniają wymogów zawartych w art. 3b ust. 3 ww. ustawy. Poinformowała również, że przed zakupem pojemników alternatywnych odwiedziła wszystkie hurtownie na terenie Ciechanowa w poszukiwaniu odpowiedniego opakowania alternatywnego i uzyskała zapewnienia co do spełniania wymogów dotyczących opakowania alternatywnego przez ten rodzaj pojemnika wykorzystywanego przede wszystkim na sałatki rybne. Ponadto sprawdziła w kilku punktach sprzedaży podobnego asortymentu i wszyscy stosowali takie same co ona pojemniki, co utwierdziło ją</w:t>
      </w:r>
      <w:r w:rsidR="00043719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w przekonaniu, że postępują właściwie. Następnie poinformowała o trudnościach stosowania ww. ustawy dla hurtowników i punktów sprzedaży w zakresie rozumienia pojęcia opakowań alternatywnych. Przekazała również, że pozostałe wymogi ustawy były przez nią spełnione tj. pobieranie i odprowadzanie opłat</w:t>
      </w:r>
      <w:r w:rsidR="00043719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od użytkownika końcowego do Urzędu Marszałkowskiego Województwa Mazowieckiego. Poinformowała także, że obecnie stosuje jako opakowania alternatywne pojemniki wykonane z pulpy trzciny cukrowej</w:t>
      </w:r>
      <w:r w:rsidR="00043719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i masy bambusowej. Dodatkowo nadmieniła o trudności</w:t>
      </w:r>
      <w:r w:rsidR="00094AA8" w:rsidRPr="004E2C4B">
        <w:rPr>
          <w:rFonts w:asciiTheme="minorHAnsi" w:hAnsiTheme="minorHAnsi" w:cstheme="minorHAnsi"/>
        </w:rPr>
        <w:t>ach związanych z</w:t>
      </w:r>
      <w:r w:rsidR="00043719" w:rsidRPr="004E2C4B">
        <w:rPr>
          <w:rFonts w:asciiTheme="minorHAnsi" w:hAnsiTheme="minorHAnsi" w:cstheme="minorHAnsi"/>
        </w:rPr>
        <w:t>e</w:t>
      </w:r>
      <w:r w:rsidRPr="004E2C4B">
        <w:rPr>
          <w:rFonts w:asciiTheme="minorHAnsi" w:hAnsiTheme="minorHAnsi" w:cstheme="minorHAnsi"/>
        </w:rPr>
        <w:t xml:space="preserve"> śledzeni</w:t>
      </w:r>
      <w:r w:rsidR="00094AA8" w:rsidRPr="004E2C4B">
        <w:rPr>
          <w:rFonts w:asciiTheme="minorHAnsi" w:hAnsiTheme="minorHAnsi" w:cstheme="minorHAnsi"/>
        </w:rPr>
        <w:t>em</w:t>
      </w:r>
      <w:r w:rsidRPr="004E2C4B">
        <w:rPr>
          <w:rFonts w:asciiTheme="minorHAnsi" w:hAnsiTheme="minorHAnsi" w:cstheme="minorHAnsi"/>
        </w:rPr>
        <w:t xml:space="preserve"> aktualnych informacji na temat stosowania ww. ustawy.</w:t>
      </w:r>
      <w:r w:rsidR="00043719" w:rsidRPr="004E2C4B">
        <w:rPr>
          <w:rFonts w:asciiTheme="minorHAnsi" w:hAnsiTheme="minorHAnsi" w:cstheme="minorHAnsi"/>
        </w:rPr>
        <w:t xml:space="preserve"> </w:t>
      </w:r>
    </w:p>
    <w:p w14:paraId="31BE4B27" w14:textId="102F4D5E" w:rsidR="00043719" w:rsidRPr="004E2C4B" w:rsidRDefault="00582BFF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W toku postępowania administracyjnego Mazowiecki Wojewódzki Inspektor Inspekcji Handlowej zauważył, iż st</w:t>
      </w:r>
      <w:r w:rsidR="00043719" w:rsidRPr="004E2C4B">
        <w:rPr>
          <w:rFonts w:asciiTheme="minorHAnsi" w:hAnsiTheme="minorHAnsi" w:cstheme="minorHAnsi"/>
        </w:rPr>
        <w:t xml:space="preserve">rona poinformowała </w:t>
      </w:r>
      <w:r w:rsidRPr="004E2C4B">
        <w:rPr>
          <w:rFonts w:asciiTheme="minorHAnsi" w:hAnsiTheme="minorHAnsi" w:cstheme="minorHAnsi"/>
        </w:rPr>
        <w:t xml:space="preserve">w piśmie </w:t>
      </w:r>
      <w:r w:rsidR="00043719" w:rsidRPr="004E2C4B">
        <w:rPr>
          <w:rFonts w:asciiTheme="minorHAnsi" w:hAnsiTheme="minorHAnsi" w:cstheme="minorHAnsi"/>
        </w:rPr>
        <w:t xml:space="preserve">o stosowanych w jednostce handlu detalicznego opakowaniach jako alternatywnych do opakowań jednorazowego użytku załączając </w:t>
      </w:r>
      <w:r w:rsidR="00043719" w:rsidRPr="004E2C4B">
        <w:rPr>
          <w:rFonts w:asciiTheme="minorHAnsi" w:hAnsiTheme="minorHAnsi" w:cstheme="minorHAnsi"/>
        </w:rPr>
        <w:lastRenderedPageBreak/>
        <w:t>również wystawioną dla nich deklarację zgodności. W deklaracji</w:t>
      </w:r>
      <w:r w:rsidRPr="004E2C4B">
        <w:rPr>
          <w:rFonts w:asciiTheme="minorHAnsi" w:hAnsiTheme="minorHAnsi" w:cstheme="minorHAnsi"/>
        </w:rPr>
        <w:t xml:space="preserve"> </w:t>
      </w:r>
      <w:r w:rsidR="00043719" w:rsidRPr="004E2C4B">
        <w:rPr>
          <w:rFonts w:asciiTheme="minorHAnsi" w:hAnsiTheme="minorHAnsi" w:cstheme="minorHAnsi"/>
        </w:rPr>
        <w:t>tej stwierdzone zostało, że są to opakowania w kolorze naturalnym oraz bielone, ponadto wskazano, że ten wyrób spełnia wymagania rozporządzenia Komisji (UE) 2018/213</w:t>
      </w:r>
      <w:r w:rsidR="002F7E17" w:rsidRPr="004E2C4B">
        <w:rPr>
          <w:rFonts w:asciiTheme="minorHAnsi" w:hAnsiTheme="minorHAnsi" w:cstheme="minorHAnsi"/>
        </w:rPr>
        <w:br/>
      </w:r>
      <w:r w:rsidR="00043719" w:rsidRPr="004E2C4B">
        <w:rPr>
          <w:rFonts w:asciiTheme="minorHAnsi" w:hAnsiTheme="minorHAnsi" w:cstheme="minorHAnsi"/>
        </w:rPr>
        <w:t xml:space="preserve">z dnia 12 lutego 2018 r. w sprawie stosowania </w:t>
      </w:r>
      <w:proofErr w:type="spellStart"/>
      <w:r w:rsidR="00043719" w:rsidRPr="004E2C4B">
        <w:rPr>
          <w:rFonts w:asciiTheme="minorHAnsi" w:hAnsiTheme="minorHAnsi" w:cstheme="minorHAnsi"/>
        </w:rPr>
        <w:t>bisfenolu</w:t>
      </w:r>
      <w:proofErr w:type="spellEnd"/>
      <w:r w:rsidR="00043719" w:rsidRPr="004E2C4B">
        <w:rPr>
          <w:rFonts w:asciiTheme="minorHAnsi" w:hAnsiTheme="minorHAnsi" w:cstheme="minorHAnsi"/>
        </w:rPr>
        <w:t xml:space="preserve"> A w lakierach i stosowania tej substancji w materiałach z tworzyw sztucznych przeznaczonych do kontaktu z żywnością.</w:t>
      </w:r>
      <w:r w:rsidRPr="004E2C4B">
        <w:rPr>
          <w:rFonts w:asciiTheme="minorHAnsi" w:hAnsiTheme="minorHAnsi" w:cstheme="minorHAnsi"/>
        </w:rPr>
        <w:t xml:space="preserve"> W ocenie organu </w:t>
      </w:r>
      <w:r w:rsidR="00043719" w:rsidRPr="004E2C4B">
        <w:rPr>
          <w:rFonts w:asciiTheme="minorHAnsi" w:hAnsiTheme="minorHAnsi" w:cstheme="minorHAnsi"/>
        </w:rPr>
        <w:t>należ</w:t>
      </w:r>
      <w:r w:rsidRPr="004E2C4B">
        <w:rPr>
          <w:rFonts w:asciiTheme="minorHAnsi" w:hAnsiTheme="minorHAnsi" w:cstheme="minorHAnsi"/>
        </w:rPr>
        <w:t>ało</w:t>
      </w:r>
      <w:r w:rsidR="00043719" w:rsidRPr="004E2C4B">
        <w:rPr>
          <w:rFonts w:asciiTheme="minorHAnsi" w:hAnsiTheme="minorHAnsi" w:cstheme="minorHAnsi"/>
        </w:rPr>
        <w:t xml:space="preserve"> ustalić czy opakowania, których dotyczy załączona deklaracja zgodności nie są produktami wykonanymi w części z tworzyw sztucznych. W związku z powyższym pismem z 15.10.2025 r. wezwał stronę do przekazania, informacji czy w kontrolowanej jednostce handlu detalicznego stosowane są opakowania w kolorze naturalnym, czy bielone. Z uwagi na powyższe, mając na uwadze konieczność dokładnego wyjaśnienia stanu faktycznego i prawnego sprawy, oraz zapewnienia stronie czynnego udziału w każdym stadium postępowania, a przed wydaniem decyzji umożliwienie jej wypowiedzenie się co do zebranych dowodów i materiałów oraz zgłoszonych żądań, organ, na podstawie art. 35 § 3 kpa, poinformował</w:t>
      </w:r>
      <w:r w:rsidRPr="004E2C4B">
        <w:rPr>
          <w:rFonts w:asciiTheme="minorHAnsi" w:hAnsiTheme="minorHAnsi" w:cstheme="minorHAnsi"/>
        </w:rPr>
        <w:t xml:space="preserve">, </w:t>
      </w:r>
      <w:r w:rsidR="00043719" w:rsidRPr="004E2C4B">
        <w:rPr>
          <w:rFonts w:asciiTheme="minorHAnsi" w:hAnsiTheme="minorHAnsi" w:cstheme="minorHAnsi"/>
        </w:rPr>
        <w:t>że przedmiotowe postępowanie zostanie załatwione w terminie do dnia 15.11.2025 r.</w:t>
      </w:r>
    </w:p>
    <w:p w14:paraId="4F0696F1" w14:textId="6CE307C4" w:rsidR="00043719" w:rsidRPr="004E2C4B" w:rsidRDefault="00043719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Strona w piśmie z 28.10.2025 r. (data wpływu do Inspektoratu: 31.10.2025 r.)</w:t>
      </w:r>
      <w:r w:rsidR="00582BFF" w:rsidRPr="004E2C4B">
        <w:rPr>
          <w:rFonts w:asciiTheme="minorHAnsi" w:hAnsiTheme="minorHAnsi" w:cstheme="minorHAnsi"/>
        </w:rPr>
        <w:t xml:space="preserve"> poinformowała</w:t>
      </w:r>
      <w:r w:rsidR="00582BFF" w:rsidRPr="004E2C4B">
        <w:rPr>
          <w:rFonts w:asciiTheme="minorHAnsi" w:hAnsiTheme="minorHAnsi" w:cstheme="minorHAnsi"/>
        </w:rPr>
        <w:br/>
        <w:t>że opakowania stosowane w jej firmie, jako alternatywne do opakowań jednorazowego użytku są w kolorze naturalnym i nie ma nich żadnej powłoki bielonej.</w:t>
      </w:r>
    </w:p>
    <w:p w14:paraId="165C465E" w14:textId="749E4DF1" w:rsidR="00487BD2" w:rsidRPr="004E2C4B" w:rsidRDefault="001E473A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Mazowiecki Wojewódzki Inspektor Inspekcji Handlowej wziął pod uwagę wyjaśnienia strony</w:t>
      </w:r>
      <w:r w:rsidR="00582BFF" w:rsidRPr="004E2C4B">
        <w:rPr>
          <w:rFonts w:asciiTheme="minorHAnsi" w:hAnsiTheme="minorHAnsi" w:cstheme="minorHAnsi"/>
        </w:rPr>
        <w:t xml:space="preserve"> przedstawione w ww. pismach</w:t>
      </w:r>
      <w:r w:rsidRPr="004E2C4B">
        <w:rPr>
          <w:rFonts w:asciiTheme="minorHAnsi" w:hAnsiTheme="minorHAnsi" w:cstheme="minorHAnsi"/>
        </w:rPr>
        <w:t xml:space="preserve"> i zauważa, że zgodnie z art. 40c ust. 1 ww. ustawy do administracyjnych kar pieniężnych nie stosuje się przepisu</w:t>
      </w:r>
      <w:r w:rsidR="00582BFF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art. 189f ustawy z dnia 14 czerwca 1960 r. - Kodeks postępowania administracyjnego (Dz.U. z 2023 r. poz. 775 i 803). W związku z powyższym brak jest podstaw</w:t>
      </w:r>
      <w:r w:rsidR="00AF4B2A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do odstąpienia od wymierzenia administracyjnej kary pieniężnej. Organ zauważa również, że ustawa</w:t>
      </w:r>
      <w:r w:rsidR="002F7E17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>z dnia 11 maja 2001 r. o obowiązkach przedsiębiorców w zakresie gospodarowania niektórymi odpadami oraz o opłacie produktowej ma na celu zapobieganie powstawaniu odpadów powstałych z produktów, ograniczenia ich negatywnego oddziaływania</w:t>
      </w:r>
      <w:r w:rsidR="00582BFF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na środowisko oraz zapewnienia wysokiego poziomu odzysku i recyklingu odpadów powstałych</w:t>
      </w:r>
      <w:r w:rsidR="00582BFF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z produktów i do realizacji tego celu ma przyczynić się również wypełnianie kwestionowanego obowiązku uregulowanego w tej ustawie. Spełnianie przez opakowania innych wymogów, w tym wskazanych przez stronę wymogów zdrowotnych, nie stanowi przedmiotu tego postępowania. Organ dostrzega, że w toku kontroli potwierdzone zostało wypełnianie przez stronę obowiązku pobierania opłaty za oferowane produkty jednorazowego użytku z tworzyw sztucznych</w:t>
      </w:r>
      <w:r w:rsidR="002F7E17" w:rsidRPr="004E2C4B">
        <w:rPr>
          <w:rFonts w:asciiTheme="minorHAnsi" w:hAnsiTheme="minorHAnsi" w:cstheme="minorHAnsi"/>
        </w:rPr>
        <w:t>,</w:t>
      </w:r>
      <w:r w:rsidRPr="004E2C4B">
        <w:rPr>
          <w:rFonts w:asciiTheme="minorHAnsi" w:hAnsiTheme="minorHAnsi" w:cstheme="minorHAnsi"/>
        </w:rPr>
        <w:t xml:space="preserve"> niemniej </w:t>
      </w:r>
      <w:r w:rsidR="00094AA8" w:rsidRPr="004E2C4B">
        <w:rPr>
          <w:rFonts w:asciiTheme="minorHAnsi" w:hAnsiTheme="minorHAnsi" w:cstheme="minorHAnsi"/>
        </w:rPr>
        <w:t xml:space="preserve">powyższe </w:t>
      </w:r>
      <w:r w:rsidR="00582BFF" w:rsidRPr="004E2C4B">
        <w:rPr>
          <w:rFonts w:asciiTheme="minorHAnsi" w:hAnsiTheme="minorHAnsi" w:cstheme="minorHAnsi"/>
        </w:rPr>
        <w:t xml:space="preserve">również </w:t>
      </w:r>
      <w:r w:rsidRPr="004E2C4B">
        <w:rPr>
          <w:rFonts w:asciiTheme="minorHAnsi" w:hAnsiTheme="minorHAnsi" w:cstheme="minorHAnsi"/>
        </w:rPr>
        <w:t xml:space="preserve">nie jest </w:t>
      </w:r>
      <w:r w:rsidR="00094AA8" w:rsidRPr="004E2C4B">
        <w:rPr>
          <w:rFonts w:asciiTheme="minorHAnsi" w:hAnsiTheme="minorHAnsi" w:cstheme="minorHAnsi"/>
        </w:rPr>
        <w:t>przedmiotem</w:t>
      </w:r>
      <w:r w:rsidR="00582BFF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postępowani</w:t>
      </w:r>
      <w:r w:rsidR="00094AA8" w:rsidRPr="004E2C4B">
        <w:rPr>
          <w:rFonts w:asciiTheme="minorHAnsi" w:hAnsiTheme="minorHAnsi" w:cstheme="minorHAnsi"/>
        </w:rPr>
        <w:t>a</w:t>
      </w:r>
      <w:r w:rsidRPr="004E2C4B">
        <w:rPr>
          <w:rFonts w:asciiTheme="minorHAnsi" w:hAnsiTheme="minorHAnsi" w:cstheme="minorHAnsi"/>
        </w:rPr>
        <w:t xml:space="preserve"> administracyjne</w:t>
      </w:r>
      <w:r w:rsidR="00094AA8" w:rsidRPr="004E2C4B">
        <w:rPr>
          <w:rFonts w:asciiTheme="minorHAnsi" w:hAnsiTheme="minorHAnsi" w:cstheme="minorHAnsi"/>
        </w:rPr>
        <w:t>go</w:t>
      </w:r>
      <w:r w:rsidRPr="004E2C4B">
        <w:rPr>
          <w:rFonts w:asciiTheme="minorHAnsi" w:hAnsiTheme="minorHAnsi" w:cstheme="minorHAnsi"/>
        </w:rPr>
        <w:t xml:space="preserve">. </w:t>
      </w:r>
      <w:r w:rsidR="00094AA8" w:rsidRPr="004E2C4B">
        <w:rPr>
          <w:rFonts w:asciiTheme="minorHAnsi" w:hAnsiTheme="minorHAnsi" w:cstheme="minorHAnsi"/>
        </w:rPr>
        <w:t>Organ</w:t>
      </w:r>
      <w:r w:rsidRPr="004E2C4B">
        <w:rPr>
          <w:rFonts w:asciiTheme="minorHAnsi" w:hAnsiTheme="minorHAnsi" w:cstheme="minorHAnsi"/>
        </w:rPr>
        <w:t xml:space="preserve"> wziął pod uwagę podniesioną przez stronę w piśmie okoliczność naprawienia stwierdzonych </w:t>
      </w:r>
      <w:r w:rsidRPr="004E2C4B">
        <w:rPr>
          <w:rFonts w:asciiTheme="minorHAnsi" w:hAnsiTheme="minorHAnsi" w:cstheme="minorHAnsi"/>
        </w:rPr>
        <w:lastRenderedPageBreak/>
        <w:t>nieprawidłowości. Ponadto wskazuje, że strona została zawiadomiona o zamiarze wszczęcia kontroli osobnym pismem</w:t>
      </w:r>
      <w:r w:rsidR="002F7E17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 xml:space="preserve">wraz ze wskazanym w nim zakresem przedmiotowym tej kontroli, które to pismo otrzymała 07.03.2025 r. Mając na względzie również fakt wszczęcia kontroli w dniu 28.03.2025 r. </w:t>
      </w:r>
      <w:r w:rsidR="00094AA8" w:rsidRPr="004E2C4B">
        <w:rPr>
          <w:rFonts w:asciiTheme="minorHAnsi" w:hAnsiTheme="minorHAnsi" w:cstheme="minorHAnsi"/>
        </w:rPr>
        <w:t>organ</w:t>
      </w:r>
      <w:r w:rsidRPr="004E2C4B">
        <w:rPr>
          <w:rFonts w:asciiTheme="minorHAnsi" w:hAnsiTheme="minorHAnsi" w:cstheme="minorHAnsi"/>
        </w:rPr>
        <w:t xml:space="preserve"> zauważa, że strona miała możliwość przygotowania</w:t>
      </w:r>
      <w:r w:rsidR="00582BFF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się do kontroli, w tym do naprawienia nieprawidłowości</w:t>
      </w:r>
      <w:r w:rsidR="00094AA8" w:rsidRPr="004E2C4B">
        <w:rPr>
          <w:rFonts w:asciiTheme="minorHAnsi" w:hAnsiTheme="minorHAnsi" w:cstheme="minorHAnsi"/>
        </w:rPr>
        <w:t>.</w:t>
      </w:r>
      <w:r w:rsidR="002F7E17" w:rsidRPr="004E2C4B">
        <w:rPr>
          <w:rFonts w:asciiTheme="minorHAnsi" w:hAnsiTheme="minorHAnsi" w:cstheme="minorHAnsi"/>
        </w:rPr>
        <w:t xml:space="preserve"> Należy również zauważyć,</w:t>
      </w:r>
      <w:r w:rsidR="00AF4B2A" w:rsidRPr="004E2C4B">
        <w:rPr>
          <w:rFonts w:asciiTheme="minorHAnsi" w:hAnsiTheme="minorHAnsi" w:cstheme="minorHAnsi"/>
        </w:rPr>
        <w:t xml:space="preserve"> </w:t>
      </w:r>
      <w:r w:rsidR="002F7E17" w:rsidRPr="004E2C4B">
        <w:rPr>
          <w:rFonts w:asciiTheme="minorHAnsi" w:hAnsiTheme="minorHAnsi" w:cstheme="minorHAnsi"/>
        </w:rPr>
        <w:t>że odpowiedzialność wynikająca z popełnienia deliktu administracyjnego ma charakter obiektywny. Okoliczności towarzyszące naruszeniu prawa, w tym przyczyny jego powstania nie mają wpływu</w:t>
      </w:r>
      <w:r w:rsidR="00AF4B2A" w:rsidRPr="004E2C4B">
        <w:rPr>
          <w:rFonts w:asciiTheme="minorHAnsi" w:hAnsiTheme="minorHAnsi" w:cstheme="minorHAnsi"/>
        </w:rPr>
        <w:t xml:space="preserve"> </w:t>
      </w:r>
      <w:r w:rsidR="002F7E17" w:rsidRPr="004E2C4B">
        <w:rPr>
          <w:rFonts w:asciiTheme="minorHAnsi" w:hAnsiTheme="minorHAnsi" w:cstheme="minorHAnsi"/>
        </w:rPr>
        <w:t>na prowadzenie postępowania administracyjnego, przypisanie przedsiębiorcy odpowiedzialności</w:t>
      </w:r>
      <w:r w:rsidR="002F7E17" w:rsidRPr="004E2C4B">
        <w:rPr>
          <w:rFonts w:asciiTheme="minorHAnsi" w:hAnsiTheme="minorHAnsi" w:cstheme="minorHAnsi"/>
        </w:rPr>
        <w:br/>
        <w:t>za niedopełnienie obowiązku i w rezultacie nałożenie administracyjnej kary pieniężnej. W toku kontroli jednoznacznie stwierdzono stan naruszający przepisy prawa, co jest wystarczającą przesłanką do nałożenia kary. Przedsiębiorca jako profesjonalny i doświadczony uczestnik obrotu powinien mieć świadomość obowiązujących przepisów prawa w zakresie prowadzonej przez niego działalności. Ponadto z</w:t>
      </w:r>
      <w:r w:rsidRPr="004E2C4B">
        <w:rPr>
          <w:rFonts w:asciiTheme="minorHAnsi" w:hAnsiTheme="minorHAnsi" w:cstheme="minorHAnsi"/>
        </w:rPr>
        <w:t xml:space="preserve">daniem </w:t>
      </w:r>
      <w:r w:rsidR="00094AA8" w:rsidRPr="004E2C4B">
        <w:rPr>
          <w:rFonts w:asciiTheme="minorHAnsi" w:hAnsiTheme="minorHAnsi" w:cstheme="minorHAnsi"/>
        </w:rPr>
        <w:t>organu</w:t>
      </w:r>
      <w:r w:rsidRPr="004E2C4B">
        <w:rPr>
          <w:rFonts w:asciiTheme="minorHAnsi" w:hAnsiTheme="minorHAnsi" w:cstheme="minorHAnsi"/>
        </w:rPr>
        <w:t xml:space="preserve"> wskazane przez stronę okoliczności nie wskazują, że dochowała ona należytej staranności i uczyniła wszystko czego można</w:t>
      </w:r>
      <w:r w:rsidR="002F7E17" w:rsidRPr="004E2C4B">
        <w:rPr>
          <w:rFonts w:asciiTheme="minorHAnsi" w:hAnsiTheme="minorHAnsi" w:cstheme="minorHAnsi"/>
        </w:rPr>
        <w:t xml:space="preserve"> </w:t>
      </w:r>
      <w:r w:rsidR="00EC6132" w:rsidRPr="004E2C4B">
        <w:rPr>
          <w:rFonts w:asciiTheme="minorHAnsi" w:hAnsiTheme="minorHAnsi" w:cstheme="minorHAnsi"/>
        </w:rPr>
        <w:t>o</w:t>
      </w:r>
      <w:r w:rsidRPr="004E2C4B">
        <w:rPr>
          <w:rFonts w:asciiTheme="minorHAnsi" w:hAnsiTheme="minorHAnsi" w:cstheme="minorHAnsi"/>
        </w:rPr>
        <w:t>d niej rozsądnie oczekiwać, aby do naruszenia nie doszło, lub że nie miała żadnego wpływu na powstanie naruszenia, a naruszenie to nastąpiło wskutek zdarzeń i okoliczności, których strona nie mogła przewidzieć. W związku z powyższym nie ma podstaw do umorzenia przedmiotowego postępowania na podstawie art. 40b ust. 5 ww. ustawy.</w:t>
      </w:r>
    </w:p>
    <w:p w14:paraId="1AB6CDF0" w14:textId="3661DE79" w:rsidR="00045E21" w:rsidRPr="004E2C4B" w:rsidRDefault="00045E21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4E2C4B" w:rsidRDefault="00045E21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3C8489AE" w:rsidR="00045E21" w:rsidRPr="004E2C4B" w:rsidRDefault="00094AA8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W toku kontroli stwierdzono, że strona w ww. jednostce handlu detalicznego, prowadziła sprzedaż żywności pakowanej w produkty jednorazowego użytku z tworzyw sztucznych wymienione w załączniku nr 6 do ww. ustawy tym samym, zgodnie z przepisami prawa, zobowiązana była spełniać wymagania ustawy.</w:t>
      </w:r>
    </w:p>
    <w:p w14:paraId="65E2DCE0" w14:textId="2E0B8A23" w:rsidR="00045E21" w:rsidRPr="004E2C4B" w:rsidRDefault="00094AA8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</w:t>
      </w:r>
      <w:r w:rsidRPr="004E2C4B">
        <w:rPr>
          <w:rFonts w:asciiTheme="minorHAnsi" w:hAnsiTheme="minorHAnsi" w:cstheme="minorHAnsi"/>
        </w:rPr>
        <w:lastRenderedPageBreak/>
        <w:t>tym innych niż tworzywa sztuczne ulegające biodegradacji, lub dostępności opakowań wielokrotnego użytku.</w:t>
      </w:r>
    </w:p>
    <w:p w14:paraId="4B40592A" w14:textId="008527DF" w:rsidR="00045E21" w:rsidRPr="004E2C4B" w:rsidRDefault="00094AA8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Niezapewnianie dostępności opakowań alternatywnych do ww. produktów jednorazowego użytku ani 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 Wagę naruszenia prawa należy uznać za najwyższą. Naruszenie prawa zostało stwierdzone 28.03.2025 r. W toku postępowania administracyjnego strona przekazała informację o naprawieniu stwierdzonej</w:t>
      </w:r>
      <w:r w:rsidR="008C30CB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nieprawidłowości.</w:t>
      </w:r>
    </w:p>
    <w:p w14:paraId="7EA972C0" w14:textId="77777777" w:rsidR="00045E21" w:rsidRPr="004E2C4B" w:rsidRDefault="00045E21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Dotychczasowa działalność podmiotu</w:t>
      </w:r>
    </w:p>
    <w:p w14:paraId="45A42F6E" w14:textId="5BA10AA2" w:rsidR="00045E21" w:rsidRPr="004E2C4B" w:rsidRDefault="00094AA8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W oparciu o dane z Rejestru Przedsiębiorców Krajowego Rejestru Sądowego ustalono, że przedsiębiorca "WIELOBRANŻOWE PRZEDSIĘBIORSTWO HANDLOWO-WYTWÓRCZE" - SPÓŁKA Z OGRANICZONĄ ODPOWIEDZIALNOŚCIĄ z siedzibą w Ciechanowie został wpisany do Rejestru Przedsiębiorców w dniu 01.03.2002 r. Mazowiecki Wojewódzki Inspektor Inspekcji Handlowej nie nałożył wcześniej kary administracyjnej na przedsiębiorcę z tytułu naruszenia przepisów ustawy o obowiązkach przedsiębiorców w zakresie gospodarowania niektórymi odpadami oraz o opłacie produktowej.</w:t>
      </w:r>
    </w:p>
    <w:p w14:paraId="59BC0A14" w14:textId="29B811FA" w:rsidR="00E642FB" w:rsidRPr="004E2C4B" w:rsidRDefault="00126775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Zgodnie z art. 40c ust. 1 ustawy  o obowiązkach przedsiębiorców w zakresie gospodarowania niektórymi odpadami oraz o opłacie produktowej, do administracyjnych kar pieniężnych nie stosuje się przepisu art. 189f ustawy z dnia 14 czerwca 1960 r. Kodeks postępowania administracyjnego (Dz.U. z 2023 r. poz. 775 i 803).</w:t>
      </w:r>
    </w:p>
    <w:p w14:paraId="14A030A2" w14:textId="54AAE097" w:rsidR="00C26A40" w:rsidRPr="004E2C4B" w:rsidRDefault="00A8740A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</w:t>
      </w:r>
      <w:r w:rsidR="00470BD3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 xml:space="preserve"> i okoliczności, których podmiot nie mógł przewidzieć.</w:t>
      </w:r>
    </w:p>
    <w:p w14:paraId="16559C9C" w14:textId="36B28A14" w:rsidR="00E642FB" w:rsidRPr="004E2C4B" w:rsidRDefault="00E642FB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Mając powyższe na uwadze, Mazowiecki Wojewódzki Inspektor Inspekcji Handlowej uznał,</w:t>
      </w:r>
      <w:r w:rsidR="008C30CB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 xml:space="preserve">iż przedsiębiorcy </w:t>
      </w:r>
      <w:r w:rsidR="00094AA8" w:rsidRPr="004E2C4B">
        <w:rPr>
          <w:rFonts w:asciiTheme="minorHAnsi" w:hAnsiTheme="minorHAnsi" w:cstheme="minorHAnsi"/>
        </w:rPr>
        <w:t>"WIELOBRANŻOWE PRZEDSIĘBIORSTWO HANDLOWO-WYTWÓRCZE" - SPÓŁKA Z OGRANICZONĄ ODPOWIEDZIALNOŚCIĄ z siedzibą w Ciechanowie</w:t>
      </w:r>
      <w:r w:rsidRPr="004E2C4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E2C4B">
        <w:rPr>
          <w:rFonts w:asciiTheme="minorHAnsi" w:hAnsiTheme="minorHAnsi" w:cstheme="minorHAnsi"/>
        </w:rPr>
        <w:t>z tytułu niewykonania obowiązku określonego w art. 3b ust.</w:t>
      </w:r>
      <w:r w:rsidR="00094AA8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 xml:space="preserve">3 ustawy z dnia 11 maja 2001 r. o obowiązkach przedsiębiorców w zakresie gospodarowania niektórymi odpadami oraz o opłacie produktowej, </w:t>
      </w:r>
      <w:r w:rsidRPr="004E2C4B">
        <w:rPr>
          <w:rFonts w:asciiTheme="minorHAnsi" w:hAnsiTheme="minorHAnsi" w:cstheme="minorHAnsi"/>
        </w:rPr>
        <w:lastRenderedPageBreak/>
        <w:t xml:space="preserve">należy wymierzyć karę pieniężną przewidzianą w art. 40b ust. 1 pkt 1 ww. ustawy w wysokości </w:t>
      </w:r>
      <w:r w:rsidR="00094AA8" w:rsidRPr="004E2C4B">
        <w:rPr>
          <w:rFonts w:asciiTheme="minorHAnsi" w:hAnsiTheme="minorHAnsi" w:cstheme="minorHAnsi"/>
        </w:rPr>
        <w:t>1</w:t>
      </w:r>
      <w:r w:rsidR="002F7E17" w:rsidRPr="004E2C4B">
        <w:rPr>
          <w:rFonts w:asciiTheme="minorHAnsi" w:hAnsiTheme="minorHAnsi" w:cstheme="minorHAnsi"/>
        </w:rPr>
        <w:t xml:space="preserve"> </w:t>
      </w:r>
      <w:r w:rsidR="00094AA8" w:rsidRPr="004E2C4B">
        <w:rPr>
          <w:rFonts w:asciiTheme="minorHAnsi" w:hAnsiTheme="minorHAnsi" w:cstheme="minorHAnsi"/>
        </w:rPr>
        <w:t>0</w:t>
      </w:r>
      <w:r w:rsidRPr="004E2C4B">
        <w:rPr>
          <w:rFonts w:asciiTheme="minorHAnsi" w:hAnsiTheme="minorHAnsi" w:cstheme="minorHAnsi"/>
        </w:rPr>
        <w:t>00 zł.</w:t>
      </w:r>
    </w:p>
    <w:p w14:paraId="21CBC82B" w14:textId="77777777" w:rsidR="00E642FB" w:rsidRPr="004E2C4B" w:rsidRDefault="00E642FB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65A6219B" w:rsidR="00E642FB" w:rsidRPr="004E2C4B" w:rsidRDefault="00E642FB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 xml:space="preserve">Na podstawie art. 40b ust. 6 ustawy z dnia 11 maja 2001 r.  o obowiązkach przedsiębiorców w zakresie gospodarowania niektórymi odpadami oraz o opłacie produktowej, karę pieniężną w kwocie </w:t>
      </w:r>
      <w:r w:rsidR="00094AA8" w:rsidRPr="004E2C4B">
        <w:rPr>
          <w:rFonts w:asciiTheme="minorHAnsi" w:hAnsiTheme="minorHAnsi" w:cstheme="minorHAnsi"/>
        </w:rPr>
        <w:t>1</w:t>
      </w:r>
      <w:r w:rsidR="002F7E17" w:rsidRPr="004E2C4B">
        <w:rPr>
          <w:rFonts w:asciiTheme="minorHAnsi" w:hAnsiTheme="minorHAnsi" w:cstheme="minorHAnsi"/>
        </w:rPr>
        <w:t xml:space="preserve"> </w:t>
      </w:r>
      <w:r w:rsidR="00094AA8" w:rsidRPr="004E2C4B">
        <w:rPr>
          <w:rFonts w:asciiTheme="minorHAnsi" w:hAnsiTheme="minorHAnsi" w:cstheme="minorHAnsi"/>
        </w:rPr>
        <w:t>0</w:t>
      </w:r>
      <w:r w:rsidRPr="004E2C4B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623ABA91" w14:textId="19D8B55C" w:rsidR="00E642FB" w:rsidRPr="004E2C4B" w:rsidRDefault="00E642FB" w:rsidP="004E2C4B">
      <w:pPr>
        <w:spacing w:before="120" w:after="120"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</w:t>
      </w:r>
      <w:r w:rsidR="008C30CB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>U. z 2023 r. poz. 2383 ze zm.).</w:t>
      </w:r>
      <w:r w:rsidR="002F7E17" w:rsidRPr="004E2C4B">
        <w:rPr>
          <w:rFonts w:asciiTheme="minorHAnsi" w:hAnsiTheme="minorHAnsi" w:cstheme="minorHAnsi"/>
        </w:rPr>
        <w:t xml:space="preserve"> </w:t>
      </w:r>
      <w:r w:rsidRPr="004E2C4B">
        <w:rPr>
          <w:rFonts w:asciiTheme="minorHAnsi" w:hAnsiTheme="minorHAnsi" w:cstheme="minorHAnsi"/>
        </w:rPr>
        <w:t xml:space="preserve">W myśl art. 3 pkt 8 </w:t>
      </w:r>
      <w:r w:rsidR="002F7E17" w:rsidRPr="004E2C4B">
        <w:rPr>
          <w:rFonts w:asciiTheme="minorHAnsi" w:hAnsiTheme="minorHAnsi" w:cstheme="minorHAnsi"/>
        </w:rPr>
        <w:t xml:space="preserve">ww. </w:t>
      </w:r>
      <w:r w:rsidRPr="004E2C4B">
        <w:rPr>
          <w:rFonts w:asciiTheme="minorHAnsi" w:hAnsiTheme="minorHAnsi" w:cstheme="minorHAnsi"/>
        </w:rPr>
        <w:t>ustawy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4E2C4B" w:rsidRDefault="00EE74BB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Pouczenie:</w:t>
      </w:r>
    </w:p>
    <w:p w14:paraId="68E18AB2" w14:textId="24C1067C" w:rsidR="009173A2" w:rsidRPr="004E2C4B" w:rsidRDefault="00126775" w:rsidP="004E2C4B">
      <w:pPr>
        <w:spacing w:line="360" w:lineRule="auto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4E2C4B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4E2C4B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="00AF4B2A" w:rsidRPr="004E2C4B">
        <w:rPr>
          <w:rFonts w:asciiTheme="minorHAnsi" w:hAnsiTheme="minorHAnsi" w:cstheme="minorHAnsi"/>
        </w:rPr>
        <w:br/>
      </w:r>
      <w:r w:rsidRPr="004E2C4B">
        <w:rPr>
          <w:rFonts w:asciiTheme="minorHAnsi" w:hAnsiTheme="minorHAnsi" w:cstheme="minorHAnsi"/>
        </w:rPr>
        <w:t xml:space="preserve">na piśmie, za pomocą telefaksu lub ustnie do protokołu. Odwołanie utrwalone w postaci elektronicznej wnosi </w:t>
      </w:r>
      <w:proofErr w:type="spellStart"/>
      <w:r w:rsidRPr="004E2C4B">
        <w:rPr>
          <w:rFonts w:asciiTheme="minorHAnsi" w:hAnsiTheme="minorHAnsi" w:cstheme="minorHAnsi"/>
        </w:rPr>
        <w:t>ię</w:t>
      </w:r>
      <w:proofErr w:type="spellEnd"/>
      <w:r w:rsidRPr="004E2C4B">
        <w:rPr>
          <w:rFonts w:asciiTheme="minorHAnsi" w:hAnsiTheme="minorHAnsi" w:cstheme="minorHAnsi"/>
        </w:rPr>
        <w:t xml:space="preserve"> na adres do doręczeń elektronicznych lub za pośrednictwem konta w systemie teleinformatycznym (</w:t>
      </w:r>
      <w:proofErr w:type="spellStart"/>
      <w:r w:rsidRPr="004E2C4B">
        <w:rPr>
          <w:rFonts w:asciiTheme="minorHAnsi" w:hAnsiTheme="minorHAnsi" w:cstheme="minorHAnsi"/>
        </w:rPr>
        <w:t>ePUAP</w:t>
      </w:r>
      <w:proofErr w:type="spellEnd"/>
      <w:r w:rsidRPr="004E2C4B">
        <w:rPr>
          <w:rFonts w:asciiTheme="minorHAnsi" w:hAnsiTheme="minorHAnsi" w:cstheme="minorHAnsi"/>
        </w:rPr>
        <w:t>) Wojewódzkiego Inspektoratu Inspekcji Handlowej</w:t>
      </w:r>
      <w:r w:rsidR="00C0499E" w:rsidRPr="004E2C4B">
        <w:rPr>
          <w:rFonts w:asciiTheme="minorHAnsi" w:hAnsiTheme="minorHAnsi" w:cstheme="minorHAnsi"/>
        </w:rPr>
        <w:t xml:space="preserve"> w Warszawie</w:t>
      </w:r>
      <w:r w:rsidRPr="004E2C4B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006C76AD" w14:textId="77777777" w:rsidR="00D808AA" w:rsidRPr="004E2C4B" w:rsidRDefault="00D808AA" w:rsidP="004E2C4B">
      <w:pPr>
        <w:spacing w:line="360" w:lineRule="auto"/>
        <w:ind w:left="2268" w:firstLine="708"/>
        <w:rPr>
          <w:rFonts w:asciiTheme="minorHAnsi" w:hAnsiTheme="minorHAnsi" w:cstheme="minorHAnsi"/>
        </w:rPr>
      </w:pPr>
    </w:p>
    <w:p w14:paraId="27169D18" w14:textId="1CDD2FA1" w:rsidR="00D808AA" w:rsidRPr="004E2C4B" w:rsidRDefault="002F7E17" w:rsidP="004E2C4B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Mazowiecki Wojewódzki Inspektor Inspekcji Handlowej</w:t>
      </w:r>
    </w:p>
    <w:p w14:paraId="3D138ABB" w14:textId="5C11848B" w:rsidR="00D808AA" w:rsidRPr="004E2C4B" w:rsidRDefault="00D808AA" w:rsidP="004E2C4B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Renata Jezierska</w:t>
      </w:r>
    </w:p>
    <w:p w14:paraId="51A788BE" w14:textId="10B82C29" w:rsidR="00627C05" w:rsidRPr="004E2C4B" w:rsidRDefault="00D808AA" w:rsidP="004E2C4B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/podpisano elektronicznie/</w:t>
      </w:r>
    </w:p>
    <w:p w14:paraId="2C9B1558" w14:textId="77777777" w:rsidR="00D808AA" w:rsidRPr="004E2C4B" w:rsidRDefault="00D808AA" w:rsidP="004E2C4B">
      <w:pPr>
        <w:spacing w:line="360" w:lineRule="auto"/>
        <w:ind w:left="4956" w:firstLine="709"/>
        <w:rPr>
          <w:rFonts w:asciiTheme="minorHAnsi" w:hAnsiTheme="minorHAnsi" w:cstheme="minorHAnsi"/>
        </w:rPr>
      </w:pPr>
    </w:p>
    <w:p w14:paraId="2335BF0F" w14:textId="77777777" w:rsidR="00627C05" w:rsidRPr="004E2C4B" w:rsidRDefault="00627C05" w:rsidP="004E2C4B">
      <w:pPr>
        <w:spacing w:after="120"/>
        <w:rPr>
          <w:rFonts w:asciiTheme="minorHAnsi" w:hAnsiTheme="minorHAnsi" w:cstheme="minorHAnsi"/>
        </w:rPr>
      </w:pPr>
      <w:r w:rsidRPr="004E2C4B">
        <w:rPr>
          <w:rFonts w:asciiTheme="minorHAnsi" w:hAnsiTheme="minorHAnsi" w:cstheme="minorHAnsi"/>
        </w:rPr>
        <w:t>Otrzymują:</w:t>
      </w:r>
    </w:p>
    <w:p w14:paraId="3420F0E3" w14:textId="21467478" w:rsidR="00F769C2" w:rsidRPr="004E2C4B" w:rsidRDefault="00D808AA" w:rsidP="004E2C4B">
      <w:pPr>
        <w:pStyle w:val="Akapitzlist"/>
        <w:numPr>
          <w:ilvl w:val="0"/>
          <w:numId w:val="44"/>
        </w:numPr>
        <w:spacing w:before="120"/>
        <w:ind w:left="714" w:hanging="357"/>
        <w:contextualSpacing w:val="0"/>
        <w:rPr>
          <w:rFonts w:asciiTheme="minorHAnsi" w:eastAsiaTheme="minorHAnsi" w:hAnsiTheme="minorHAnsi" w:cstheme="minorHAnsi"/>
          <w14:ligatures w14:val="standardContextual"/>
        </w:rPr>
      </w:pPr>
      <w:r w:rsidRPr="004E2C4B">
        <w:rPr>
          <w:rFonts w:asciiTheme="minorHAnsi" w:hAnsiTheme="minorHAnsi" w:cstheme="minorHAnsi"/>
        </w:rPr>
        <w:t xml:space="preserve">"WIELOBRANŻOWE PRZEDSIĘBIORSTWO HANDLOWO-WYTWÓRCZE" - SPÓŁKA Z OGRANICZONĄ ODPOWIEDZIALNOŚCIĄ, ul. </w:t>
      </w:r>
      <w:proofErr w:type="spellStart"/>
      <w:r w:rsidRPr="004E2C4B">
        <w:rPr>
          <w:rFonts w:asciiTheme="minorHAnsi" w:hAnsiTheme="minorHAnsi" w:cstheme="minorHAnsi"/>
        </w:rPr>
        <w:t>Reutta</w:t>
      </w:r>
      <w:proofErr w:type="spellEnd"/>
      <w:r w:rsidRPr="004E2C4B">
        <w:rPr>
          <w:rFonts w:asciiTheme="minorHAnsi" w:hAnsiTheme="minorHAnsi" w:cstheme="minorHAnsi"/>
        </w:rPr>
        <w:t xml:space="preserve"> nr 5, 06-400 Ciechanów;</w:t>
      </w:r>
    </w:p>
    <w:p w14:paraId="6E61C052" w14:textId="733DBDB7" w:rsidR="00F769C2" w:rsidRPr="004E2C4B" w:rsidRDefault="00F769C2" w:rsidP="004E2C4B">
      <w:pPr>
        <w:pStyle w:val="Akapitzlist"/>
        <w:numPr>
          <w:ilvl w:val="0"/>
          <w:numId w:val="44"/>
        </w:numPr>
        <w:spacing w:after="120"/>
        <w:ind w:left="714" w:hanging="357"/>
        <w:contextualSpacing w:val="0"/>
        <w:rPr>
          <w:rFonts w:asciiTheme="minorHAnsi" w:eastAsiaTheme="minorHAnsi" w:hAnsiTheme="minorHAnsi" w:cstheme="minorHAnsi"/>
          <w14:ligatures w14:val="standardContextual"/>
        </w:rPr>
      </w:pPr>
      <w:r w:rsidRPr="004E2C4B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4E2C4B" w:rsidSect="00651E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2579" w14:textId="77777777" w:rsidR="000255CC" w:rsidRDefault="000255CC">
      <w:r>
        <w:separator/>
      </w:r>
    </w:p>
  </w:endnote>
  <w:endnote w:type="continuationSeparator" w:id="0">
    <w:p w14:paraId="05324255" w14:textId="77777777" w:rsidR="000255CC" w:rsidRDefault="0002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84E6" w14:textId="77777777" w:rsidR="000255CC" w:rsidRDefault="000255CC">
      <w:r>
        <w:separator/>
      </w:r>
    </w:p>
  </w:footnote>
  <w:footnote w:type="continuationSeparator" w:id="0">
    <w:p w14:paraId="0529C0F8" w14:textId="77777777" w:rsidR="000255CC" w:rsidRDefault="0002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594E08"/>
    <w:multiLevelType w:val="hybridMultilevel"/>
    <w:tmpl w:val="CB204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15D98"/>
    <w:multiLevelType w:val="hybridMultilevel"/>
    <w:tmpl w:val="D50CD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73A3BDA"/>
    <w:multiLevelType w:val="hybridMultilevel"/>
    <w:tmpl w:val="E1FADB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8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C6531"/>
    <w:multiLevelType w:val="hybridMultilevel"/>
    <w:tmpl w:val="C610C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7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6"/>
  </w:num>
  <w:num w:numId="2" w16cid:durableId="47846053">
    <w:abstractNumId w:val="2"/>
  </w:num>
  <w:num w:numId="3" w16cid:durableId="1393458361">
    <w:abstractNumId w:val="4"/>
  </w:num>
  <w:num w:numId="4" w16cid:durableId="842279849">
    <w:abstractNumId w:val="26"/>
  </w:num>
  <w:num w:numId="5" w16cid:durableId="1848326015">
    <w:abstractNumId w:val="28"/>
  </w:num>
  <w:num w:numId="6" w16cid:durableId="1376931489">
    <w:abstractNumId w:val="31"/>
  </w:num>
  <w:num w:numId="7" w16cid:durableId="1761100867">
    <w:abstractNumId w:val="44"/>
  </w:num>
  <w:num w:numId="8" w16cid:durableId="814102663">
    <w:abstractNumId w:val="23"/>
  </w:num>
  <w:num w:numId="9" w16cid:durableId="946078003">
    <w:abstractNumId w:val="11"/>
  </w:num>
  <w:num w:numId="10" w16cid:durableId="591476367">
    <w:abstractNumId w:val="14"/>
  </w:num>
  <w:num w:numId="11" w16cid:durableId="1405177449">
    <w:abstractNumId w:val="27"/>
  </w:num>
  <w:num w:numId="12" w16cid:durableId="2118256545">
    <w:abstractNumId w:val="17"/>
  </w:num>
  <w:num w:numId="13" w16cid:durableId="2046172529">
    <w:abstractNumId w:val="25"/>
  </w:num>
  <w:num w:numId="14" w16cid:durableId="7366194">
    <w:abstractNumId w:val="24"/>
  </w:num>
  <w:num w:numId="15" w16cid:durableId="1694572543">
    <w:abstractNumId w:val="35"/>
  </w:num>
  <w:num w:numId="16" w16cid:durableId="1530988865">
    <w:abstractNumId w:val="43"/>
  </w:num>
  <w:num w:numId="17" w16cid:durableId="732894637">
    <w:abstractNumId w:val="34"/>
  </w:num>
  <w:num w:numId="18" w16cid:durableId="288751962">
    <w:abstractNumId w:val="18"/>
  </w:num>
  <w:num w:numId="19" w16cid:durableId="2059014653">
    <w:abstractNumId w:val="40"/>
  </w:num>
  <w:num w:numId="20" w16cid:durableId="1762680438">
    <w:abstractNumId w:val="47"/>
  </w:num>
  <w:num w:numId="21" w16cid:durableId="2083286771">
    <w:abstractNumId w:val="13"/>
  </w:num>
  <w:num w:numId="22" w16cid:durableId="1739355270">
    <w:abstractNumId w:val="15"/>
  </w:num>
  <w:num w:numId="23" w16cid:durableId="1281910643">
    <w:abstractNumId w:val="38"/>
  </w:num>
  <w:num w:numId="24" w16cid:durableId="1448231693">
    <w:abstractNumId w:val="8"/>
  </w:num>
  <w:num w:numId="25" w16cid:durableId="213078824">
    <w:abstractNumId w:val="1"/>
  </w:num>
  <w:num w:numId="26" w16cid:durableId="599022328">
    <w:abstractNumId w:val="37"/>
  </w:num>
  <w:num w:numId="27" w16cid:durableId="1674794584">
    <w:abstractNumId w:val="19"/>
  </w:num>
  <w:num w:numId="28" w16cid:durableId="1921594871">
    <w:abstractNumId w:val="6"/>
  </w:num>
  <w:num w:numId="29" w16cid:durableId="346831611">
    <w:abstractNumId w:val="33"/>
  </w:num>
  <w:num w:numId="30" w16cid:durableId="306786813">
    <w:abstractNumId w:val="10"/>
  </w:num>
  <w:num w:numId="31" w16cid:durableId="788743222">
    <w:abstractNumId w:val="22"/>
  </w:num>
  <w:num w:numId="32" w16cid:durableId="629361209">
    <w:abstractNumId w:val="0"/>
  </w:num>
  <w:num w:numId="33" w16cid:durableId="676080989">
    <w:abstractNumId w:val="21"/>
  </w:num>
  <w:num w:numId="34" w16cid:durableId="56785371">
    <w:abstractNumId w:val="30"/>
  </w:num>
  <w:num w:numId="35" w16cid:durableId="676536931">
    <w:abstractNumId w:val="45"/>
  </w:num>
  <w:num w:numId="36" w16cid:durableId="160396626">
    <w:abstractNumId w:val="49"/>
  </w:num>
  <w:num w:numId="37" w16cid:durableId="73824731">
    <w:abstractNumId w:val="50"/>
  </w:num>
  <w:num w:numId="38" w16cid:durableId="1068649585">
    <w:abstractNumId w:val="7"/>
  </w:num>
  <w:num w:numId="39" w16cid:durableId="2091349139">
    <w:abstractNumId w:val="42"/>
  </w:num>
  <w:num w:numId="40" w16cid:durableId="1708679018">
    <w:abstractNumId w:val="32"/>
  </w:num>
  <w:num w:numId="41" w16cid:durableId="1891573431">
    <w:abstractNumId w:val="29"/>
  </w:num>
  <w:num w:numId="42" w16cid:durableId="612782885">
    <w:abstractNumId w:val="5"/>
  </w:num>
  <w:num w:numId="43" w16cid:durableId="1806771876">
    <w:abstractNumId w:val="16"/>
  </w:num>
  <w:num w:numId="44" w16cid:durableId="543637843">
    <w:abstractNumId w:val="36"/>
  </w:num>
  <w:num w:numId="45" w16cid:durableId="1762214188">
    <w:abstractNumId w:val="20"/>
  </w:num>
  <w:num w:numId="46" w16cid:durableId="1724477210">
    <w:abstractNumId w:val="48"/>
  </w:num>
  <w:num w:numId="47" w16cid:durableId="1349520652">
    <w:abstractNumId w:val="39"/>
  </w:num>
  <w:num w:numId="48" w16cid:durableId="119300756">
    <w:abstractNumId w:val="9"/>
  </w:num>
  <w:num w:numId="49" w16cid:durableId="744111814">
    <w:abstractNumId w:val="3"/>
  </w:num>
  <w:num w:numId="50" w16cid:durableId="706612623">
    <w:abstractNumId w:val="41"/>
  </w:num>
  <w:num w:numId="51" w16cid:durableId="177513360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55CC"/>
    <w:rsid w:val="00026224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3719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46D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AA8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05B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73A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2F7E17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5F96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0BD3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87BD2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2C4B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2BFF"/>
    <w:rsid w:val="005841CA"/>
    <w:rsid w:val="00584886"/>
    <w:rsid w:val="00584FD3"/>
    <w:rsid w:val="0058524E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1F01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128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60A2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30CB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3974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1E7B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4B2A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1B52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499E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1427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0DF5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08AA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27C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132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CC7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24E6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87D00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5D1F0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D1F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1F0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D1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D1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7CE1-0B51-414C-A36D-7DDA88BE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9</Pages>
  <Words>2684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19645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2026-05-19T10:21:00Z</dcterms:created>
  <dcterms:modified xsi:type="dcterms:W3CDTF">2026-05-19T10:21:00Z</dcterms:modified>
</cp:coreProperties>
</file>