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F0FC038" w:rsidR="00870E31" w:rsidRPr="000F306C" w:rsidRDefault="00B0478F" w:rsidP="000F306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Warszawa,</w:t>
      </w:r>
      <w:r w:rsidR="00EF3050" w:rsidRPr="000F306C">
        <w:rPr>
          <w:rFonts w:asciiTheme="minorHAnsi" w:hAnsiTheme="minorHAnsi" w:cstheme="minorHAnsi"/>
        </w:rPr>
        <w:t xml:space="preserve"> 13 </w:t>
      </w:r>
      <w:r w:rsidR="005C6F40" w:rsidRPr="000F306C">
        <w:rPr>
          <w:rFonts w:asciiTheme="minorHAnsi" w:hAnsiTheme="minorHAnsi" w:cstheme="minorHAnsi"/>
        </w:rPr>
        <w:t>lutego</w:t>
      </w:r>
      <w:r w:rsidR="00171051" w:rsidRPr="000F306C">
        <w:rPr>
          <w:rFonts w:asciiTheme="minorHAnsi" w:hAnsiTheme="minorHAnsi" w:cstheme="minorHAnsi"/>
        </w:rPr>
        <w:t xml:space="preserve"> </w:t>
      </w:r>
      <w:r w:rsidR="00743D6E" w:rsidRPr="000F306C">
        <w:rPr>
          <w:rFonts w:asciiTheme="minorHAnsi" w:hAnsiTheme="minorHAnsi" w:cstheme="minorHAnsi"/>
        </w:rPr>
        <w:t>202</w:t>
      </w:r>
      <w:r w:rsidR="005C6F40" w:rsidRPr="000F306C">
        <w:rPr>
          <w:rFonts w:asciiTheme="minorHAnsi" w:hAnsiTheme="minorHAnsi" w:cstheme="minorHAnsi"/>
        </w:rPr>
        <w:t>6</w:t>
      </w:r>
      <w:r w:rsidR="00171228" w:rsidRPr="000F306C">
        <w:rPr>
          <w:rFonts w:asciiTheme="minorHAnsi" w:hAnsiTheme="minorHAnsi" w:cstheme="minorHAnsi"/>
        </w:rPr>
        <w:t xml:space="preserve"> </w:t>
      </w:r>
      <w:r w:rsidR="00640BE4" w:rsidRPr="000F306C">
        <w:rPr>
          <w:rFonts w:asciiTheme="minorHAnsi" w:hAnsiTheme="minorHAnsi" w:cstheme="minorHAnsi"/>
        </w:rPr>
        <w:t>r</w:t>
      </w:r>
      <w:r w:rsidRPr="000F306C">
        <w:rPr>
          <w:rFonts w:asciiTheme="minorHAnsi" w:hAnsiTheme="minorHAnsi" w:cstheme="minorHAnsi"/>
        </w:rPr>
        <w:t>.</w:t>
      </w:r>
    </w:p>
    <w:p w14:paraId="35E6597A" w14:textId="7AD3B63E" w:rsidR="00EE468D" w:rsidRPr="000F306C" w:rsidRDefault="00DE1337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D</w:t>
      </w:r>
      <w:r w:rsidR="00171051" w:rsidRPr="000F306C">
        <w:rPr>
          <w:rFonts w:asciiTheme="minorHAnsi" w:hAnsiTheme="minorHAnsi" w:cstheme="minorHAnsi"/>
        </w:rPr>
        <w:t>P.</w:t>
      </w:r>
      <w:r w:rsidR="00AD5E5D" w:rsidRPr="000F306C">
        <w:rPr>
          <w:rFonts w:asciiTheme="minorHAnsi" w:hAnsiTheme="minorHAnsi" w:cstheme="minorHAnsi"/>
        </w:rPr>
        <w:t>8361.</w:t>
      </w:r>
      <w:r w:rsidRPr="000F306C">
        <w:rPr>
          <w:rFonts w:asciiTheme="minorHAnsi" w:hAnsiTheme="minorHAnsi" w:cstheme="minorHAnsi"/>
        </w:rPr>
        <w:t>1</w:t>
      </w:r>
      <w:r w:rsidR="005C6F40" w:rsidRPr="000F306C">
        <w:rPr>
          <w:rFonts w:asciiTheme="minorHAnsi" w:hAnsiTheme="minorHAnsi" w:cstheme="minorHAnsi"/>
        </w:rPr>
        <w:t>7</w:t>
      </w:r>
      <w:r w:rsidRPr="000F306C">
        <w:rPr>
          <w:rFonts w:asciiTheme="minorHAnsi" w:hAnsiTheme="minorHAnsi" w:cstheme="minorHAnsi"/>
        </w:rPr>
        <w:t>5</w:t>
      </w:r>
      <w:r w:rsidR="00AD5E5D" w:rsidRPr="000F306C">
        <w:rPr>
          <w:rFonts w:asciiTheme="minorHAnsi" w:hAnsiTheme="minorHAnsi" w:cstheme="minorHAnsi"/>
        </w:rPr>
        <w:t>.202</w:t>
      </w:r>
      <w:r w:rsidR="005C5CFD" w:rsidRPr="000F306C">
        <w:rPr>
          <w:rFonts w:asciiTheme="minorHAnsi" w:hAnsiTheme="minorHAnsi" w:cstheme="minorHAnsi"/>
        </w:rPr>
        <w:t>5</w:t>
      </w:r>
    </w:p>
    <w:p w14:paraId="74D806CB" w14:textId="4AD5EA0E" w:rsidR="00157D6F" w:rsidRPr="000F306C" w:rsidRDefault="00B0478F" w:rsidP="000F306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DECYZJA </w:t>
      </w:r>
      <w:r w:rsidR="005A319D" w:rsidRPr="000F306C">
        <w:rPr>
          <w:rFonts w:asciiTheme="minorHAnsi" w:hAnsiTheme="minorHAnsi" w:cstheme="minorHAnsi"/>
        </w:rPr>
        <w:t>PO.27.C.19.2026.AW</w:t>
      </w:r>
    </w:p>
    <w:p w14:paraId="0D4D129D" w14:textId="02F904E0" w:rsidR="00B0478F" w:rsidRPr="000F306C" w:rsidRDefault="000C0A7A" w:rsidP="000F306C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Na podstawie art. 6 ust. 1</w:t>
      </w:r>
      <w:r w:rsidR="00A0267F" w:rsidRPr="000F306C">
        <w:rPr>
          <w:rFonts w:asciiTheme="minorHAnsi" w:hAnsiTheme="minorHAnsi" w:cstheme="minorHAnsi"/>
        </w:rPr>
        <w:t xml:space="preserve"> </w:t>
      </w:r>
      <w:r w:rsidR="00B0478F" w:rsidRPr="000F306C">
        <w:rPr>
          <w:rFonts w:asciiTheme="minorHAnsi" w:hAnsiTheme="minorHAnsi" w:cstheme="minorHAnsi"/>
        </w:rPr>
        <w:t>ustawy z dnia 9 maja 2014</w:t>
      </w:r>
      <w:r w:rsidR="00F64B4B" w:rsidRPr="000F306C">
        <w:rPr>
          <w:rFonts w:asciiTheme="minorHAnsi" w:hAnsiTheme="minorHAnsi" w:cstheme="minorHAnsi"/>
        </w:rPr>
        <w:t xml:space="preserve"> </w:t>
      </w:r>
      <w:r w:rsidR="00B0478F" w:rsidRPr="000F306C">
        <w:rPr>
          <w:rFonts w:asciiTheme="minorHAnsi" w:hAnsiTheme="minorHAnsi" w:cstheme="minorHAnsi"/>
        </w:rPr>
        <w:t xml:space="preserve">r. o informowaniu o </w:t>
      </w:r>
      <w:r w:rsidR="001977DC" w:rsidRPr="000F306C">
        <w:rPr>
          <w:rFonts w:asciiTheme="minorHAnsi" w:hAnsiTheme="minorHAnsi" w:cstheme="minorHAnsi"/>
        </w:rPr>
        <w:t>cenach towarów i usług</w:t>
      </w:r>
      <w:r w:rsidR="000B795F" w:rsidRPr="000F306C">
        <w:rPr>
          <w:rFonts w:asciiTheme="minorHAnsi" w:hAnsiTheme="minorHAnsi" w:cstheme="minorHAnsi"/>
        </w:rPr>
        <w:br/>
      </w:r>
      <w:r w:rsidR="00E02588" w:rsidRPr="000F306C">
        <w:rPr>
          <w:rFonts w:asciiTheme="minorHAnsi" w:hAnsiTheme="minorHAnsi" w:cstheme="minorHAnsi"/>
        </w:rPr>
        <w:t>(Dz.</w:t>
      </w:r>
      <w:r w:rsidR="00257178" w:rsidRPr="000F306C">
        <w:rPr>
          <w:rFonts w:asciiTheme="minorHAnsi" w:hAnsiTheme="minorHAnsi" w:cstheme="minorHAnsi"/>
        </w:rPr>
        <w:t xml:space="preserve"> </w:t>
      </w:r>
      <w:r w:rsidR="00E02588" w:rsidRPr="000F306C">
        <w:rPr>
          <w:rFonts w:asciiTheme="minorHAnsi" w:hAnsiTheme="minorHAnsi" w:cstheme="minorHAnsi"/>
        </w:rPr>
        <w:t>U.</w:t>
      </w:r>
      <w:r w:rsidR="0056380E" w:rsidRPr="000F306C">
        <w:rPr>
          <w:rFonts w:asciiTheme="minorHAnsi" w:hAnsiTheme="minorHAnsi" w:cstheme="minorHAnsi"/>
        </w:rPr>
        <w:t xml:space="preserve"> </w:t>
      </w:r>
      <w:r w:rsidR="00E02588" w:rsidRPr="000F306C">
        <w:rPr>
          <w:rFonts w:asciiTheme="minorHAnsi" w:hAnsiTheme="minorHAnsi" w:cstheme="minorHAnsi"/>
        </w:rPr>
        <w:t>z 20</w:t>
      </w:r>
      <w:r w:rsidR="00FE0EE7" w:rsidRPr="000F306C">
        <w:rPr>
          <w:rFonts w:asciiTheme="minorHAnsi" w:hAnsiTheme="minorHAnsi" w:cstheme="minorHAnsi"/>
        </w:rPr>
        <w:t>23</w:t>
      </w:r>
      <w:r w:rsidR="007548D6" w:rsidRPr="000F306C">
        <w:rPr>
          <w:rFonts w:asciiTheme="minorHAnsi" w:hAnsiTheme="minorHAnsi" w:cstheme="minorHAnsi"/>
        </w:rPr>
        <w:t xml:space="preserve"> </w:t>
      </w:r>
      <w:r w:rsidR="00E02588" w:rsidRPr="000F306C">
        <w:rPr>
          <w:rFonts w:asciiTheme="minorHAnsi" w:hAnsiTheme="minorHAnsi" w:cstheme="minorHAnsi"/>
        </w:rPr>
        <w:t>r. poz. 1</w:t>
      </w:r>
      <w:r w:rsidR="00FE0EE7" w:rsidRPr="000F306C">
        <w:rPr>
          <w:rFonts w:asciiTheme="minorHAnsi" w:hAnsiTheme="minorHAnsi" w:cstheme="minorHAnsi"/>
        </w:rPr>
        <w:t>6</w:t>
      </w:r>
      <w:r w:rsidR="00E02588" w:rsidRPr="000F306C">
        <w:rPr>
          <w:rFonts w:asciiTheme="minorHAnsi" w:hAnsiTheme="minorHAnsi" w:cstheme="minorHAnsi"/>
        </w:rPr>
        <w:t>8)</w:t>
      </w:r>
      <w:r w:rsidR="00A60BB8" w:rsidRPr="000F306C">
        <w:rPr>
          <w:rFonts w:asciiTheme="minorHAnsi" w:hAnsiTheme="minorHAnsi" w:cstheme="minorHAnsi"/>
        </w:rPr>
        <w:t xml:space="preserve"> </w:t>
      </w:r>
      <w:r w:rsidR="00B0478F" w:rsidRPr="000F306C">
        <w:rPr>
          <w:rFonts w:asciiTheme="minorHAnsi" w:hAnsiTheme="minorHAnsi" w:cstheme="minorHAnsi"/>
        </w:rPr>
        <w:t xml:space="preserve">oraz art. 104 </w:t>
      </w:r>
      <w:r w:rsidR="00064501" w:rsidRPr="000F306C">
        <w:rPr>
          <w:rFonts w:asciiTheme="minorHAnsi" w:hAnsiTheme="minorHAnsi" w:cstheme="minorHAnsi"/>
        </w:rPr>
        <w:t xml:space="preserve">§ 1 </w:t>
      </w:r>
      <w:r w:rsidR="00B0478F" w:rsidRPr="000F306C">
        <w:rPr>
          <w:rFonts w:asciiTheme="minorHAnsi" w:hAnsiTheme="minorHAnsi" w:cstheme="minorHAnsi"/>
        </w:rPr>
        <w:t>ustawy z dnia 14 czerwca 1960</w:t>
      </w:r>
      <w:r w:rsidR="00550273" w:rsidRPr="000F306C">
        <w:rPr>
          <w:rFonts w:asciiTheme="minorHAnsi" w:hAnsiTheme="minorHAnsi" w:cstheme="minorHAnsi"/>
        </w:rPr>
        <w:t xml:space="preserve"> </w:t>
      </w:r>
      <w:r w:rsidR="00B0478F" w:rsidRPr="000F306C">
        <w:rPr>
          <w:rFonts w:asciiTheme="minorHAnsi" w:hAnsiTheme="minorHAnsi" w:cstheme="minorHAnsi"/>
        </w:rPr>
        <w:t>r. Kodeks postępowania admini</w:t>
      </w:r>
      <w:r w:rsidR="009A59C7" w:rsidRPr="000F306C">
        <w:rPr>
          <w:rFonts w:asciiTheme="minorHAnsi" w:hAnsiTheme="minorHAnsi" w:cstheme="minorHAnsi"/>
        </w:rPr>
        <w:t xml:space="preserve">stracyjnego </w:t>
      </w:r>
      <w:r w:rsidR="0044051E" w:rsidRPr="000F306C">
        <w:rPr>
          <w:rFonts w:asciiTheme="minorHAnsi" w:hAnsiTheme="minorHAnsi" w:cstheme="minorHAnsi"/>
        </w:rPr>
        <w:t>(</w:t>
      </w:r>
      <w:r w:rsidR="00FC61A0" w:rsidRPr="000F306C">
        <w:rPr>
          <w:rFonts w:asciiTheme="minorHAnsi" w:hAnsiTheme="minorHAnsi" w:cstheme="minorHAnsi"/>
        </w:rPr>
        <w:t>Dz.U. z 202</w:t>
      </w:r>
      <w:r w:rsidR="00521D9E" w:rsidRPr="000F306C">
        <w:rPr>
          <w:rFonts w:asciiTheme="minorHAnsi" w:hAnsiTheme="minorHAnsi" w:cstheme="minorHAnsi"/>
        </w:rPr>
        <w:t>5</w:t>
      </w:r>
      <w:r w:rsidR="00FC61A0" w:rsidRPr="000F306C">
        <w:rPr>
          <w:rFonts w:asciiTheme="minorHAnsi" w:hAnsiTheme="minorHAnsi" w:cstheme="minorHAnsi"/>
        </w:rPr>
        <w:t xml:space="preserve"> r. poz. </w:t>
      </w:r>
      <w:r w:rsidR="00521D9E" w:rsidRPr="000F306C">
        <w:rPr>
          <w:rFonts w:asciiTheme="minorHAnsi" w:hAnsiTheme="minorHAnsi" w:cstheme="minorHAnsi"/>
        </w:rPr>
        <w:t>1691</w:t>
      </w:r>
      <w:r w:rsidR="00FC61A0" w:rsidRPr="000F306C">
        <w:rPr>
          <w:rFonts w:asciiTheme="minorHAnsi" w:hAnsiTheme="minorHAnsi" w:cstheme="minorHAnsi"/>
        </w:rPr>
        <w:t xml:space="preserve">) </w:t>
      </w:r>
      <w:r w:rsidR="00FA15AD" w:rsidRPr="000F306C">
        <w:rPr>
          <w:rFonts w:asciiTheme="minorHAnsi" w:hAnsiTheme="minorHAnsi" w:cstheme="minorHAnsi"/>
        </w:rPr>
        <w:t xml:space="preserve">po przeprowadzeniu postępowania </w:t>
      </w:r>
      <w:r w:rsidR="00B0478F" w:rsidRPr="000F306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0F306C" w:rsidRDefault="00303276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Mazowiecki Wojewódzki Inspektor Inspekcji Handlowej</w:t>
      </w:r>
    </w:p>
    <w:p w14:paraId="1F08B7E0" w14:textId="19F95F2E" w:rsidR="008C5A2A" w:rsidRPr="000F306C" w:rsidRDefault="00303276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wymierza</w:t>
      </w:r>
      <w:r w:rsidR="000C7B40" w:rsidRPr="000F306C">
        <w:rPr>
          <w:rFonts w:asciiTheme="minorHAnsi" w:hAnsiTheme="minorHAnsi" w:cstheme="minorHAnsi"/>
        </w:rPr>
        <w:t xml:space="preserve"> przed</w:t>
      </w:r>
      <w:r w:rsidR="0067454E" w:rsidRPr="000F306C">
        <w:rPr>
          <w:rFonts w:asciiTheme="minorHAnsi" w:hAnsiTheme="minorHAnsi" w:cstheme="minorHAnsi"/>
        </w:rPr>
        <w:t>siębiorc</w:t>
      </w:r>
      <w:r w:rsidR="00EA5554" w:rsidRPr="000F306C">
        <w:rPr>
          <w:rFonts w:asciiTheme="minorHAnsi" w:hAnsiTheme="minorHAnsi" w:cstheme="minorHAnsi"/>
        </w:rPr>
        <w:t>y</w:t>
      </w:r>
    </w:p>
    <w:p w14:paraId="2625D080" w14:textId="33C09CDD" w:rsidR="005A319D" w:rsidRPr="000F306C" w:rsidRDefault="005A319D" w:rsidP="000F306C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0" w:name="_Hlk219714932"/>
      <w:r w:rsidRPr="000F306C">
        <w:rPr>
          <w:rFonts w:asciiTheme="minorHAnsi" w:eastAsia="Calibri" w:hAnsiTheme="minorHAnsi" w:cstheme="minorHAnsi"/>
          <w:kern w:val="2"/>
          <w:lang w:eastAsia="en-US"/>
        </w:rPr>
        <w:t>Elżbiecie Dąbrowskiej</w:t>
      </w:r>
    </w:p>
    <w:bookmarkEnd w:id="0"/>
    <w:p w14:paraId="76E5D141" w14:textId="66E07608" w:rsidR="0059492A" w:rsidRPr="000F306C" w:rsidRDefault="0059492A" w:rsidP="000F306C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0F306C">
        <w:rPr>
          <w:rFonts w:asciiTheme="minorHAnsi" w:eastAsia="Calibri" w:hAnsiTheme="minorHAnsi" w:cstheme="minorHAnsi"/>
          <w:kern w:val="2"/>
          <w:lang w:eastAsia="en-US"/>
        </w:rPr>
        <w:t>prowadząc</w:t>
      </w:r>
      <w:r w:rsidR="00DE1337" w:rsidRPr="000F306C">
        <w:rPr>
          <w:rFonts w:asciiTheme="minorHAnsi" w:eastAsia="Calibri" w:hAnsiTheme="minorHAnsi" w:cstheme="minorHAnsi"/>
          <w:kern w:val="2"/>
          <w:lang w:eastAsia="en-US"/>
        </w:rPr>
        <w:t>ej</w:t>
      </w:r>
      <w:r w:rsidRPr="000F306C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</w:p>
    <w:p w14:paraId="0693B5F5" w14:textId="201B1B21" w:rsidR="005A319D" w:rsidRPr="000F306C" w:rsidRDefault="005A319D" w:rsidP="000F306C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0F306C">
        <w:rPr>
          <w:rFonts w:asciiTheme="minorHAnsi" w:eastAsia="Calibri" w:hAnsiTheme="minorHAnsi" w:cstheme="minorHAnsi"/>
          <w:kern w:val="2"/>
          <w:lang w:eastAsia="en-US"/>
        </w:rPr>
        <w:t>Sklep Spożywczo-Przemysłowy Elżbieta Dąbrowska</w:t>
      </w:r>
    </w:p>
    <w:p w14:paraId="260848C9" w14:textId="4D4C1BCE" w:rsidR="004B2357" w:rsidRPr="000F306C" w:rsidRDefault="007E7CA8" w:rsidP="000F306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karę pieniężną w wysokości</w:t>
      </w:r>
      <w:r w:rsidR="00D8472C" w:rsidRPr="000F306C">
        <w:rPr>
          <w:rFonts w:asciiTheme="minorHAnsi" w:hAnsiTheme="minorHAnsi" w:cstheme="minorHAnsi"/>
        </w:rPr>
        <w:t xml:space="preserve"> </w:t>
      </w:r>
      <w:r w:rsidR="0059492A" w:rsidRPr="000F306C">
        <w:rPr>
          <w:rFonts w:asciiTheme="minorHAnsi" w:hAnsiTheme="minorHAnsi" w:cstheme="minorHAnsi"/>
        </w:rPr>
        <w:t>1</w:t>
      </w:r>
      <w:r w:rsidR="005A319D" w:rsidRPr="000F306C">
        <w:rPr>
          <w:rFonts w:asciiTheme="minorHAnsi" w:hAnsiTheme="minorHAnsi" w:cstheme="minorHAnsi"/>
        </w:rPr>
        <w:t>0</w:t>
      </w:r>
      <w:r w:rsidR="006E33EE" w:rsidRPr="000F306C">
        <w:rPr>
          <w:rFonts w:asciiTheme="minorHAnsi" w:hAnsiTheme="minorHAnsi" w:cstheme="minorHAnsi"/>
        </w:rPr>
        <w:t xml:space="preserve">00 </w:t>
      </w:r>
      <w:r w:rsidRPr="000F306C">
        <w:rPr>
          <w:rFonts w:asciiTheme="minorHAnsi" w:hAnsiTheme="minorHAnsi" w:cstheme="minorHAnsi"/>
        </w:rPr>
        <w:t>zł (słownie:</w:t>
      </w:r>
      <w:r w:rsidR="00D8472C" w:rsidRPr="000F306C">
        <w:rPr>
          <w:rFonts w:asciiTheme="minorHAnsi" w:hAnsiTheme="minorHAnsi" w:cstheme="minorHAnsi"/>
        </w:rPr>
        <w:t xml:space="preserve"> </w:t>
      </w:r>
      <w:r w:rsidR="00FC1271" w:rsidRPr="000F306C">
        <w:rPr>
          <w:rFonts w:asciiTheme="minorHAnsi" w:hAnsiTheme="minorHAnsi" w:cstheme="minorHAnsi"/>
        </w:rPr>
        <w:t>tysiąc</w:t>
      </w:r>
      <w:r w:rsidR="001E0356" w:rsidRPr="000F306C">
        <w:rPr>
          <w:rFonts w:asciiTheme="minorHAnsi" w:hAnsiTheme="minorHAnsi" w:cstheme="minorHAnsi"/>
        </w:rPr>
        <w:t xml:space="preserve"> </w:t>
      </w:r>
      <w:r w:rsidR="00B25CBC" w:rsidRPr="000F306C">
        <w:rPr>
          <w:rFonts w:asciiTheme="minorHAnsi" w:hAnsiTheme="minorHAnsi" w:cstheme="minorHAnsi"/>
        </w:rPr>
        <w:t>złotych</w:t>
      </w:r>
      <w:r w:rsidRPr="000F306C">
        <w:rPr>
          <w:rFonts w:asciiTheme="minorHAnsi" w:hAnsiTheme="minorHAnsi" w:cstheme="minorHAnsi"/>
        </w:rPr>
        <w:t xml:space="preserve">) </w:t>
      </w:r>
      <w:r w:rsidR="00C41E7A" w:rsidRPr="000F306C">
        <w:rPr>
          <w:rFonts w:asciiTheme="minorHAnsi" w:hAnsiTheme="minorHAnsi" w:cstheme="minorHAnsi"/>
        </w:rPr>
        <w:t>z tytułu nie</w:t>
      </w:r>
      <w:r w:rsidR="0056380E" w:rsidRPr="000F306C">
        <w:rPr>
          <w:rFonts w:asciiTheme="minorHAnsi" w:hAnsiTheme="minorHAnsi" w:cstheme="minorHAnsi"/>
        </w:rPr>
        <w:t>wykona</w:t>
      </w:r>
      <w:r w:rsidR="00C41E7A" w:rsidRPr="000F306C">
        <w:rPr>
          <w:rFonts w:asciiTheme="minorHAnsi" w:hAnsiTheme="minorHAnsi" w:cstheme="minorHAnsi"/>
        </w:rPr>
        <w:t>nia obowiązku</w:t>
      </w:r>
      <w:r w:rsidR="00AC7161" w:rsidRPr="000F306C">
        <w:rPr>
          <w:rFonts w:asciiTheme="minorHAnsi" w:hAnsiTheme="minorHAnsi" w:cstheme="minorHAnsi"/>
        </w:rPr>
        <w:t>,</w:t>
      </w:r>
      <w:r w:rsidR="00A9337B" w:rsidRPr="000F306C">
        <w:rPr>
          <w:rFonts w:asciiTheme="minorHAnsi" w:hAnsiTheme="minorHAnsi" w:cstheme="minorHAnsi"/>
        </w:rPr>
        <w:t xml:space="preserve"> </w:t>
      </w:r>
      <w:r w:rsidR="00BF2C00" w:rsidRPr="000F306C">
        <w:rPr>
          <w:rFonts w:asciiTheme="minorHAnsi" w:hAnsiTheme="minorHAnsi" w:cstheme="minorHAnsi"/>
        </w:rPr>
        <w:br/>
      </w:r>
      <w:r w:rsidR="00AC7161" w:rsidRPr="000F306C">
        <w:rPr>
          <w:rFonts w:asciiTheme="minorHAnsi" w:hAnsiTheme="minorHAnsi" w:cstheme="minorHAnsi"/>
        </w:rPr>
        <w:t>o którym mowa w</w:t>
      </w:r>
      <w:r w:rsidR="00C41E7A" w:rsidRPr="000F306C">
        <w:rPr>
          <w:rFonts w:asciiTheme="minorHAnsi" w:hAnsiTheme="minorHAnsi" w:cstheme="minorHAnsi"/>
        </w:rPr>
        <w:t xml:space="preserve"> </w:t>
      </w:r>
      <w:r w:rsidR="00547120" w:rsidRPr="000F306C">
        <w:rPr>
          <w:rFonts w:asciiTheme="minorHAnsi" w:hAnsiTheme="minorHAnsi" w:cstheme="minorHAnsi"/>
        </w:rPr>
        <w:t>art. 4</w:t>
      </w:r>
      <w:r w:rsidR="008F44B6" w:rsidRPr="000F306C">
        <w:rPr>
          <w:rFonts w:asciiTheme="minorHAnsi" w:hAnsiTheme="minorHAnsi" w:cstheme="minorHAnsi"/>
        </w:rPr>
        <w:t xml:space="preserve"> ust. 1</w:t>
      </w:r>
      <w:r w:rsidR="0056380E" w:rsidRPr="000F306C">
        <w:rPr>
          <w:rFonts w:asciiTheme="minorHAnsi" w:hAnsiTheme="minorHAnsi" w:cstheme="minorHAnsi"/>
        </w:rPr>
        <w:t xml:space="preserve"> </w:t>
      </w:r>
      <w:r w:rsidR="00547120" w:rsidRPr="000F306C">
        <w:rPr>
          <w:rFonts w:asciiTheme="minorHAnsi" w:hAnsiTheme="minorHAnsi" w:cstheme="minorHAnsi"/>
        </w:rPr>
        <w:t>ustawy</w:t>
      </w:r>
      <w:r w:rsidR="00A6030E" w:rsidRPr="000F306C">
        <w:rPr>
          <w:rFonts w:asciiTheme="minorHAnsi" w:hAnsiTheme="minorHAnsi" w:cstheme="minorHAnsi"/>
        </w:rPr>
        <w:t xml:space="preserve"> z dnia 9 maja 2014</w:t>
      </w:r>
      <w:r w:rsidR="002535AC" w:rsidRPr="000F306C">
        <w:rPr>
          <w:rFonts w:asciiTheme="minorHAnsi" w:hAnsiTheme="minorHAnsi" w:cstheme="minorHAnsi"/>
        </w:rPr>
        <w:t xml:space="preserve"> </w:t>
      </w:r>
      <w:r w:rsidR="00A6030E" w:rsidRPr="000F306C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0F306C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0F306C">
        <w:rPr>
          <w:rFonts w:asciiTheme="minorHAnsi" w:hAnsiTheme="minorHAnsi" w:cstheme="minorHAnsi"/>
        </w:rPr>
        <w:t xml:space="preserve"> </w:t>
      </w:r>
    </w:p>
    <w:p w14:paraId="5F7B00AD" w14:textId="148EBF8D" w:rsidR="005D7194" w:rsidRPr="000F306C" w:rsidRDefault="00157D6F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W toku kontroli w punkcie sprzedaży detalicznej</w:t>
      </w:r>
      <w:r w:rsidR="000E15E7" w:rsidRPr="000F306C">
        <w:rPr>
          <w:rFonts w:asciiTheme="minorHAnsi" w:hAnsiTheme="minorHAnsi" w:cstheme="minorHAnsi"/>
        </w:rPr>
        <w:t>,</w:t>
      </w:r>
      <w:r w:rsidR="000C4D51" w:rsidRPr="000F306C">
        <w:rPr>
          <w:rFonts w:asciiTheme="minorHAnsi" w:hAnsiTheme="minorHAnsi" w:cstheme="minorHAnsi"/>
        </w:rPr>
        <w:t xml:space="preserve"> </w:t>
      </w:r>
      <w:r w:rsidR="00DE1337" w:rsidRPr="000F306C">
        <w:rPr>
          <w:rFonts w:asciiTheme="minorHAnsi" w:hAnsiTheme="minorHAnsi" w:cstheme="minorHAnsi"/>
        </w:rPr>
        <w:t xml:space="preserve">w sklepie spożywczo-przemysłowym w </w:t>
      </w:r>
      <w:r w:rsidR="005A319D" w:rsidRPr="000F306C">
        <w:rPr>
          <w:rFonts w:asciiTheme="minorHAnsi" w:hAnsiTheme="minorHAnsi" w:cstheme="minorHAnsi"/>
        </w:rPr>
        <w:t>miejscowości Węgrzynowo 62A (09-470 Mała Wieś), w którym prowadzi działalność gospodarczą ww. przedsiębiorca zakwestionowano 12 partii towarów</w:t>
      </w:r>
      <w:r w:rsidR="00DE1337" w:rsidRPr="000F306C">
        <w:rPr>
          <w:rFonts w:asciiTheme="minorHAnsi" w:hAnsiTheme="minorHAnsi" w:cstheme="minorHAnsi"/>
        </w:rPr>
        <w:t xml:space="preserve"> znajdujących się w ofercie ww. sklepu ze względu na brak uwidocznienia cen jednostkowych</w:t>
      </w:r>
      <w:r w:rsidR="000E15E7" w:rsidRPr="000F306C">
        <w:rPr>
          <w:rFonts w:asciiTheme="minorHAnsi" w:hAnsiTheme="minorHAnsi" w:cstheme="minorHAnsi"/>
        </w:rPr>
        <w:t xml:space="preserve">, co narusza art. 4 ust. 1 ustawy z dnia 9 maja 2014 r. o informowaniu o cenach towarów </w:t>
      </w:r>
      <w:r w:rsidR="00325830" w:rsidRPr="000F306C">
        <w:rPr>
          <w:rFonts w:asciiTheme="minorHAnsi" w:hAnsiTheme="minorHAnsi" w:cstheme="minorHAnsi"/>
        </w:rPr>
        <w:br/>
      </w:r>
      <w:r w:rsidR="000E15E7" w:rsidRPr="000F306C">
        <w:rPr>
          <w:rFonts w:asciiTheme="minorHAnsi" w:hAnsiTheme="minorHAnsi" w:cstheme="minorHAnsi"/>
        </w:rPr>
        <w:t>i usług</w:t>
      </w:r>
      <w:r w:rsidR="005D2A8C" w:rsidRPr="000F306C">
        <w:rPr>
          <w:rFonts w:asciiTheme="minorHAnsi" w:hAnsiTheme="minorHAnsi" w:cstheme="minorHAnsi"/>
        </w:rPr>
        <w:t>, p</w:t>
      </w:r>
      <w:r w:rsidR="000E15E7" w:rsidRPr="000F306C">
        <w:rPr>
          <w:rFonts w:asciiTheme="minorHAnsi" w:hAnsiTheme="minorHAnsi" w:cstheme="minorHAnsi"/>
        </w:rPr>
        <w:t xml:space="preserve">onadto narusza § 3 </w:t>
      </w:r>
      <w:r w:rsidR="005D7194" w:rsidRPr="000F306C">
        <w:rPr>
          <w:rFonts w:asciiTheme="minorHAnsi" w:hAnsiTheme="minorHAnsi" w:cstheme="minorHAnsi"/>
        </w:rPr>
        <w:t>ust. 1 rozporządzenia Ministra Rozwoju z dnia 19 grudnia 2022 r. w sprawie uwidaczniania cen towarów i usług (Dz. U. z 2022 r. poz. 2776)</w:t>
      </w:r>
      <w:r w:rsidR="00F73B00" w:rsidRPr="000F306C">
        <w:rPr>
          <w:rFonts w:asciiTheme="minorHAnsi" w:hAnsiTheme="minorHAnsi" w:cstheme="minorHAnsi"/>
        </w:rPr>
        <w:t xml:space="preserve"> </w:t>
      </w:r>
      <w:r w:rsidR="002E3C2B" w:rsidRPr="000F306C">
        <w:rPr>
          <w:rFonts w:asciiTheme="minorHAnsi" w:hAnsiTheme="minorHAnsi" w:cstheme="minorHAnsi"/>
        </w:rPr>
        <w:t>-</w:t>
      </w:r>
      <w:r w:rsidR="005C5CFD" w:rsidRPr="000F306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0F306C">
        <w:rPr>
          <w:rFonts w:asciiTheme="minorHAnsi" w:hAnsiTheme="minorHAnsi" w:cstheme="minorHAnsi"/>
        </w:rPr>
        <w:t>szczegóły zawiera uzasadnienie.</w:t>
      </w:r>
    </w:p>
    <w:bookmarkEnd w:id="2"/>
    <w:bookmarkEnd w:id="3"/>
    <w:p w14:paraId="119A9D85" w14:textId="0E2359EA" w:rsidR="00B0478F" w:rsidRPr="000F306C" w:rsidRDefault="005D309C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U Z A S A D N I E N I</w:t>
      </w:r>
      <w:r w:rsidR="00B0478F" w:rsidRPr="000F306C">
        <w:rPr>
          <w:rFonts w:asciiTheme="minorHAnsi" w:hAnsiTheme="minorHAnsi" w:cstheme="minorHAnsi"/>
        </w:rPr>
        <w:t xml:space="preserve"> E</w:t>
      </w:r>
    </w:p>
    <w:p w14:paraId="65739CF5" w14:textId="4253BD43" w:rsidR="00FC1271" w:rsidRPr="000F306C" w:rsidRDefault="00E56128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W </w:t>
      </w:r>
      <w:r w:rsidR="009E4406" w:rsidRPr="000F306C">
        <w:rPr>
          <w:rFonts w:asciiTheme="minorHAnsi" w:hAnsiTheme="minorHAnsi" w:cstheme="minorHAnsi"/>
        </w:rPr>
        <w:t>dni</w:t>
      </w:r>
      <w:r w:rsidR="0042608F" w:rsidRPr="000F306C">
        <w:rPr>
          <w:rFonts w:asciiTheme="minorHAnsi" w:hAnsiTheme="minorHAnsi" w:cstheme="minorHAnsi"/>
        </w:rPr>
        <w:t>ach</w:t>
      </w:r>
      <w:r w:rsidR="00BF2C00" w:rsidRPr="000F306C">
        <w:rPr>
          <w:rFonts w:asciiTheme="minorHAnsi" w:hAnsiTheme="minorHAnsi" w:cstheme="minorHAnsi"/>
        </w:rPr>
        <w:t xml:space="preserve"> </w:t>
      </w:r>
      <w:r w:rsidR="005A319D" w:rsidRPr="000F306C">
        <w:rPr>
          <w:rFonts w:asciiTheme="minorHAnsi" w:hAnsiTheme="minorHAnsi" w:cstheme="minorHAnsi"/>
        </w:rPr>
        <w:t>24-29.10</w:t>
      </w:r>
      <w:r w:rsidR="005C5CFD" w:rsidRPr="000F306C">
        <w:rPr>
          <w:rFonts w:asciiTheme="minorHAnsi" w:hAnsiTheme="minorHAnsi" w:cstheme="minorHAnsi"/>
        </w:rPr>
        <w:t>.</w:t>
      </w:r>
      <w:r w:rsidR="002C79D2" w:rsidRPr="000F306C">
        <w:rPr>
          <w:rFonts w:asciiTheme="minorHAnsi" w:hAnsiTheme="minorHAnsi" w:cstheme="minorHAnsi"/>
        </w:rPr>
        <w:t>202</w:t>
      </w:r>
      <w:r w:rsidR="005C5CFD" w:rsidRPr="000F306C">
        <w:rPr>
          <w:rFonts w:asciiTheme="minorHAnsi" w:hAnsiTheme="minorHAnsi" w:cstheme="minorHAnsi"/>
        </w:rPr>
        <w:t>5</w:t>
      </w:r>
      <w:r w:rsidR="002C79D2" w:rsidRPr="000F306C">
        <w:rPr>
          <w:rFonts w:asciiTheme="minorHAnsi" w:hAnsiTheme="minorHAnsi" w:cstheme="minorHAnsi"/>
        </w:rPr>
        <w:t xml:space="preserve"> </w:t>
      </w:r>
      <w:r w:rsidR="00F64B4B" w:rsidRPr="000F306C">
        <w:rPr>
          <w:rFonts w:asciiTheme="minorHAnsi" w:hAnsiTheme="minorHAnsi" w:cstheme="minorHAnsi"/>
        </w:rPr>
        <w:t>r</w:t>
      </w:r>
      <w:r w:rsidRPr="000F306C">
        <w:rPr>
          <w:rFonts w:asciiTheme="minorHAnsi" w:hAnsiTheme="minorHAnsi" w:cstheme="minorHAnsi"/>
        </w:rPr>
        <w:t xml:space="preserve">. </w:t>
      </w:r>
      <w:r w:rsidR="00257178" w:rsidRPr="000F306C">
        <w:rPr>
          <w:rFonts w:asciiTheme="minorHAnsi" w:hAnsiTheme="minorHAnsi" w:cstheme="minorHAnsi"/>
        </w:rPr>
        <w:t>i</w:t>
      </w:r>
      <w:r w:rsidRPr="000F306C">
        <w:rPr>
          <w:rFonts w:asciiTheme="minorHAnsi" w:hAnsiTheme="minorHAnsi" w:cstheme="minorHAnsi"/>
        </w:rPr>
        <w:t>nspektorzy Wojewódzkiego Inspektoratu Inspekcji Handlowej</w:t>
      </w:r>
      <w:r w:rsidR="00403E72" w:rsidRPr="000F306C">
        <w:rPr>
          <w:rFonts w:asciiTheme="minorHAnsi" w:hAnsiTheme="minorHAnsi" w:cstheme="minorHAnsi"/>
        </w:rPr>
        <w:t xml:space="preserve"> </w:t>
      </w:r>
      <w:r w:rsidRPr="000F306C">
        <w:rPr>
          <w:rFonts w:asciiTheme="minorHAnsi" w:hAnsiTheme="minorHAnsi" w:cstheme="minorHAnsi"/>
        </w:rPr>
        <w:t>w Warszawie</w:t>
      </w:r>
      <w:r w:rsidR="007548D6" w:rsidRPr="000F306C">
        <w:rPr>
          <w:rFonts w:asciiTheme="minorHAnsi" w:hAnsiTheme="minorHAnsi" w:cstheme="minorHAnsi"/>
        </w:rPr>
        <w:t>,</w:t>
      </w:r>
      <w:r w:rsidR="002E3C2B" w:rsidRPr="000F306C">
        <w:rPr>
          <w:rFonts w:asciiTheme="minorHAnsi" w:hAnsiTheme="minorHAnsi" w:cstheme="minorHAnsi"/>
        </w:rPr>
        <w:t xml:space="preserve"> </w:t>
      </w:r>
      <w:r w:rsidR="00DE1337" w:rsidRPr="000F306C">
        <w:rPr>
          <w:rFonts w:asciiTheme="minorHAnsi" w:hAnsiTheme="minorHAnsi" w:cstheme="minorHAnsi"/>
        </w:rPr>
        <w:t>Delegatura w Płocku prze</w:t>
      </w:r>
      <w:r w:rsidR="00255953" w:rsidRPr="000F306C">
        <w:rPr>
          <w:rFonts w:asciiTheme="minorHAnsi" w:hAnsiTheme="minorHAnsi" w:cstheme="minorHAnsi"/>
        </w:rPr>
        <w:t>prowadzili kontrolę</w:t>
      </w:r>
      <w:r w:rsidR="0067454E" w:rsidRPr="000F306C">
        <w:rPr>
          <w:rFonts w:asciiTheme="minorHAnsi" w:hAnsiTheme="minorHAnsi" w:cstheme="minorHAnsi"/>
        </w:rPr>
        <w:t xml:space="preserve"> przedsiębiorc</w:t>
      </w:r>
      <w:bookmarkStart w:id="4" w:name="_Hlk109900425"/>
      <w:r w:rsidR="00EA5554" w:rsidRPr="000F306C">
        <w:rPr>
          <w:rFonts w:asciiTheme="minorHAnsi" w:hAnsiTheme="minorHAnsi" w:cstheme="minorHAnsi"/>
        </w:rPr>
        <w:t>y</w:t>
      </w:r>
      <w:r w:rsidR="006D34F3" w:rsidRPr="000F306C">
        <w:rPr>
          <w:rFonts w:asciiTheme="minorHAnsi" w:hAnsiTheme="minorHAnsi" w:cstheme="minorHAnsi"/>
        </w:rPr>
        <w:t xml:space="preserve"> </w:t>
      </w:r>
      <w:bookmarkStart w:id="5" w:name="_Hlk214955209"/>
      <w:bookmarkStart w:id="6" w:name="_Hlk201841446"/>
      <w:r w:rsidR="005A319D" w:rsidRPr="000F306C">
        <w:rPr>
          <w:rFonts w:asciiTheme="minorHAnsi" w:hAnsiTheme="minorHAnsi" w:cstheme="minorHAnsi"/>
        </w:rPr>
        <w:t xml:space="preserve">Elżbiety Dąbrowskiej </w:t>
      </w:r>
      <w:r w:rsidR="001E0356" w:rsidRPr="000F306C">
        <w:rPr>
          <w:rFonts w:asciiTheme="minorHAnsi" w:eastAsia="Calibri" w:hAnsiTheme="minorHAnsi" w:cstheme="minorHAnsi"/>
          <w:kern w:val="2"/>
          <w:lang w:eastAsia="en-US"/>
        </w:rPr>
        <w:t>p</w:t>
      </w:r>
      <w:r w:rsidR="00100287" w:rsidRPr="000F306C">
        <w:rPr>
          <w:rFonts w:asciiTheme="minorHAnsi" w:eastAsia="Calibri" w:hAnsiTheme="minorHAnsi" w:cstheme="minorHAnsi"/>
          <w:kern w:val="2"/>
          <w:lang w:eastAsia="en-US"/>
        </w:rPr>
        <w:t>rowadzące</w:t>
      </w:r>
      <w:r w:rsidR="00DE1337" w:rsidRPr="000F306C">
        <w:rPr>
          <w:rFonts w:asciiTheme="minorHAnsi" w:eastAsia="Calibri" w:hAnsiTheme="minorHAnsi" w:cstheme="minorHAnsi"/>
          <w:kern w:val="2"/>
          <w:lang w:eastAsia="en-US"/>
        </w:rPr>
        <w:t>j</w:t>
      </w:r>
      <w:r w:rsidR="00100287" w:rsidRPr="000F306C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</w:t>
      </w:r>
      <w:r w:rsidR="00100287" w:rsidRPr="000F306C">
        <w:rPr>
          <w:rFonts w:asciiTheme="minorHAnsi" w:hAnsiTheme="minorHAnsi" w:cstheme="minorHAnsi"/>
        </w:rPr>
        <w:t xml:space="preserve"> </w:t>
      </w:r>
      <w:bookmarkEnd w:id="5"/>
      <w:r w:rsidR="005A319D" w:rsidRPr="000F306C">
        <w:rPr>
          <w:rFonts w:asciiTheme="minorHAnsi" w:hAnsiTheme="minorHAnsi" w:cstheme="minorHAnsi"/>
        </w:rPr>
        <w:t>Sklep Spożywczo-Przemysłowy Elżbieta Dąbrowska.</w:t>
      </w:r>
    </w:p>
    <w:p w14:paraId="7A043769" w14:textId="77777777" w:rsidR="001A410D" w:rsidRPr="000F306C" w:rsidRDefault="001A410D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lastRenderedPageBreak/>
        <w:t xml:space="preserve">W toku kontroli, w </w:t>
      </w:r>
      <w:bookmarkStart w:id="7" w:name="_Hlk216261671"/>
      <w:r w:rsidRPr="000F306C">
        <w:rPr>
          <w:rFonts w:asciiTheme="minorHAnsi" w:hAnsiTheme="minorHAnsi" w:cstheme="minorHAnsi"/>
        </w:rPr>
        <w:t xml:space="preserve">sklepie spożywczo-przemysłowym </w:t>
      </w:r>
      <w:bookmarkStart w:id="8" w:name="_Hlk206594272"/>
      <w:bookmarkStart w:id="9" w:name="_Hlk213928916"/>
      <w:bookmarkStart w:id="10" w:name="_Hlk219375538"/>
      <w:r w:rsidRPr="000F306C">
        <w:rPr>
          <w:rFonts w:asciiTheme="minorHAnsi" w:hAnsiTheme="minorHAnsi" w:cstheme="minorHAnsi"/>
        </w:rPr>
        <w:t>w miejscowości Węgrzynowo 62A, 09-470 Mała Wieś, w którym prowadzi działalność gospodarczą ww. przedsiębiorca zakwestionowano 12 partii towarów</w:t>
      </w:r>
      <w:bookmarkEnd w:id="7"/>
      <w:bookmarkEnd w:id="8"/>
      <w:bookmarkEnd w:id="9"/>
      <w:bookmarkEnd w:id="10"/>
      <w:r w:rsidRPr="000F306C">
        <w:rPr>
          <w:rFonts w:asciiTheme="minorHAnsi" w:hAnsiTheme="minorHAnsi" w:cstheme="minorHAnsi"/>
        </w:rPr>
        <w:t>, tj.:</w:t>
      </w:r>
    </w:p>
    <w:p w14:paraId="0ECEBDCB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1. </w:t>
      </w:r>
      <w:bookmarkStart w:id="11" w:name="_Hlk212463266"/>
      <w:r w:rsidRPr="000F306C">
        <w:rPr>
          <w:rFonts w:asciiTheme="minorHAnsi" w:hAnsiTheme="minorHAnsi" w:cstheme="minorHAnsi"/>
        </w:rPr>
        <w:t>Budyń śmietankowy smak Delecta 64g,</w:t>
      </w:r>
    </w:p>
    <w:bookmarkEnd w:id="11"/>
    <w:p w14:paraId="2C53D7F5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2. Budyń czekoladowy smak Delecta 64g,</w:t>
      </w:r>
    </w:p>
    <w:p w14:paraId="2790A939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3. Pasztet drobiowy Podlaski 155g,</w:t>
      </w:r>
    </w:p>
    <w:p w14:paraId="73B8B3AA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4. Pasztet z pomidorami </w:t>
      </w:r>
      <w:bookmarkStart w:id="12" w:name="_Hlk212463622"/>
      <w:r w:rsidRPr="000F306C">
        <w:rPr>
          <w:rFonts w:asciiTheme="minorHAnsi" w:hAnsiTheme="minorHAnsi" w:cstheme="minorHAnsi"/>
        </w:rPr>
        <w:t xml:space="preserve">drobiowo-wieprzowy </w:t>
      </w:r>
      <w:bookmarkEnd w:id="12"/>
      <w:proofErr w:type="spellStart"/>
      <w:r w:rsidRPr="000F306C">
        <w:rPr>
          <w:rFonts w:asciiTheme="minorHAnsi" w:hAnsiTheme="minorHAnsi" w:cstheme="minorHAnsi"/>
        </w:rPr>
        <w:t>Profi</w:t>
      </w:r>
      <w:proofErr w:type="spellEnd"/>
      <w:r w:rsidRPr="000F306C">
        <w:rPr>
          <w:rFonts w:asciiTheme="minorHAnsi" w:hAnsiTheme="minorHAnsi" w:cstheme="minorHAnsi"/>
        </w:rPr>
        <w:t xml:space="preserve"> 131g,</w:t>
      </w:r>
    </w:p>
    <w:p w14:paraId="0FD1774C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5. Paprykarz szczeciński </w:t>
      </w:r>
      <w:proofErr w:type="spellStart"/>
      <w:r w:rsidRPr="000F306C">
        <w:rPr>
          <w:rFonts w:asciiTheme="minorHAnsi" w:hAnsiTheme="minorHAnsi" w:cstheme="minorHAnsi"/>
        </w:rPr>
        <w:t>dega</w:t>
      </w:r>
      <w:proofErr w:type="spellEnd"/>
      <w:r w:rsidRPr="000F306C">
        <w:rPr>
          <w:rFonts w:asciiTheme="minorHAnsi" w:hAnsiTheme="minorHAnsi" w:cstheme="minorHAnsi"/>
        </w:rPr>
        <w:t xml:space="preserve"> 135g,</w:t>
      </w:r>
    </w:p>
    <w:p w14:paraId="71DA5FDF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6. Pasztet z papryką drobiowo-wieprzowy </w:t>
      </w:r>
      <w:proofErr w:type="spellStart"/>
      <w:r w:rsidRPr="000F306C">
        <w:rPr>
          <w:rFonts w:asciiTheme="minorHAnsi" w:hAnsiTheme="minorHAnsi" w:cstheme="minorHAnsi"/>
        </w:rPr>
        <w:t>Profi</w:t>
      </w:r>
      <w:proofErr w:type="spellEnd"/>
      <w:r w:rsidRPr="000F306C">
        <w:rPr>
          <w:rFonts w:asciiTheme="minorHAnsi" w:hAnsiTheme="minorHAnsi" w:cstheme="minorHAnsi"/>
        </w:rPr>
        <w:t xml:space="preserve"> 131g,</w:t>
      </w:r>
    </w:p>
    <w:p w14:paraId="619CCFDE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7. Filety śledziowe w oleju </w:t>
      </w:r>
      <w:proofErr w:type="spellStart"/>
      <w:r w:rsidRPr="000F306C">
        <w:rPr>
          <w:rFonts w:asciiTheme="minorHAnsi" w:hAnsiTheme="minorHAnsi" w:cstheme="minorHAnsi"/>
        </w:rPr>
        <w:t>Evra</w:t>
      </w:r>
      <w:proofErr w:type="spellEnd"/>
      <w:r w:rsidRPr="000F306C">
        <w:rPr>
          <w:rFonts w:asciiTheme="minorHAnsi" w:hAnsiTheme="minorHAnsi" w:cstheme="minorHAnsi"/>
        </w:rPr>
        <w:t xml:space="preserve"> Fish 170g,</w:t>
      </w:r>
    </w:p>
    <w:p w14:paraId="57DF5A2E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8. Śmietana do zupy 18% Piątnica 200g,</w:t>
      </w:r>
    </w:p>
    <w:p w14:paraId="2E936B15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9. Śmietanka Primo </w:t>
      </w:r>
      <w:proofErr w:type="spellStart"/>
      <w:r w:rsidRPr="000F306C">
        <w:rPr>
          <w:rFonts w:asciiTheme="minorHAnsi" w:hAnsiTheme="minorHAnsi" w:cstheme="minorHAnsi"/>
        </w:rPr>
        <w:t>Zott</w:t>
      </w:r>
      <w:proofErr w:type="spellEnd"/>
      <w:r w:rsidRPr="000F306C">
        <w:rPr>
          <w:rFonts w:asciiTheme="minorHAnsi" w:hAnsiTheme="minorHAnsi" w:cstheme="minorHAnsi"/>
        </w:rPr>
        <w:t xml:space="preserve"> 30% 200g,</w:t>
      </w:r>
    </w:p>
    <w:p w14:paraId="687FCC55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10. Serek homogenizowany o smaku waniliowym Łowicz 180g,</w:t>
      </w:r>
    </w:p>
    <w:p w14:paraId="09CED291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11. Jogurt truskawkowy </w:t>
      </w:r>
      <w:proofErr w:type="spellStart"/>
      <w:r w:rsidRPr="000F306C">
        <w:rPr>
          <w:rFonts w:asciiTheme="minorHAnsi" w:hAnsiTheme="minorHAnsi" w:cstheme="minorHAnsi"/>
        </w:rPr>
        <w:t>Zott</w:t>
      </w:r>
      <w:proofErr w:type="spellEnd"/>
      <w:r w:rsidRPr="000F306C">
        <w:rPr>
          <w:rFonts w:asciiTheme="minorHAnsi" w:hAnsiTheme="minorHAnsi" w:cstheme="minorHAnsi"/>
        </w:rPr>
        <w:t xml:space="preserve"> 400g,</w:t>
      </w:r>
    </w:p>
    <w:p w14:paraId="5E70B78D" w14:textId="77777777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12. Deser mleczny z czekoladą i orzechami Monte </w:t>
      </w:r>
      <w:proofErr w:type="spellStart"/>
      <w:r w:rsidRPr="000F306C">
        <w:rPr>
          <w:rFonts w:asciiTheme="minorHAnsi" w:hAnsiTheme="minorHAnsi" w:cstheme="minorHAnsi"/>
        </w:rPr>
        <w:t>Zott</w:t>
      </w:r>
      <w:proofErr w:type="spellEnd"/>
      <w:r w:rsidRPr="000F306C">
        <w:rPr>
          <w:rFonts w:asciiTheme="minorHAnsi" w:hAnsiTheme="minorHAnsi" w:cstheme="minorHAnsi"/>
        </w:rPr>
        <w:t xml:space="preserve"> 150g.</w:t>
      </w:r>
    </w:p>
    <w:p w14:paraId="2896F48F" w14:textId="06A36745" w:rsidR="001A410D" w:rsidRPr="000F306C" w:rsidRDefault="001A410D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W </w:t>
      </w:r>
      <w:r w:rsidR="00325830" w:rsidRPr="000F306C">
        <w:rPr>
          <w:rFonts w:asciiTheme="minorHAnsi" w:hAnsiTheme="minorHAnsi" w:cstheme="minorHAnsi"/>
        </w:rPr>
        <w:t xml:space="preserve">ww. </w:t>
      </w:r>
      <w:r w:rsidRPr="000F306C">
        <w:rPr>
          <w:rFonts w:asciiTheme="minorHAnsi" w:hAnsiTheme="minorHAnsi" w:cstheme="minorHAnsi"/>
        </w:rPr>
        <w:t xml:space="preserve">miejscu sprzedaży detalicznej ww. towarów stwierdzono brak uwidocznienia ich cen jednostkowych, </w:t>
      </w:r>
      <w:r w:rsidRPr="000F306C">
        <w:rPr>
          <w:rFonts w:asciiTheme="minorHAnsi" w:hAnsiTheme="minorHAnsi" w:cstheme="minorHAnsi"/>
        </w:rPr>
        <w:br/>
        <w:t>co narusza art. 4 ust. 1 ustawy o informowaniu o cenach towarów i usług, ponadto narusza § 3 ust. 1 rozporządzenia Ministra rozwoju i Technologii z dnia 19 grudnia 2022 r.  w sprawie uwidaczniania cen towarów i usług (Dz. U. z 2022 r. poz. 2776).</w:t>
      </w:r>
    </w:p>
    <w:p w14:paraId="357CE43E" w14:textId="71381970" w:rsidR="00322D79" w:rsidRPr="000F306C" w:rsidRDefault="00322D79" w:rsidP="000F306C">
      <w:pPr>
        <w:spacing w:before="120" w:line="360" w:lineRule="auto"/>
        <w:rPr>
          <w:rFonts w:asciiTheme="minorHAnsi" w:hAnsiTheme="minorHAnsi" w:cstheme="minorHAnsi"/>
        </w:rPr>
      </w:pPr>
      <w:bookmarkStart w:id="13" w:name="_Hlk136437962"/>
      <w:bookmarkEnd w:id="4"/>
      <w:bookmarkEnd w:id="6"/>
      <w:r w:rsidRPr="000F306C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39CFD9C0" w14:textId="3CC39442" w:rsidR="008562B7" w:rsidRPr="000F306C" w:rsidRDefault="00322D79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8562B7" w:rsidRPr="000F306C">
        <w:rPr>
          <w:rFonts w:asciiTheme="minorHAnsi" w:hAnsiTheme="minorHAnsi" w:cstheme="minorHAnsi"/>
        </w:rPr>
        <w:t xml:space="preserve">Ceną jednostkową, w myśl </w:t>
      </w:r>
      <w:r w:rsidR="00CC2B4C" w:rsidRPr="000F306C">
        <w:rPr>
          <w:rFonts w:asciiTheme="minorHAnsi" w:hAnsiTheme="minorHAnsi" w:cstheme="minorHAnsi"/>
        </w:rPr>
        <w:br/>
      </w:r>
      <w:r w:rsidR="008562B7" w:rsidRPr="000F306C">
        <w:rPr>
          <w:rFonts w:asciiTheme="minorHAnsi" w:hAnsiTheme="minorHAnsi" w:cstheme="minorHAnsi"/>
        </w:rPr>
        <w:t>art. 3 ust. 1 pkt 2 tej ustawy, jest cena ustalona za jednostkę określonego towaru, którego ilość lub liczba jest wyrażona w jednostkach miar w rozumieniu przepisów o miarach.</w:t>
      </w:r>
    </w:p>
    <w:p w14:paraId="3BBD9B2F" w14:textId="77777777" w:rsidR="008562B7" w:rsidRPr="000F306C" w:rsidRDefault="008562B7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69F1D352" w14:textId="619C45C1" w:rsidR="008562B7" w:rsidRPr="000F306C" w:rsidRDefault="008562B7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lastRenderedPageBreak/>
        <w:t xml:space="preserve">Zgodnie z § 4 ust. 1 pkt 2 ww. rozporządzenia, cena jednostkowa dotyczy odpowiednio ceny za kilogram </w:t>
      </w:r>
      <w:r w:rsidR="00C653EB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>lub tonę - dla towaru przeznaczonego do sprzedaży według masy.</w:t>
      </w:r>
    </w:p>
    <w:p w14:paraId="3B9E3B86" w14:textId="77777777" w:rsidR="00322D79" w:rsidRPr="000F306C" w:rsidRDefault="00322D79" w:rsidP="000F306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73DF5A94" w14:textId="36CEAD1A" w:rsidR="00FD77B1" w:rsidRPr="000F306C" w:rsidRDefault="00322D79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Mając powyższe na uwadze należy stwierdzić, że przedsiębiorca </w:t>
      </w:r>
      <w:r w:rsidR="005A319D" w:rsidRPr="000F306C">
        <w:rPr>
          <w:rFonts w:asciiTheme="minorHAnsi" w:hAnsiTheme="minorHAnsi" w:cstheme="minorHAnsi"/>
        </w:rPr>
        <w:t xml:space="preserve">Elżbieta Dąbrowska prowadząca działalność gospodarczą pod firmą Sklep Spożywczo-Przemysłowy Elżbieta Dąbrowska </w:t>
      </w:r>
      <w:r w:rsidR="005A7BCD" w:rsidRPr="000F306C">
        <w:rPr>
          <w:rFonts w:asciiTheme="minorHAnsi" w:hAnsiTheme="minorHAnsi" w:cstheme="minorHAnsi"/>
        </w:rPr>
        <w:t>p</w:t>
      </w:r>
      <w:r w:rsidRPr="000F306C">
        <w:rPr>
          <w:rFonts w:asciiTheme="minorHAnsi" w:eastAsia="SimSun" w:hAnsiTheme="minorHAnsi" w:cstheme="minorHAnsi"/>
          <w:kern w:val="2"/>
          <w:lang w:eastAsia="zh-CN" w:bidi="hi-IN"/>
        </w:rPr>
        <w:t>oprzez brak uwidocznienia</w:t>
      </w:r>
      <w:r w:rsidRPr="000F306C">
        <w:rPr>
          <w:rFonts w:asciiTheme="minorHAnsi" w:hAnsiTheme="minorHAnsi" w:cstheme="minorHAnsi"/>
        </w:rPr>
        <w:t xml:space="preserve"> </w:t>
      </w:r>
      <w:r w:rsidR="005C1E23" w:rsidRPr="000F306C">
        <w:rPr>
          <w:rFonts w:asciiTheme="minorHAnsi" w:hAnsiTheme="minorHAnsi" w:cstheme="minorHAnsi"/>
        </w:rPr>
        <w:t xml:space="preserve">cen jednostkowych przy </w:t>
      </w:r>
      <w:r w:rsidR="001E0356" w:rsidRPr="000F306C">
        <w:rPr>
          <w:rFonts w:asciiTheme="minorHAnsi" w:hAnsiTheme="minorHAnsi" w:cstheme="minorHAnsi"/>
        </w:rPr>
        <w:t>1</w:t>
      </w:r>
      <w:r w:rsidR="005A319D" w:rsidRPr="000F306C">
        <w:rPr>
          <w:rFonts w:asciiTheme="minorHAnsi" w:hAnsiTheme="minorHAnsi" w:cstheme="minorHAnsi"/>
        </w:rPr>
        <w:t>2</w:t>
      </w:r>
      <w:r w:rsidR="005C1E23" w:rsidRPr="000F306C">
        <w:rPr>
          <w:rFonts w:asciiTheme="minorHAnsi" w:hAnsiTheme="minorHAnsi" w:cstheme="minorHAnsi"/>
        </w:rPr>
        <w:t xml:space="preserve"> partiach towarów, </w:t>
      </w:r>
      <w:r w:rsidR="00FD77B1" w:rsidRPr="000F306C">
        <w:rPr>
          <w:rFonts w:asciiTheme="minorHAnsi" w:hAnsiTheme="minorHAnsi" w:cstheme="minorHAnsi"/>
        </w:rPr>
        <w:t xml:space="preserve">nie wykonał obowiązku wynikającego z art. 4 ust. 1 </w:t>
      </w:r>
      <w:r w:rsidR="00FD77B1" w:rsidRPr="000F306C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="001A410D" w:rsidRPr="000F306C">
        <w:rPr>
          <w:rFonts w:asciiTheme="minorHAnsi" w:eastAsiaTheme="minorHAnsi" w:hAnsiTheme="minorHAnsi" w:cstheme="minorHAnsi"/>
          <w:lang w:eastAsia="en-US"/>
        </w:rPr>
        <w:br/>
      </w:r>
      <w:r w:rsidR="00FD77B1" w:rsidRPr="000F306C">
        <w:rPr>
          <w:rFonts w:asciiTheme="minorHAnsi" w:eastAsiaTheme="minorHAnsi" w:hAnsiTheme="minorHAnsi" w:cstheme="minorHAnsi"/>
          <w:lang w:eastAsia="en-US"/>
        </w:rPr>
        <w:t>z dnia 9 maja 2014 r. o informowaniu o cenach towarów i usług.</w:t>
      </w:r>
    </w:p>
    <w:p w14:paraId="7D8FFBFF" w14:textId="77777777" w:rsidR="00322D79" w:rsidRPr="000F306C" w:rsidRDefault="00322D79" w:rsidP="000F306C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0F306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0F306C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705E2CB1" w14:textId="366A1E41" w:rsidR="007041E6" w:rsidRPr="000F306C" w:rsidRDefault="00322D79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W związku z </w:t>
      </w:r>
      <w:r w:rsidRPr="000F306C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0945CB" w:rsidRPr="000F306C">
        <w:rPr>
          <w:rFonts w:asciiTheme="minorHAnsi" w:hAnsiTheme="minorHAnsi" w:cstheme="minorHAnsi"/>
          <w:color w:val="000000" w:themeColor="text1"/>
        </w:rPr>
        <w:t>2</w:t>
      </w:r>
      <w:r w:rsidR="001A410D" w:rsidRPr="000F306C">
        <w:rPr>
          <w:rFonts w:asciiTheme="minorHAnsi" w:hAnsiTheme="minorHAnsi" w:cstheme="minorHAnsi"/>
          <w:color w:val="000000" w:themeColor="text1"/>
        </w:rPr>
        <w:t>2.06.2026</w:t>
      </w:r>
      <w:r w:rsidRPr="000F306C">
        <w:rPr>
          <w:rFonts w:asciiTheme="minorHAnsi" w:hAnsiTheme="minorHAnsi" w:cstheme="minorHAnsi"/>
          <w:color w:val="000000" w:themeColor="text1"/>
        </w:rPr>
        <w:t xml:space="preserve"> r. </w:t>
      </w:r>
      <w:r w:rsidRPr="000F306C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683B94" w:rsidRPr="000F306C">
        <w:rPr>
          <w:rFonts w:asciiTheme="minorHAnsi" w:hAnsiTheme="minorHAnsi" w:cstheme="minorHAnsi"/>
        </w:rPr>
        <w:t xml:space="preserve"> </w:t>
      </w:r>
      <w:r w:rsidRPr="000F306C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683B94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prawie wypowiedzenia się, co do zebranych dowodów i materiałów. </w:t>
      </w:r>
      <w:r w:rsidR="00EF3050" w:rsidRPr="000F306C">
        <w:rPr>
          <w:rFonts w:asciiTheme="minorHAnsi" w:hAnsiTheme="minorHAnsi" w:cstheme="minorHAnsi"/>
        </w:rPr>
        <w:t>Strona nie skorzystała z tego prawa.</w:t>
      </w:r>
    </w:p>
    <w:p w14:paraId="7E28BE42" w14:textId="2DAF495E" w:rsidR="00FA24D2" w:rsidRPr="000F306C" w:rsidRDefault="009D6E3B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Mazowiecki Wojewódzki Inspektor Inspekcji Handlowej </w:t>
      </w:r>
      <w:r w:rsidR="00AF31FF" w:rsidRPr="000F306C">
        <w:rPr>
          <w:rFonts w:asciiTheme="minorHAnsi" w:hAnsiTheme="minorHAnsi" w:cstheme="minorHAnsi"/>
        </w:rPr>
        <w:t xml:space="preserve">w toku postępowania administracyjnego </w:t>
      </w:r>
      <w:r w:rsidR="000945CB" w:rsidRPr="000F306C">
        <w:rPr>
          <w:rFonts w:asciiTheme="minorHAnsi" w:hAnsiTheme="minorHAnsi" w:cstheme="minorHAnsi"/>
        </w:rPr>
        <w:t xml:space="preserve">wziął pod uwagę </w:t>
      </w:r>
      <w:r w:rsidR="00FA24D2" w:rsidRPr="000F306C">
        <w:rPr>
          <w:rFonts w:asciiTheme="minorHAnsi" w:hAnsiTheme="minorHAnsi" w:cstheme="minorHAnsi"/>
        </w:rPr>
        <w:t xml:space="preserve">charakter stwierdzonych uchybień, brak wcześniejszego naruszenia przez przedsiębiorcę przepisów </w:t>
      </w:r>
      <w:r w:rsidR="00FA24D2" w:rsidRPr="000F306C">
        <w:rPr>
          <w:rFonts w:asciiTheme="minorHAnsi" w:hAnsiTheme="minorHAnsi" w:cstheme="minorHAnsi"/>
        </w:rPr>
        <w:br/>
        <w:t xml:space="preserve">z przedmiotowego zakresu, </w:t>
      </w:r>
      <w:bookmarkStart w:id="14" w:name="_Hlk214955853"/>
      <w:r w:rsidR="00FA24D2" w:rsidRPr="000F306C">
        <w:rPr>
          <w:rFonts w:asciiTheme="minorHAnsi" w:hAnsiTheme="minorHAnsi" w:cstheme="minorHAnsi"/>
        </w:rPr>
        <w:t>fakt naprawienia nieprawidłowości w toku kontroli</w:t>
      </w:r>
      <w:bookmarkEnd w:id="14"/>
      <w:r w:rsidR="00FA24D2" w:rsidRPr="000F306C">
        <w:rPr>
          <w:rFonts w:asciiTheme="minorHAnsi" w:hAnsiTheme="minorHAnsi" w:cstheme="minorHAnsi"/>
        </w:rPr>
        <w:t xml:space="preserve">. </w:t>
      </w:r>
    </w:p>
    <w:p w14:paraId="33BECF6C" w14:textId="54387123" w:rsidR="00B13A00" w:rsidRPr="000F306C" w:rsidRDefault="00B13A00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0F306C" w:rsidRDefault="00B13A00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0F306C" w:rsidRDefault="00B13A00" w:rsidP="000F306C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0F306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9EE3CB" w14:textId="24C1C4B0" w:rsidR="001A410D" w:rsidRPr="000F306C" w:rsidRDefault="001A410D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W miejscu sprzedaży detalicznej ww. towarów stwierdzono brak uwidocznienia ich cen jednostkowych, </w:t>
      </w:r>
      <w:r w:rsidRPr="000F306C">
        <w:rPr>
          <w:rFonts w:asciiTheme="minorHAnsi" w:hAnsiTheme="minorHAnsi" w:cstheme="minorHAnsi"/>
        </w:rPr>
        <w:br/>
        <w:t xml:space="preserve">co narusza art. 4 ust. 1 ustawy o informowaniu o cenach towarów i usług, ponadto narusza § 3 ust. 1 rozporządzenia Ministra rozwoju i Technologii z dnia 19 grudnia 2022 r.  w sprawie uwidaczniania cen towarów i usług (Dz. U. z 2022 r. poz. 2776). Zakwestionowano 12 partii towarów na 220 sprawdzonych partii towarów. Tym samym zakwestionowano 5,5% partii towarów spośród sprawdzonych podczas kontroli </w:t>
      </w:r>
      <w:r w:rsidR="00FA24D2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 xml:space="preserve">w zakresie przestrzegania przepisów dotyczących uwidaczniania cen. Brak cen jednostkowych uniemożliwiał konsumentowi porównanie cen, co w istotny sposób narusza interes konsumenta. Tym samym konsument pozbawiony został istotnych informacji, na podstawie których dokonuje zakupu, mimo, że konsument posiadając wiedzę o cenie, może samodzielnie wyliczyć cenę jednostkową. Mając na uwadze powyższe, interes konsumenta został naruszony w istotnym stopniu. Naruszenie zostało stwierdzone w dniu </w:t>
      </w:r>
      <w:r w:rsidR="00FA24D2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 xml:space="preserve">24.10.2025 r. W toku kontroli naprawiono stwierdzone nieprawidłowości. </w:t>
      </w:r>
    </w:p>
    <w:p w14:paraId="50F03193" w14:textId="77777777" w:rsidR="00B13A00" w:rsidRPr="000F306C" w:rsidRDefault="00B13A00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1C6C659" w14:textId="0C4D271B" w:rsidR="00DB7AC1" w:rsidRPr="000F306C" w:rsidRDefault="00DB7AC1" w:rsidP="000F306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6" w:name="_Hlk209771720"/>
      <w:r w:rsidRPr="000F306C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0F306C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1A410D" w:rsidRPr="000F306C">
        <w:rPr>
          <w:rFonts w:asciiTheme="minorHAnsi" w:hAnsiTheme="minorHAnsi" w:cstheme="minorHAnsi"/>
        </w:rPr>
        <w:t xml:space="preserve">02.10.2017 </w:t>
      </w:r>
      <w:r w:rsidRPr="000F306C">
        <w:rPr>
          <w:rFonts w:asciiTheme="minorHAnsi" w:hAnsiTheme="minorHAnsi" w:cstheme="minorHAnsi"/>
        </w:rPr>
        <w:t xml:space="preserve">r. Mazowiecki Wojewódzki Inspektor Inspekcji Handlowej nie stwierdził wcześniejszego naruszenia przez </w:t>
      </w:r>
      <w:r w:rsidR="00086B8A" w:rsidRPr="000F306C">
        <w:rPr>
          <w:rFonts w:asciiTheme="minorHAnsi" w:hAnsiTheme="minorHAnsi" w:cstheme="minorHAnsi"/>
        </w:rPr>
        <w:t>stron</w:t>
      </w:r>
      <w:r w:rsidRPr="000F306C">
        <w:rPr>
          <w:rFonts w:asciiTheme="minorHAnsi" w:hAnsiTheme="minorHAnsi" w:cstheme="minorHAnsi"/>
        </w:rPr>
        <w:t xml:space="preserve">ę przepisów z zakresu obowiązku informowania o cenach. Przedsiębiorca </w:t>
      </w:r>
      <w:r w:rsidR="00FA24D2" w:rsidRPr="000F306C">
        <w:rPr>
          <w:rFonts w:asciiTheme="minorHAnsi" w:hAnsiTheme="minorHAnsi" w:cstheme="minorHAnsi"/>
        </w:rPr>
        <w:t xml:space="preserve">nie </w:t>
      </w:r>
      <w:r w:rsidRPr="000F306C">
        <w:rPr>
          <w:rFonts w:asciiTheme="minorHAnsi" w:hAnsiTheme="minorHAnsi" w:cstheme="minorHAnsi"/>
        </w:rPr>
        <w:t>przekazał informacj</w:t>
      </w:r>
      <w:r w:rsidR="00FA24D2" w:rsidRPr="000F306C">
        <w:rPr>
          <w:rFonts w:asciiTheme="minorHAnsi" w:hAnsiTheme="minorHAnsi" w:cstheme="minorHAnsi"/>
        </w:rPr>
        <w:t>i</w:t>
      </w:r>
      <w:r w:rsidRPr="000F306C">
        <w:rPr>
          <w:rFonts w:asciiTheme="minorHAnsi" w:hAnsiTheme="minorHAnsi" w:cstheme="minorHAnsi"/>
        </w:rPr>
        <w:t xml:space="preserve"> w zakresie uzyskanych korzyści </w:t>
      </w:r>
      <w:r w:rsidR="00081377" w:rsidRPr="000F306C">
        <w:rPr>
          <w:rFonts w:asciiTheme="minorHAnsi" w:hAnsiTheme="minorHAnsi" w:cstheme="minorHAnsi"/>
        </w:rPr>
        <w:t>majątkowych lub</w:t>
      </w:r>
      <w:r w:rsidR="00FA24D2" w:rsidRPr="000F306C">
        <w:rPr>
          <w:rFonts w:asciiTheme="minorHAnsi" w:hAnsiTheme="minorHAnsi" w:cstheme="minorHAnsi"/>
        </w:rPr>
        <w:t xml:space="preserve"> strat </w:t>
      </w:r>
      <w:r w:rsidRPr="000F306C">
        <w:rPr>
          <w:rFonts w:asciiTheme="minorHAnsi" w:hAnsiTheme="minorHAnsi" w:cstheme="minorHAnsi"/>
        </w:rPr>
        <w:t>w związku z naruszeniem ww. obowiązków.</w:t>
      </w:r>
    </w:p>
    <w:bookmarkEnd w:id="16"/>
    <w:p w14:paraId="415E0993" w14:textId="77777777" w:rsidR="00B13A00" w:rsidRPr="000F306C" w:rsidRDefault="00B13A00" w:rsidP="000F306C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0F306C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00D18B0" w14:textId="7160B7C6" w:rsidR="00E848B9" w:rsidRPr="000F306C" w:rsidRDefault="00975305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P</w:t>
      </w:r>
      <w:r w:rsidR="00D0663D" w:rsidRPr="000F306C">
        <w:rPr>
          <w:rFonts w:asciiTheme="minorHAnsi" w:hAnsiTheme="minorHAnsi" w:cstheme="minorHAnsi"/>
        </w:rPr>
        <w:t xml:space="preserve">rzedsiębiorca </w:t>
      </w:r>
      <w:r w:rsidR="00FA24D2" w:rsidRPr="000F306C">
        <w:rPr>
          <w:rFonts w:asciiTheme="minorHAnsi" w:hAnsiTheme="minorHAnsi" w:cstheme="minorHAnsi"/>
        </w:rPr>
        <w:t xml:space="preserve">nie przekazał informacji o wielkości obrotów i przychodu za 2025 rok.   </w:t>
      </w:r>
    </w:p>
    <w:p w14:paraId="17888DE4" w14:textId="77777777" w:rsidR="00B13A00" w:rsidRPr="000F306C" w:rsidRDefault="00B13A00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A97E771" w:rsidR="00B13A00" w:rsidRPr="000F306C" w:rsidRDefault="00B13A00" w:rsidP="000F306C">
      <w:pPr>
        <w:spacing w:line="360" w:lineRule="auto"/>
        <w:rPr>
          <w:rFonts w:asciiTheme="minorHAnsi" w:hAnsiTheme="minorHAnsi" w:cstheme="minorHAnsi"/>
          <w:color w:val="000000"/>
        </w:rPr>
      </w:pPr>
      <w:r w:rsidRPr="000F306C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0F306C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3A106D" w:rsidRPr="000F306C">
        <w:rPr>
          <w:rFonts w:asciiTheme="minorHAnsi" w:hAnsiTheme="minorHAnsi" w:cstheme="minorHAnsi"/>
          <w:color w:val="000000"/>
        </w:rPr>
        <w:br/>
      </w:r>
      <w:r w:rsidRPr="000F306C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FAF5C2" w14:textId="77777777" w:rsidR="00BE1761" w:rsidRPr="000F306C" w:rsidRDefault="00B13A00" w:rsidP="000F306C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0F306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0F306C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15"/>
      <w:r w:rsidRPr="000F306C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0F306C">
        <w:rPr>
          <w:rFonts w:asciiTheme="minorHAnsi" w:eastAsiaTheme="minorHAnsi" w:hAnsiTheme="minorHAnsi" w:cstheme="minorHAnsi"/>
          <w:lang w:eastAsia="en-US"/>
        </w:rPr>
        <w:br/>
      </w:r>
      <w:r w:rsidRPr="000F306C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0F30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F306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</w:t>
      </w:r>
      <w:r w:rsidR="00334032" w:rsidRPr="000F306C">
        <w:rPr>
          <w:rFonts w:asciiTheme="minorHAnsi" w:eastAsiaTheme="minorHAnsi" w:hAnsiTheme="minorHAnsi" w:cstheme="minorHAnsi"/>
          <w:lang w:eastAsia="en-US"/>
        </w:rPr>
        <w:br/>
      </w:r>
      <w:r w:rsidRPr="000F306C">
        <w:rPr>
          <w:rFonts w:asciiTheme="minorHAnsi" w:eastAsiaTheme="minorHAnsi" w:hAnsiTheme="minorHAnsi" w:cstheme="minorHAnsi"/>
          <w:lang w:eastAsia="en-US"/>
        </w:rPr>
        <w:t xml:space="preserve">w przypadkach, o których mowa w § 2, odstępuje od nałożenia administracyjnej kary pieniężnej i poprzestaje na pouczeniu, jeżeli strona przedstawiła dowody, potwierdzające wykonanie postanowienia. </w:t>
      </w:r>
    </w:p>
    <w:p w14:paraId="65A4E93C" w14:textId="43722CA6" w:rsidR="00E421D5" w:rsidRPr="000F306C" w:rsidRDefault="00BE1761" w:rsidP="000F306C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</w:t>
      </w:r>
      <w:r w:rsidR="00B13A00" w:rsidRPr="000F306C">
        <w:rPr>
          <w:rFonts w:asciiTheme="minorHAnsi" w:eastAsiaTheme="minorHAnsi" w:hAnsiTheme="minorHAnsi" w:cstheme="minorHAnsi"/>
          <w:lang w:eastAsia="en-US"/>
        </w:rPr>
        <w:t xml:space="preserve">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</w:t>
      </w:r>
      <w:r w:rsidR="007F5B9F" w:rsidRPr="000F306C">
        <w:rPr>
          <w:rFonts w:asciiTheme="minorHAnsi" w:eastAsiaTheme="minorHAnsi" w:hAnsiTheme="minorHAnsi" w:cstheme="minorHAnsi"/>
          <w:lang w:eastAsia="en-US"/>
        </w:rPr>
        <w:t>s</w:t>
      </w:r>
      <w:r w:rsidR="00B13A00" w:rsidRPr="000F306C">
        <w:rPr>
          <w:rFonts w:asciiTheme="minorHAnsi" w:eastAsiaTheme="minorHAnsi" w:hAnsiTheme="minorHAnsi" w:cstheme="minorHAnsi"/>
          <w:lang w:eastAsia="en-US"/>
        </w:rPr>
        <w:t>ygn. akt VI SA/</w:t>
      </w:r>
      <w:proofErr w:type="spellStart"/>
      <w:r w:rsidR="00B13A00" w:rsidRPr="000F306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B13A00" w:rsidRPr="000F306C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28D3AC7B" w14:textId="2EE847BD" w:rsidR="00723F34" w:rsidRPr="000F306C" w:rsidRDefault="00723F34" w:rsidP="000F306C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eastAsiaTheme="minorHAnsi" w:hAnsiTheme="minorHAnsi" w:cstheme="minorHAnsi"/>
          <w:lang w:eastAsia="en-US"/>
        </w:rPr>
        <w:t>W związku z powyższym, w ocenie organu nie ma podstaw do odstąpienia od nałożenia administracyjnej kary pieniężnej. Nie można uznać, ż</w:t>
      </w:r>
      <w:r w:rsidR="00935676" w:rsidRPr="000F306C">
        <w:rPr>
          <w:rFonts w:asciiTheme="minorHAnsi" w:eastAsiaTheme="minorHAnsi" w:hAnsiTheme="minorHAnsi" w:cstheme="minorHAnsi"/>
          <w:lang w:eastAsia="en-US"/>
        </w:rPr>
        <w:t>e</w:t>
      </w:r>
      <w:r w:rsidRPr="000F306C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Pr="000F306C">
        <w:rPr>
          <w:rFonts w:asciiTheme="minorHAnsi" w:eastAsiaTheme="minorHAnsi" w:hAnsiTheme="minorHAnsi" w:cstheme="minorHAnsi"/>
          <w:lang w:eastAsia="en-US"/>
        </w:rPr>
        <w:br/>
        <w:t>z powodu istotnego naruszenia interesu konsumentów, którzy pozbawieni byli możliwości</w:t>
      </w:r>
      <w:r w:rsidR="0093562B" w:rsidRPr="000F30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B1E74" w:rsidRPr="000F306C">
        <w:rPr>
          <w:rFonts w:asciiTheme="minorHAnsi" w:eastAsiaTheme="minorHAnsi" w:hAnsiTheme="minorHAnsi" w:cstheme="minorHAnsi"/>
          <w:lang w:eastAsia="en-US"/>
        </w:rPr>
        <w:br/>
      </w:r>
      <w:r w:rsidRPr="000F306C">
        <w:rPr>
          <w:rFonts w:asciiTheme="minorHAnsi" w:eastAsiaTheme="minorHAnsi" w:hAnsiTheme="minorHAnsi" w:cstheme="minorHAnsi"/>
          <w:lang w:eastAsia="en-US"/>
        </w:rPr>
        <w:t>porównania</w:t>
      </w:r>
      <w:r w:rsidR="00BB1E74" w:rsidRPr="000F306C">
        <w:rPr>
          <w:rFonts w:asciiTheme="minorHAnsi" w:eastAsiaTheme="minorHAnsi" w:hAnsiTheme="minorHAnsi" w:cstheme="minorHAnsi"/>
          <w:lang w:eastAsia="en-US"/>
        </w:rPr>
        <w:t xml:space="preserve"> cen jednostkowych</w:t>
      </w:r>
      <w:r w:rsidRPr="000F306C">
        <w:rPr>
          <w:rFonts w:asciiTheme="minorHAnsi" w:eastAsiaTheme="minorHAnsi" w:hAnsiTheme="minorHAnsi" w:cstheme="minorHAnsi"/>
          <w:lang w:eastAsia="en-US"/>
        </w:rPr>
        <w:t>.</w:t>
      </w:r>
      <w:r w:rsidR="00DC577B" w:rsidRPr="000F30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F306C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</w:t>
      </w:r>
      <w:r w:rsidRPr="000F306C">
        <w:rPr>
          <w:rFonts w:asciiTheme="minorHAnsi" w:eastAsiaTheme="minorHAnsi" w:hAnsiTheme="minorHAnsi" w:cstheme="minorHAnsi"/>
          <w:lang w:eastAsia="en-US"/>
        </w:rPr>
        <w:lastRenderedPageBreak/>
        <w:t xml:space="preserve">stwierdzone w dniu kontroli nieodwracalnie pozbawiło pewną grupę konsumentów prawa do uzyskania przysługujących im istotnych informacji. </w:t>
      </w:r>
    </w:p>
    <w:p w14:paraId="72704778" w14:textId="062A114B" w:rsidR="00B13A00" w:rsidRPr="000F306C" w:rsidRDefault="00B13A00" w:rsidP="000F306C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0F306C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0F306C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0F306C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0F306C" w:rsidRDefault="00E421D5" w:rsidP="000F306C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0F306C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48C247B7" w:rsidR="00B13A00" w:rsidRPr="000F306C" w:rsidRDefault="00B13A00" w:rsidP="000F306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0F306C">
        <w:rPr>
          <w:rFonts w:asciiTheme="minorHAnsi" w:hAnsiTheme="minorHAnsi" w:cstheme="minorHAnsi"/>
        </w:rPr>
        <w:t xml:space="preserve">, </w:t>
      </w:r>
      <w:r w:rsidR="005C646A" w:rsidRPr="000F306C">
        <w:rPr>
          <w:rFonts w:asciiTheme="minorHAnsi" w:hAnsiTheme="minorHAnsi" w:cstheme="minorHAnsi"/>
        </w:rPr>
        <w:br/>
        <w:t>że</w:t>
      </w:r>
      <w:r w:rsidRPr="000F306C">
        <w:rPr>
          <w:rFonts w:asciiTheme="minorHAnsi" w:hAnsiTheme="minorHAnsi" w:cstheme="minorHAnsi"/>
        </w:rPr>
        <w:t xml:space="preserve"> przedsiębiorcy </w:t>
      </w:r>
      <w:r w:rsidR="005A319D" w:rsidRPr="000F306C">
        <w:rPr>
          <w:rFonts w:asciiTheme="minorHAnsi" w:hAnsiTheme="minorHAnsi" w:cstheme="minorHAnsi"/>
        </w:rPr>
        <w:t>Elżbiecie Dąbrowskiej prowadzącej działalność gospodarczą pod firmą Sklep Spożywczo</w:t>
      </w:r>
      <w:r w:rsidR="00E712CC" w:rsidRPr="000F306C">
        <w:rPr>
          <w:rFonts w:asciiTheme="minorHAnsi" w:hAnsiTheme="minorHAnsi" w:cstheme="minorHAnsi"/>
        </w:rPr>
        <w:br/>
      </w:r>
      <w:r w:rsidR="005A319D" w:rsidRPr="000F306C">
        <w:rPr>
          <w:rFonts w:asciiTheme="minorHAnsi" w:hAnsiTheme="minorHAnsi" w:cstheme="minorHAnsi"/>
        </w:rPr>
        <w:t xml:space="preserve">-Przemysłowy Elżbieta Dąbrowska </w:t>
      </w:r>
      <w:r w:rsidR="00100287" w:rsidRPr="000F306C">
        <w:rPr>
          <w:rFonts w:asciiTheme="minorHAnsi" w:hAnsiTheme="minorHAnsi" w:cstheme="minorHAnsi"/>
        </w:rPr>
        <w:t>z</w:t>
      </w:r>
      <w:r w:rsidRPr="000F306C">
        <w:rPr>
          <w:rFonts w:asciiTheme="minorHAnsi" w:hAnsiTheme="minorHAnsi" w:cstheme="minorHAnsi"/>
        </w:rPr>
        <w:t>a naruszenie obowiązku wynikającego z art. 4 ust. 1 ww. ustawy</w:t>
      </w:r>
      <w:r w:rsidRPr="000F306C">
        <w:rPr>
          <w:rFonts w:asciiTheme="minorHAnsi" w:eastAsiaTheme="minorHAnsi" w:hAnsiTheme="minorHAnsi" w:cstheme="minorHAnsi"/>
          <w:lang w:eastAsia="en-US"/>
        </w:rPr>
        <w:t>,</w:t>
      </w:r>
      <w:r w:rsidRPr="000F306C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9146A9" w:rsidRPr="000F306C">
        <w:rPr>
          <w:rFonts w:asciiTheme="minorHAnsi" w:hAnsiTheme="minorHAnsi" w:cstheme="minorHAnsi"/>
        </w:rPr>
        <w:t>1</w:t>
      </w:r>
      <w:r w:rsidR="005A319D" w:rsidRPr="000F306C">
        <w:rPr>
          <w:rFonts w:asciiTheme="minorHAnsi" w:hAnsiTheme="minorHAnsi" w:cstheme="minorHAnsi"/>
        </w:rPr>
        <w:t>0</w:t>
      </w:r>
      <w:r w:rsidRPr="000F306C">
        <w:rPr>
          <w:rFonts w:asciiTheme="minorHAnsi" w:hAnsiTheme="minorHAnsi" w:cstheme="minorHAnsi"/>
        </w:rPr>
        <w:t>00 zł.</w:t>
      </w:r>
    </w:p>
    <w:p w14:paraId="7A6D4D79" w14:textId="77777777" w:rsidR="00B13A00" w:rsidRPr="000F306C" w:rsidRDefault="00B13A00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91E8562" w14:textId="6D47DB54" w:rsidR="00B13A00" w:rsidRPr="000F306C" w:rsidRDefault="00B13A00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9146A9" w:rsidRPr="000F306C">
        <w:rPr>
          <w:rFonts w:asciiTheme="minorHAnsi" w:hAnsiTheme="minorHAnsi" w:cstheme="minorHAnsi"/>
        </w:rPr>
        <w:t>1</w:t>
      </w:r>
      <w:r w:rsidR="005A319D" w:rsidRPr="000F306C">
        <w:rPr>
          <w:rFonts w:asciiTheme="minorHAnsi" w:hAnsiTheme="minorHAnsi" w:cstheme="minorHAnsi"/>
        </w:rPr>
        <w:t>0</w:t>
      </w:r>
      <w:r w:rsidRPr="000F306C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503002" w:rsidRPr="000F306C">
        <w:rPr>
          <w:rFonts w:asciiTheme="minorHAnsi" w:hAnsiTheme="minorHAnsi" w:cstheme="minorHAnsi"/>
        </w:rPr>
        <w:t xml:space="preserve"> </w:t>
      </w:r>
      <w:r w:rsidRPr="000F306C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271243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 xml:space="preserve">(Dz. U. z </w:t>
      </w:r>
      <w:r w:rsidR="00E223AC" w:rsidRPr="000F306C">
        <w:rPr>
          <w:rFonts w:asciiTheme="minorHAnsi" w:hAnsiTheme="minorHAnsi" w:cstheme="minorHAnsi"/>
        </w:rPr>
        <w:t>2025 r.</w:t>
      </w:r>
      <w:r w:rsidRPr="000F306C">
        <w:rPr>
          <w:rFonts w:asciiTheme="minorHAnsi" w:hAnsiTheme="minorHAnsi" w:cstheme="minorHAnsi"/>
        </w:rPr>
        <w:t xml:space="preserve"> poz. </w:t>
      </w:r>
      <w:r w:rsidR="00EF52C1" w:rsidRPr="000F306C">
        <w:rPr>
          <w:rFonts w:asciiTheme="minorHAnsi" w:hAnsiTheme="minorHAnsi" w:cstheme="minorHAnsi"/>
        </w:rPr>
        <w:t>111</w:t>
      </w:r>
      <w:r w:rsidRPr="000F306C">
        <w:rPr>
          <w:rFonts w:asciiTheme="minorHAnsi" w:hAnsiTheme="minorHAnsi" w:cstheme="minorHAnsi"/>
        </w:rPr>
        <w:t xml:space="preserve">, ze zm.). Kara niezapłacona w terminie staje się zaległością podatkową </w:t>
      </w:r>
      <w:r w:rsidR="00E712CC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>w rozumieniu art. 51 § 1 Ordynacji podatkowej, od której zgodnie z art. 53 § 1 ww. ustawy, naliczane są odsetki za zwłokę.</w:t>
      </w:r>
    </w:p>
    <w:p w14:paraId="3F47C4D1" w14:textId="77777777" w:rsidR="00225AC5" w:rsidRPr="000F306C" w:rsidRDefault="00225AC5" w:rsidP="000F306C">
      <w:pPr>
        <w:spacing w:before="120"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Pouczenie:</w:t>
      </w:r>
    </w:p>
    <w:p w14:paraId="3F565D71" w14:textId="1D14059A" w:rsidR="00225AC5" w:rsidRPr="000F306C" w:rsidRDefault="00225AC5" w:rsidP="000F306C">
      <w:pPr>
        <w:spacing w:line="360" w:lineRule="auto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Zgodnie z art. 5 ust. 2 ustawy z dnia 15 grudnia 2000 r. o Inspekcji Handlowej (Dz.U. z 2025 r. poz. 229</w:t>
      </w:r>
      <w:r w:rsidR="005A319D" w:rsidRPr="000F306C">
        <w:rPr>
          <w:rFonts w:asciiTheme="minorHAnsi" w:hAnsiTheme="minorHAnsi" w:cstheme="minorHAnsi"/>
        </w:rPr>
        <w:t xml:space="preserve"> </w:t>
      </w:r>
      <w:r w:rsidR="00FA24D2" w:rsidRPr="000F306C">
        <w:rPr>
          <w:rFonts w:asciiTheme="minorHAnsi" w:hAnsiTheme="minorHAnsi" w:cstheme="minorHAnsi"/>
        </w:rPr>
        <w:br/>
      </w:r>
      <w:r w:rsidR="005A319D" w:rsidRPr="000F306C">
        <w:rPr>
          <w:rFonts w:asciiTheme="minorHAnsi" w:hAnsiTheme="minorHAnsi" w:cstheme="minorHAnsi"/>
        </w:rPr>
        <w:lastRenderedPageBreak/>
        <w:t>ze zm.</w:t>
      </w:r>
      <w:r w:rsidRPr="000F306C">
        <w:rPr>
          <w:rFonts w:asciiTheme="minorHAnsi" w:hAnsiTheme="minorHAnsi" w:cstheme="minorHAnsi"/>
        </w:rPr>
        <w:t>),</w:t>
      </w:r>
      <w:r w:rsidR="005A319D" w:rsidRPr="000F306C">
        <w:rPr>
          <w:rFonts w:asciiTheme="minorHAnsi" w:hAnsiTheme="minorHAnsi" w:cstheme="minorHAnsi"/>
        </w:rPr>
        <w:t xml:space="preserve"> </w:t>
      </w:r>
      <w:r w:rsidRPr="000F306C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Odwołanie wnosi się </w:t>
      </w:r>
      <w:r w:rsidR="00FA24D2" w:rsidRPr="000F306C">
        <w:rPr>
          <w:rFonts w:asciiTheme="minorHAnsi" w:hAnsiTheme="minorHAnsi" w:cstheme="minorHAnsi"/>
        </w:rPr>
        <w:br/>
      </w:r>
      <w:r w:rsidRPr="000F306C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7F67F91C" w14:textId="77777777" w:rsidR="00B13A00" w:rsidRPr="000F306C" w:rsidRDefault="00B13A00" w:rsidP="000F306C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Z up. Mazowieckiego Wojewódzkiego Inspektora Inspekcji Handlowej</w:t>
      </w:r>
    </w:p>
    <w:p w14:paraId="52CCAA25" w14:textId="77777777" w:rsidR="00B13A00" w:rsidRPr="000F306C" w:rsidRDefault="00B13A00" w:rsidP="000F306C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Agnieszka Cieślik</w:t>
      </w:r>
    </w:p>
    <w:p w14:paraId="10A83AC4" w14:textId="77777777" w:rsidR="00B13A00" w:rsidRPr="000F306C" w:rsidRDefault="00B13A00" w:rsidP="000F306C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Z-ca Mazowieckiego Wojewódzkiego Inspektora Inspekcji Handlowej</w:t>
      </w:r>
    </w:p>
    <w:p w14:paraId="20E32535" w14:textId="77777777" w:rsidR="00B13A00" w:rsidRPr="000F306C" w:rsidRDefault="00B13A00" w:rsidP="000F306C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/podpisano elektronicznie/</w:t>
      </w:r>
    </w:p>
    <w:p w14:paraId="21FFB4BA" w14:textId="77777777" w:rsidR="00B13A00" w:rsidRPr="000F306C" w:rsidRDefault="00B13A00" w:rsidP="000F306C">
      <w:pPr>
        <w:spacing w:before="480"/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Otrzymują:</w:t>
      </w:r>
    </w:p>
    <w:p w14:paraId="12D520DF" w14:textId="48198A95" w:rsidR="000945CB" w:rsidRPr="000F306C" w:rsidRDefault="000945CB" w:rsidP="000F306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0F306C">
        <w:rPr>
          <w:rFonts w:asciiTheme="minorHAnsi" w:hAnsiTheme="minorHAnsi" w:cstheme="minorHAnsi"/>
        </w:rPr>
        <w:t>p</w:t>
      </w:r>
      <w:r w:rsidR="00D04B24" w:rsidRPr="000F306C">
        <w:rPr>
          <w:rFonts w:asciiTheme="minorHAnsi" w:hAnsiTheme="minorHAnsi" w:cstheme="minorHAnsi"/>
        </w:rPr>
        <w:t>;</w:t>
      </w:r>
    </w:p>
    <w:p w14:paraId="204765E1" w14:textId="09CBFB21" w:rsidR="00322D79" w:rsidRPr="000F306C" w:rsidRDefault="00B13A00" w:rsidP="000F306C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0F306C">
        <w:rPr>
          <w:rFonts w:asciiTheme="minorHAnsi" w:hAnsiTheme="minorHAnsi" w:cstheme="minorHAnsi"/>
        </w:rPr>
        <w:t>aa</w:t>
      </w:r>
      <w:r w:rsidR="00BB1E74" w:rsidRPr="000F306C">
        <w:rPr>
          <w:rFonts w:asciiTheme="minorHAnsi" w:hAnsiTheme="minorHAnsi" w:cstheme="minorHAnsi"/>
        </w:rPr>
        <w:t>.</w:t>
      </w:r>
      <w:bookmarkEnd w:id="13"/>
    </w:p>
    <w:sectPr w:rsidR="00322D79" w:rsidRPr="000F306C" w:rsidSect="00742F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52D" w14:textId="77777777" w:rsidR="00DF45EC" w:rsidRDefault="00DF45EC">
      <w:r>
        <w:separator/>
      </w:r>
    </w:p>
  </w:endnote>
  <w:endnote w:type="continuationSeparator" w:id="0">
    <w:p w14:paraId="509C1CB1" w14:textId="77777777" w:rsidR="00DF45EC" w:rsidRDefault="00DF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2585140" name="Obraz 22585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1C58" w14:textId="77777777" w:rsidR="00DF45EC" w:rsidRDefault="00DF45EC">
      <w:r>
        <w:separator/>
      </w:r>
    </w:p>
  </w:footnote>
  <w:footnote w:type="continuationSeparator" w:id="0">
    <w:p w14:paraId="65FB34E5" w14:textId="77777777" w:rsidR="00DF45EC" w:rsidRDefault="00DF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C042D5"/>
    <w:multiLevelType w:val="hybridMultilevel"/>
    <w:tmpl w:val="67441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36E44"/>
    <w:multiLevelType w:val="hybridMultilevel"/>
    <w:tmpl w:val="ED9E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4CF"/>
    <w:multiLevelType w:val="hybridMultilevel"/>
    <w:tmpl w:val="5C16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82F6C"/>
    <w:multiLevelType w:val="hybridMultilevel"/>
    <w:tmpl w:val="1BDA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083925"/>
    <w:multiLevelType w:val="hybridMultilevel"/>
    <w:tmpl w:val="EC08A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9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25"/>
  </w:num>
  <w:num w:numId="13" w16cid:durableId="444077000">
    <w:abstractNumId w:val="30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5"/>
  </w:num>
  <w:num w:numId="17" w16cid:durableId="1288194975">
    <w:abstractNumId w:val="32"/>
  </w:num>
  <w:num w:numId="18" w16cid:durableId="1423918452">
    <w:abstractNumId w:val="16"/>
  </w:num>
  <w:num w:numId="19" w16cid:durableId="1676954484">
    <w:abstractNumId w:val="35"/>
  </w:num>
  <w:num w:numId="20" w16cid:durableId="392654194">
    <w:abstractNumId w:val="7"/>
  </w:num>
  <w:num w:numId="21" w16cid:durableId="1315262049">
    <w:abstractNumId w:val="20"/>
  </w:num>
  <w:num w:numId="22" w16cid:durableId="1356887120">
    <w:abstractNumId w:val="2"/>
  </w:num>
  <w:num w:numId="23" w16cid:durableId="742948204">
    <w:abstractNumId w:val="33"/>
  </w:num>
  <w:num w:numId="24" w16cid:durableId="587425228">
    <w:abstractNumId w:val="28"/>
  </w:num>
  <w:num w:numId="25" w16cid:durableId="1639915598">
    <w:abstractNumId w:val="37"/>
  </w:num>
  <w:num w:numId="26" w16cid:durableId="1727876911">
    <w:abstractNumId w:val="14"/>
  </w:num>
  <w:num w:numId="27" w16cid:durableId="771054710">
    <w:abstractNumId w:val="21"/>
  </w:num>
  <w:num w:numId="28" w16cid:durableId="2113477641">
    <w:abstractNumId w:val="31"/>
  </w:num>
  <w:num w:numId="29" w16cid:durableId="1771508280">
    <w:abstractNumId w:val="22"/>
  </w:num>
  <w:num w:numId="30" w16cid:durableId="468212130">
    <w:abstractNumId w:val="12"/>
  </w:num>
  <w:num w:numId="31" w16cid:durableId="707920275">
    <w:abstractNumId w:val="27"/>
  </w:num>
  <w:num w:numId="32" w16cid:durableId="352462510">
    <w:abstractNumId w:val="11"/>
  </w:num>
  <w:num w:numId="33" w16cid:durableId="813369765">
    <w:abstractNumId w:val="18"/>
  </w:num>
  <w:num w:numId="34" w16cid:durableId="337850147">
    <w:abstractNumId w:val="8"/>
  </w:num>
  <w:num w:numId="35" w16cid:durableId="1468814734">
    <w:abstractNumId w:val="1"/>
  </w:num>
  <w:num w:numId="36" w16cid:durableId="2064789061">
    <w:abstractNumId w:val="24"/>
  </w:num>
  <w:num w:numId="37" w16cid:durableId="597370951">
    <w:abstractNumId w:val="36"/>
  </w:num>
  <w:num w:numId="38" w16cid:durableId="209624647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63"/>
    <w:rsid w:val="000035AC"/>
    <w:rsid w:val="00003629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06AD"/>
    <w:rsid w:val="00041FDB"/>
    <w:rsid w:val="000424C0"/>
    <w:rsid w:val="000444D3"/>
    <w:rsid w:val="000458C6"/>
    <w:rsid w:val="000464E2"/>
    <w:rsid w:val="0004728B"/>
    <w:rsid w:val="00050A83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B8B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451"/>
    <w:rsid w:val="00070F16"/>
    <w:rsid w:val="0007180C"/>
    <w:rsid w:val="00072C9A"/>
    <w:rsid w:val="00072DB0"/>
    <w:rsid w:val="000733F6"/>
    <w:rsid w:val="0007448A"/>
    <w:rsid w:val="0007449E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377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B8A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5CB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E4A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9AC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D51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5A1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5E7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306C"/>
    <w:rsid w:val="000F40F7"/>
    <w:rsid w:val="000F4904"/>
    <w:rsid w:val="000F515C"/>
    <w:rsid w:val="000F5380"/>
    <w:rsid w:val="000F7A73"/>
    <w:rsid w:val="000F7CAC"/>
    <w:rsid w:val="000F7E60"/>
    <w:rsid w:val="00100287"/>
    <w:rsid w:val="00100658"/>
    <w:rsid w:val="00100DCF"/>
    <w:rsid w:val="001010B8"/>
    <w:rsid w:val="001016D7"/>
    <w:rsid w:val="001028D0"/>
    <w:rsid w:val="00102E2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2AFC"/>
    <w:rsid w:val="00112D7A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27AAD"/>
    <w:rsid w:val="001313F7"/>
    <w:rsid w:val="00131DDD"/>
    <w:rsid w:val="00131E71"/>
    <w:rsid w:val="001326A1"/>
    <w:rsid w:val="00132C30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3D9"/>
    <w:rsid w:val="00141BC5"/>
    <w:rsid w:val="0014250F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57D6F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051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10D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2B7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1AF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35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99E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05D"/>
    <w:rsid w:val="002204A1"/>
    <w:rsid w:val="0022127A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029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AC8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43"/>
    <w:rsid w:val="00271B77"/>
    <w:rsid w:val="00271CA8"/>
    <w:rsid w:val="00272ABF"/>
    <w:rsid w:val="00273CFB"/>
    <w:rsid w:val="00273F1E"/>
    <w:rsid w:val="002741CF"/>
    <w:rsid w:val="00275BF5"/>
    <w:rsid w:val="00276346"/>
    <w:rsid w:val="00276507"/>
    <w:rsid w:val="00276B9E"/>
    <w:rsid w:val="00276D0D"/>
    <w:rsid w:val="00276D30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08D3"/>
    <w:rsid w:val="00291685"/>
    <w:rsid w:val="00291B3A"/>
    <w:rsid w:val="002921AF"/>
    <w:rsid w:val="00293364"/>
    <w:rsid w:val="00293648"/>
    <w:rsid w:val="0029459C"/>
    <w:rsid w:val="00295255"/>
    <w:rsid w:val="0029539F"/>
    <w:rsid w:val="002956A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466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2EE3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C2B"/>
    <w:rsid w:val="002E3E84"/>
    <w:rsid w:val="002E499B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572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3BB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830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56F"/>
    <w:rsid w:val="00334AD1"/>
    <w:rsid w:val="00335228"/>
    <w:rsid w:val="00335563"/>
    <w:rsid w:val="00335B76"/>
    <w:rsid w:val="00335DD5"/>
    <w:rsid w:val="0033628E"/>
    <w:rsid w:val="00336779"/>
    <w:rsid w:val="00336BF2"/>
    <w:rsid w:val="00337B56"/>
    <w:rsid w:val="003402F9"/>
    <w:rsid w:val="00342474"/>
    <w:rsid w:val="00342585"/>
    <w:rsid w:val="00342EE4"/>
    <w:rsid w:val="00343DF3"/>
    <w:rsid w:val="00344400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531"/>
    <w:rsid w:val="00356F63"/>
    <w:rsid w:val="003577E4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4F5E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6D"/>
    <w:rsid w:val="003A1077"/>
    <w:rsid w:val="003A1204"/>
    <w:rsid w:val="003A1469"/>
    <w:rsid w:val="003A154F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A7AEE"/>
    <w:rsid w:val="003B09E1"/>
    <w:rsid w:val="003B0C5B"/>
    <w:rsid w:val="003B171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386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71A6"/>
    <w:rsid w:val="00407D44"/>
    <w:rsid w:val="004100E0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6B9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03C"/>
    <w:rsid w:val="00442362"/>
    <w:rsid w:val="00442687"/>
    <w:rsid w:val="00443D9B"/>
    <w:rsid w:val="004447BA"/>
    <w:rsid w:val="00444B8B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0F00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A1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0D6E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6FB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74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6F29"/>
    <w:rsid w:val="004F725C"/>
    <w:rsid w:val="004F7AE7"/>
    <w:rsid w:val="0050030B"/>
    <w:rsid w:val="005006C4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1D9E"/>
    <w:rsid w:val="00522E7A"/>
    <w:rsid w:val="00523282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983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D44"/>
    <w:rsid w:val="00575E54"/>
    <w:rsid w:val="00575E93"/>
    <w:rsid w:val="0057687B"/>
    <w:rsid w:val="00576D44"/>
    <w:rsid w:val="0058005D"/>
    <w:rsid w:val="0058022B"/>
    <w:rsid w:val="00580874"/>
    <w:rsid w:val="00582063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87B3B"/>
    <w:rsid w:val="005902C6"/>
    <w:rsid w:val="00590397"/>
    <w:rsid w:val="0059094F"/>
    <w:rsid w:val="005925A6"/>
    <w:rsid w:val="0059268C"/>
    <w:rsid w:val="005944E8"/>
    <w:rsid w:val="0059487C"/>
    <w:rsid w:val="0059492A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19D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E23"/>
    <w:rsid w:val="005C2ABA"/>
    <w:rsid w:val="005C3511"/>
    <w:rsid w:val="005C3688"/>
    <w:rsid w:val="005C52D8"/>
    <w:rsid w:val="005C5731"/>
    <w:rsid w:val="005C5CFD"/>
    <w:rsid w:val="005C5F25"/>
    <w:rsid w:val="005C646A"/>
    <w:rsid w:val="005C6F40"/>
    <w:rsid w:val="005C71D0"/>
    <w:rsid w:val="005C733D"/>
    <w:rsid w:val="005C7A9C"/>
    <w:rsid w:val="005C7B85"/>
    <w:rsid w:val="005D05C3"/>
    <w:rsid w:val="005D0ACF"/>
    <w:rsid w:val="005D1532"/>
    <w:rsid w:val="005D2A8C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ACF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E7CAE"/>
    <w:rsid w:val="005F05A7"/>
    <w:rsid w:val="005F0B2E"/>
    <w:rsid w:val="005F0EF8"/>
    <w:rsid w:val="005F2040"/>
    <w:rsid w:val="005F24B0"/>
    <w:rsid w:val="005F24B7"/>
    <w:rsid w:val="005F399A"/>
    <w:rsid w:val="005F4302"/>
    <w:rsid w:val="005F54A7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321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37D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1D"/>
    <w:rsid w:val="00654669"/>
    <w:rsid w:val="00654BA8"/>
    <w:rsid w:val="00654DF9"/>
    <w:rsid w:val="00654EB5"/>
    <w:rsid w:val="0065595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B94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AE5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3931"/>
    <w:rsid w:val="006D3C23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8C3"/>
    <w:rsid w:val="006E4C56"/>
    <w:rsid w:val="006E4F36"/>
    <w:rsid w:val="006E5357"/>
    <w:rsid w:val="006E5634"/>
    <w:rsid w:val="006E593A"/>
    <w:rsid w:val="006E6CE1"/>
    <w:rsid w:val="006F0299"/>
    <w:rsid w:val="006F1525"/>
    <w:rsid w:val="006F33E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1E6"/>
    <w:rsid w:val="00704792"/>
    <w:rsid w:val="007048E1"/>
    <w:rsid w:val="00704A95"/>
    <w:rsid w:val="00704D3A"/>
    <w:rsid w:val="00704F91"/>
    <w:rsid w:val="00705556"/>
    <w:rsid w:val="0070630A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67C4"/>
    <w:rsid w:val="00727986"/>
    <w:rsid w:val="007309C4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FC3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3C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95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A82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6EE0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502"/>
    <w:rsid w:val="007A6732"/>
    <w:rsid w:val="007A6AD8"/>
    <w:rsid w:val="007A6E18"/>
    <w:rsid w:val="007A74E5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1E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5B9F"/>
    <w:rsid w:val="007F63B7"/>
    <w:rsid w:val="007F662E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07ED9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2234"/>
    <w:rsid w:val="00823D9A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62B7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1FEF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0DCE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29A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295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22D"/>
    <w:rsid w:val="00902599"/>
    <w:rsid w:val="00902A2F"/>
    <w:rsid w:val="009033B7"/>
    <w:rsid w:val="00904FB4"/>
    <w:rsid w:val="00905B6A"/>
    <w:rsid w:val="0090600E"/>
    <w:rsid w:val="00906C5F"/>
    <w:rsid w:val="009070C6"/>
    <w:rsid w:val="00911DE4"/>
    <w:rsid w:val="00913231"/>
    <w:rsid w:val="009139F7"/>
    <w:rsid w:val="00914187"/>
    <w:rsid w:val="009146A9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2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4C2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6E9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305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7D1"/>
    <w:rsid w:val="009B3238"/>
    <w:rsid w:val="009B3459"/>
    <w:rsid w:val="009B3622"/>
    <w:rsid w:val="009B3C3B"/>
    <w:rsid w:val="009B4F78"/>
    <w:rsid w:val="009B5DFA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8E"/>
    <w:rsid w:val="009D6CE4"/>
    <w:rsid w:val="009D6D40"/>
    <w:rsid w:val="009D6E3B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220"/>
    <w:rsid w:val="009F33DA"/>
    <w:rsid w:val="009F3721"/>
    <w:rsid w:val="009F37CE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D70"/>
    <w:rsid w:val="00A15C47"/>
    <w:rsid w:val="00A16110"/>
    <w:rsid w:val="00A16B7B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4FA4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1D9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CD4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88F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189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432"/>
    <w:rsid w:val="00AA0C4F"/>
    <w:rsid w:val="00AA0E61"/>
    <w:rsid w:val="00AA139F"/>
    <w:rsid w:val="00AA16C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3F41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3C4F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4D39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1FF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920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9EE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90C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3586"/>
    <w:rsid w:val="00B84349"/>
    <w:rsid w:val="00B84F6C"/>
    <w:rsid w:val="00B851A6"/>
    <w:rsid w:val="00B851C9"/>
    <w:rsid w:val="00B873AE"/>
    <w:rsid w:val="00B87629"/>
    <w:rsid w:val="00B8797C"/>
    <w:rsid w:val="00B87C0A"/>
    <w:rsid w:val="00B9063A"/>
    <w:rsid w:val="00B9071F"/>
    <w:rsid w:val="00B91D92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1E74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B7BC5"/>
    <w:rsid w:val="00BC0153"/>
    <w:rsid w:val="00BC057D"/>
    <w:rsid w:val="00BC179E"/>
    <w:rsid w:val="00BC1908"/>
    <w:rsid w:val="00BC1A4E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EFD"/>
    <w:rsid w:val="00BC6F2E"/>
    <w:rsid w:val="00BC781E"/>
    <w:rsid w:val="00BD0588"/>
    <w:rsid w:val="00BD0EA4"/>
    <w:rsid w:val="00BD1140"/>
    <w:rsid w:val="00BD238C"/>
    <w:rsid w:val="00BD3BE0"/>
    <w:rsid w:val="00BD4304"/>
    <w:rsid w:val="00BD47A1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C26"/>
    <w:rsid w:val="00BF7F4C"/>
    <w:rsid w:val="00C00134"/>
    <w:rsid w:val="00C00822"/>
    <w:rsid w:val="00C00874"/>
    <w:rsid w:val="00C0099D"/>
    <w:rsid w:val="00C00B38"/>
    <w:rsid w:val="00C00DF1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5FDA"/>
    <w:rsid w:val="00C17546"/>
    <w:rsid w:val="00C17F68"/>
    <w:rsid w:val="00C20563"/>
    <w:rsid w:val="00C20B83"/>
    <w:rsid w:val="00C219FF"/>
    <w:rsid w:val="00C22B97"/>
    <w:rsid w:val="00C2307A"/>
    <w:rsid w:val="00C2330E"/>
    <w:rsid w:val="00C23BE8"/>
    <w:rsid w:val="00C23BF6"/>
    <w:rsid w:val="00C24764"/>
    <w:rsid w:val="00C24862"/>
    <w:rsid w:val="00C2672D"/>
    <w:rsid w:val="00C2762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58D6"/>
    <w:rsid w:val="00C46400"/>
    <w:rsid w:val="00C47E5C"/>
    <w:rsid w:val="00C504C8"/>
    <w:rsid w:val="00C50914"/>
    <w:rsid w:val="00C50E93"/>
    <w:rsid w:val="00C51078"/>
    <w:rsid w:val="00C51896"/>
    <w:rsid w:val="00C52772"/>
    <w:rsid w:val="00C5303B"/>
    <w:rsid w:val="00C538A0"/>
    <w:rsid w:val="00C5450E"/>
    <w:rsid w:val="00C55532"/>
    <w:rsid w:val="00C56B2C"/>
    <w:rsid w:val="00C56C31"/>
    <w:rsid w:val="00C5733F"/>
    <w:rsid w:val="00C57AE0"/>
    <w:rsid w:val="00C60682"/>
    <w:rsid w:val="00C61092"/>
    <w:rsid w:val="00C6302D"/>
    <w:rsid w:val="00C63641"/>
    <w:rsid w:val="00C65348"/>
    <w:rsid w:val="00C653E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A18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718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069B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A6F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4BFF"/>
    <w:rsid w:val="00CB506D"/>
    <w:rsid w:val="00CB51CF"/>
    <w:rsid w:val="00CB563D"/>
    <w:rsid w:val="00CB589B"/>
    <w:rsid w:val="00CB5982"/>
    <w:rsid w:val="00CB5ABC"/>
    <w:rsid w:val="00CB69E2"/>
    <w:rsid w:val="00CB7172"/>
    <w:rsid w:val="00CB79B3"/>
    <w:rsid w:val="00CC032F"/>
    <w:rsid w:val="00CC05C2"/>
    <w:rsid w:val="00CC1361"/>
    <w:rsid w:val="00CC1CAE"/>
    <w:rsid w:val="00CC2B4C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189"/>
    <w:rsid w:val="00CD297D"/>
    <w:rsid w:val="00CD2E9D"/>
    <w:rsid w:val="00CD3392"/>
    <w:rsid w:val="00CD343C"/>
    <w:rsid w:val="00CD414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B40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B24"/>
    <w:rsid w:val="00D04B76"/>
    <w:rsid w:val="00D04C16"/>
    <w:rsid w:val="00D04DAF"/>
    <w:rsid w:val="00D05811"/>
    <w:rsid w:val="00D05F6C"/>
    <w:rsid w:val="00D0663D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709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63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2A4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CA4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809"/>
    <w:rsid w:val="00D56CA6"/>
    <w:rsid w:val="00D570E6"/>
    <w:rsid w:val="00D57CBF"/>
    <w:rsid w:val="00D57CF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2CBD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B7AC1"/>
    <w:rsid w:val="00DC0089"/>
    <w:rsid w:val="00DC0CA0"/>
    <w:rsid w:val="00DC121D"/>
    <w:rsid w:val="00DC1B6A"/>
    <w:rsid w:val="00DC1BDC"/>
    <w:rsid w:val="00DC2019"/>
    <w:rsid w:val="00DC2361"/>
    <w:rsid w:val="00DC2517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77B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9EE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337"/>
    <w:rsid w:val="00DE156C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20C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45EC"/>
    <w:rsid w:val="00DF59C0"/>
    <w:rsid w:val="00DF7A58"/>
    <w:rsid w:val="00DF7FE5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282"/>
    <w:rsid w:val="00E13E20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3A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0A20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1DBF"/>
    <w:rsid w:val="00E421D5"/>
    <w:rsid w:val="00E42443"/>
    <w:rsid w:val="00E42F45"/>
    <w:rsid w:val="00E43522"/>
    <w:rsid w:val="00E439DB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5E7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12CC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8B9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5A4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3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0A5C"/>
    <w:rsid w:val="00ED1D38"/>
    <w:rsid w:val="00ED276C"/>
    <w:rsid w:val="00ED2DD8"/>
    <w:rsid w:val="00ED3A5C"/>
    <w:rsid w:val="00ED3B1F"/>
    <w:rsid w:val="00ED452E"/>
    <w:rsid w:val="00ED476F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050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2C1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1CA1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06C"/>
    <w:rsid w:val="00F55DE1"/>
    <w:rsid w:val="00F55EC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1CD8"/>
    <w:rsid w:val="00F622C7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00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87997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4D2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271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77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7B1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2109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14749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2026-06-09T11:43:00Z</dcterms:created>
  <dcterms:modified xsi:type="dcterms:W3CDTF">2026-06-09T11:43:00Z</dcterms:modified>
</cp:coreProperties>
</file>