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A983F0A" w:rsidR="00870E31" w:rsidRPr="009C26AF" w:rsidRDefault="00B0478F" w:rsidP="009C26AF">
      <w:pPr>
        <w:tabs>
          <w:tab w:val="left" w:pos="5670"/>
        </w:tabs>
        <w:spacing w:line="360" w:lineRule="auto"/>
        <w:rPr>
          <w:rFonts w:asciiTheme="minorHAnsi" w:hAnsiTheme="minorHAnsi" w:cstheme="minorHAnsi"/>
        </w:rPr>
      </w:pPr>
      <w:r w:rsidRPr="009C26AF">
        <w:rPr>
          <w:rFonts w:asciiTheme="minorHAnsi" w:hAnsiTheme="minorHAnsi" w:cstheme="minorHAnsi"/>
        </w:rPr>
        <w:t xml:space="preserve">Warszawa, </w:t>
      </w:r>
      <w:r w:rsidR="00041B7D" w:rsidRPr="009C26AF">
        <w:rPr>
          <w:rFonts w:asciiTheme="minorHAnsi" w:hAnsiTheme="minorHAnsi" w:cstheme="minorHAnsi"/>
        </w:rPr>
        <w:t>26</w:t>
      </w:r>
      <w:r w:rsidR="00A23AE0" w:rsidRPr="009C26AF">
        <w:rPr>
          <w:rFonts w:asciiTheme="minorHAnsi" w:hAnsiTheme="minorHAnsi" w:cstheme="minorHAnsi"/>
        </w:rPr>
        <w:t xml:space="preserve"> lutego</w:t>
      </w:r>
      <w:r w:rsidR="00B755AD" w:rsidRPr="009C26AF">
        <w:rPr>
          <w:rFonts w:asciiTheme="minorHAnsi" w:hAnsiTheme="minorHAnsi" w:cstheme="minorHAnsi"/>
        </w:rPr>
        <w:t xml:space="preserve"> </w:t>
      </w:r>
      <w:r w:rsidR="00640BE4" w:rsidRPr="009C26AF">
        <w:rPr>
          <w:rFonts w:asciiTheme="minorHAnsi" w:hAnsiTheme="minorHAnsi" w:cstheme="minorHAnsi"/>
        </w:rPr>
        <w:t>202</w:t>
      </w:r>
      <w:r w:rsidR="00A23AE0" w:rsidRPr="009C26AF">
        <w:rPr>
          <w:rFonts w:asciiTheme="minorHAnsi" w:hAnsiTheme="minorHAnsi" w:cstheme="minorHAnsi"/>
        </w:rPr>
        <w:t>6</w:t>
      </w:r>
      <w:r w:rsidR="00171228" w:rsidRPr="009C26AF">
        <w:rPr>
          <w:rFonts w:asciiTheme="minorHAnsi" w:hAnsiTheme="minorHAnsi" w:cstheme="minorHAnsi"/>
        </w:rPr>
        <w:t xml:space="preserve"> </w:t>
      </w:r>
      <w:r w:rsidR="00640BE4" w:rsidRPr="009C26AF">
        <w:rPr>
          <w:rFonts w:asciiTheme="minorHAnsi" w:hAnsiTheme="minorHAnsi" w:cstheme="minorHAnsi"/>
        </w:rPr>
        <w:t>r</w:t>
      </w:r>
      <w:r w:rsidRPr="009C26AF">
        <w:rPr>
          <w:rFonts w:asciiTheme="minorHAnsi" w:hAnsiTheme="minorHAnsi" w:cstheme="minorHAnsi"/>
        </w:rPr>
        <w:t>.</w:t>
      </w:r>
    </w:p>
    <w:p w14:paraId="56EFFB95" w14:textId="736E88DB" w:rsidR="004E1971" w:rsidRPr="009C26AF" w:rsidRDefault="00A23AE0" w:rsidP="009C26AF">
      <w:pPr>
        <w:spacing w:line="360" w:lineRule="auto"/>
        <w:rPr>
          <w:rFonts w:asciiTheme="minorHAnsi" w:hAnsiTheme="minorHAnsi" w:cstheme="minorHAnsi"/>
        </w:rPr>
      </w:pPr>
      <w:r w:rsidRPr="009C26AF">
        <w:rPr>
          <w:rFonts w:asciiTheme="minorHAnsi" w:hAnsiTheme="minorHAnsi" w:cstheme="minorHAnsi"/>
        </w:rPr>
        <w:t>DP.8361.204.2025</w:t>
      </w:r>
    </w:p>
    <w:p w14:paraId="5DF7FA60" w14:textId="01199D0B" w:rsidR="00EB6639" w:rsidRPr="009C26AF" w:rsidRDefault="00B0478F" w:rsidP="009C26AF">
      <w:pPr>
        <w:tabs>
          <w:tab w:val="left" w:pos="462"/>
        </w:tabs>
        <w:spacing w:before="120" w:line="360" w:lineRule="auto"/>
        <w:rPr>
          <w:rFonts w:asciiTheme="minorHAnsi" w:hAnsiTheme="minorHAnsi" w:cstheme="minorHAnsi"/>
          <w:spacing w:val="10"/>
        </w:rPr>
      </w:pPr>
      <w:r w:rsidRPr="009C26AF">
        <w:rPr>
          <w:rFonts w:asciiTheme="minorHAnsi" w:hAnsiTheme="minorHAnsi" w:cstheme="minorHAnsi"/>
        </w:rPr>
        <w:t xml:space="preserve">DECYZJA </w:t>
      </w:r>
      <w:r w:rsidR="00A23AE0" w:rsidRPr="009C26AF">
        <w:rPr>
          <w:rFonts w:asciiTheme="minorHAnsi" w:hAnsiTheme="minorHAnsi" w:cstheme="minorHAnsi"/>
          <w:spacing w:val="10"/>
        </w:rPr>
        <w:t>PO.39.C.30.2026.JG</w:t>
      </w:r>
    </w:p>
    <w:p w14:paraId="0D4D129D" w14:textId="20F9A55D" w:rsidR="00B0478F" w:rsidRPr="009C26AF" w:rsidRDefault="000C0A7A" w:rsidP="009C26AF">
      <w:pPr>
        <w:spacing w:after="120" w:line="360" w:lineRule="auto"/>
        <w:rPr>
          <w:rFonts w:asciiTheme="minorHAnsi" w:hAnsiTheme="minorHAnsi" w:cstheme="minorHAnsi"/>
        </w:rPr>
      </w:pPr>
      <w:r w:rsidRPr="009C26AF">
        <w:rPr>
          <w:rFonts w:asciiTheme="minorHAnsi" w:hAnsiTheme="minorHAnsi" w:cstheme="minorHAnsi"/>
        </w:rPr>
        <w:t>Na podstawie art. 6 ust. 1</w:t>
      </w:r>
      <w:r w:rsidR="00A0267F" w:rsidRPr="009C26AF">
        <w:rPr>
          <w:rFonts w:asciiTheme="minorHAnsi" w:hAnsiTheme="minorHAnsi" w:cstheme="minorHAnsi"/>
        </w:rPr>
        <w:t xml:space="preserve"> </w:t>
      </w:r>
      <w:r w:rsidR="00B0478F" w:rsidRPr="009C26AF">
        <w:rPr>
          <w:rFonts w:asciiTheme="minorHAnsi" w:hAnsiTheme="minorHAnsi" w:cstheme="minorHAnsi"/>
        </w:rPr>
        <w:t>ustawy z dnia 9 maja 2014</w:t>
      </w:r>
      <w:r w:rsidR="00F64B4B" w:rsidRPr="009C26AF">
        <w:rPr>
          <w:rFonts w:asciiTheme="minorHAnsi" w:hAnsiTheme="minorHAnsi" w:cstheme="minorHAnsi"/>
        </w:rPr>
        <w:t xml:space="preserve"> </w:t>
      </w:r>
      <w:r w:rsidR="00B0478F" w:rsidRPr="009C26AF">
        <w:rPr>
          <w:rFonts w:asciiTheme="minorHAnsi" w:hAnsiTheme="minorHAnsi" w:cstheme="minorHAnsi"/>
        </w:rPr>
        <w:t xml:space="preserve">r. o informowaniu o </w:t>
      </w:r>
      <w:r w:rsidR="001977DC" w:rsidRPr="009C26AF">
        <w:rPr>
          <w:rFonts w:asciiTheme="minorHAnsi" w:hAnsiTheme="minorHAnsi" w:cstheme="minorHAnsi"/>
        </w:rPr>
        <w:t>cenach towarów i usług</w:t>
      </w:r>
      <w:r w:rsidR="000B795F" w:rsidRPr="009C26AF">
        <w:rPr>
          <w:rFonts w:asciiTheme="minorHAnsi" w:hAnsiTheme="minorHAnsi" w:cstheme="minorHAnsi"/>
        </w:rPr>
        <w:br/>
      </w:r>
      <w:r w:rsidR="00E02588" w:rsidRPr="009C26AF">
        <w:rPr>
          <w:rFonts w:asciiTheme="minorHAnsi" w:hAnsiTheme="minorHAnsi" w:cstheme="minorHAnsi"/>
        </w:rPr>
        <w:t>(Dz.</w:t>
      </w:r>
      <w:r w:rsidR="00257178" w:rsidRPr="009C26AF">
        <w:rPr>
          <w:rFonts w:asciiTheme="minorHAnsi" w:hAnsiTheme="minorHAnsi" w:cstheme="minorHAnsi"/>
        </w:rPr>
        <w:t xml:space="preserve"> </w:t>
      </w:r>
      <w:r w:rsidR="00E02588" w:rsidRPr="009C26AF">
        <w:rPr>
          <w:rFonts w:asciiTheme="minorHAnsi" w:hAnsiTheme="minorHAnsi" w:cstheme="minorHAnsi"/>
        </w:rPr>
        <w:t>U.</w:t>
      </w:r>
      <w:r w:rsidR="0056380E" w:rsidRPr="009C26AF">
        <w:rPr>
          <w:rFonts w:asciiTheme="minorHAnsi" w:hAnsiTheme="minorHAnsi" w:cstheme="minorHAnsi"/>
        </w:rPr>
        <w:t xml:space="preserve"> </w:t>
      </w:r>
      <w:r w:rsidR="00E02588" w:rsidRPr="009C26AF">
        <w:rPr>
          <w:rFonts w:asciiTheme="minorHAnsi" w:hAnsiTheme="minorHAnsi" w:cstheme="minorHAnsi"/>
        </w:rPr>
        <w:t>z 20</w:t>
      </w:r>
      <w:r w:rsidR="00FE0EE7" w:rsidRPr="009C26AF">
        <w:rPr>
          <w:rFonts w:asciiTheme="minorHAnsi" w:hAnsiTheme="minorHAnsi" w:cstheme="minorHAnsi"/>
        </w:rPr>
        <w:t>23</w:t>
      </w:r>
      <w:r w:rsidR="007548D6" w:rsidRPr="009C26AF">
        <w:rPr>
          <w:rFonts w:asciiTheme="minorHAnsi" w:hAnsiTheme="minorHAnsi" w:cstheme="minorHAnsi"/>
        </w:rPr>
        <w:t xml:space="preserve"> </w:t>
      </w:r>
      <w:r w:rsidR="00E02588" w:rsidRPr="009C26AF">
        <w:rPr>
          <w:rFonts w:asciiTheme="minorHAnsi" w:hAnsiTheme="minorHAnsi" w:cstheme="minorHAnsi"/>
        </w:rPr>
        <w:t>r. poz. 1</w:t>
      </w:r>
      <w:r w:rsidR="00FE0EE7" w:rsidRPr="009C26AF">
        <w:rPr>
          <w:rFonts w:asciiTheme="minorHAnsi" w:hAnsiTheme="minorHAnsi" w:cstheme="minorHAnsi"/>
        </w:rPr>
        <w:t>6</w:t>
      </w:r>
      <w:r w:rsidR="00E02588" w:rsidRPr="009C26AF">
        <w:rPr>
          <w:rFonts w:asciiTheme="minorHAnsi" w:hAnsiTheme="minorHAnsi" w:cstheme="minorHAnsi"/>
        </w:rPr>
        <w:t>8)</w:t>
      </w:r>
      <w:r w:rsidR="00A60BB8" w:rsidRPr="009C26AF">
        <w:rPr>
          <w:rFonts w:asciiTheme="minorHAnsi" w:hAnsiTheme="minorHAnsi" w:cstheme="minorHAnsi"/>
        </w:rPr>
        <w:t xml:space="preserve"> </w:t>
      </w:r>
      <w:r w:rsidR="00B0478F" w:rsidRPr="009C26AF">
        <w:rPr>
          <w:rFonts w:asciiTheme="minorHAnsi" w:hAnsiTheme="minorHAnsi" w:cstheme="minorHAnsi"/>
        </w:rPr>
        <w:t xml:space="preserve">oraz art. 104 </w:t>
      </w:r>
      <w:r w:rsidR="00064501" w:rsidRPr="009C26AF">
        <w:rPr>
          <w:rFonts w:asciiTheme="minorHAnsi" w:hAnsiTheme="minorHAnsi" w:cstheme="minorHAnsi"/>
        </w:rPr>
        <w:t xml:space="preserve">§ 1 </w:t>
      </w:r>
      <w:r w:rsidR="00B0478F" w:rsidRPr="009C26AF">
        <w:rPr>
          <w:rFonts w:asciiTheme="minorHAnsi" w:hAnsiTheme="minorHAnsi" w:cstheme="minorHAnsi"/>
        </w:rPr>
        <w:t>ustawy z dnia 14 czerwca 1960</w:t>
      </w:r>
      <w:r w:rsidR="00550273" w:rsidRPr="009C26AF">
        <w:rPr>
          <w:rFonts w:asciiTheme="minorHAnsi" w:hAnsiTheme="minorHAnsi" w:cstheme="minorHAnsi"/>
        </w:rPr>
        <w:t xml:space="preserve"> </w:t>
      </w:r>
      <w:r w:rsidR="00B0478F" w:rsidRPr="009C26AF">
        <w:rPr>
          <w:rFonts w:asciiTheme="minorHAnsi" w:hAnsiTheme="minorHAnsi" w:cstheme="minorHAnsi"/>
        </w:rPr>
        <w:t>r. Kodeks postępowania admini</w:t>
      </w:r>
      <w:r w:rsidR="009A59C7" w:rsidRPr="009C26AF">
        <w:rPr>
          <w:rFonts w:asciiTheme="minorHAnsi" w:hAnsiTheme="minorHAnsi" w:cstheme="minorHAnsi"/>
        </w:rPr>
        <w:t xml:space="preserve">stracyjnego </w:t>
      </w:r>
      <w:r w:rsidR="0044051E" w:rsidRPr="009C26AF">
        <w:rPr>
          <w:rFonts w:asciiTheme="minorHAnsi" w:hAnsiTheme="minorHAnsi" w:cstheme="minorHAnsi"/>
        </w:rPr>
        <w:t>(</w:t>
      </w:r>
      <w:r w:rsidR="009956C0" w:rsidRPr="009C26AF">
        <w:rPr>
          <w:rFonts w:asciiTheme="minorHAnsi" w:hAnsiTheme="minorHAnsi" w:cstheme="minorHAnsi"/>
        </w:rPr>
        <w:t>Dz.</w:t>
      </w:r>
      <w:r w:rsidR="002C6937" w:rsidRPr="009C26AF">
        <w:rPr>
          <w:rFonts w:asciiTheme="minorHAnsi" w:hAnsiTheme="minorHAnsi" w:cstheme="minorHAnsi"/>
        </w:rPr>
        <w:t xml:space="preserve"> </w:t>
      </w:r>
      <w:r w:rsidR="009956C0" w:rsidRPr="009C26AF">
        <w:rPr>
          <w:rFonts w:asciiTheme="minorHAnsi" w:hAnsiTheme="minorHAnsi" w:cstheme="minorHAnsi"/>
        </w:rPr>
        <w:t xml:space="preserve">U. z </w:t>
      </w:r>
      <w:r w:rsidR="00A23AE0" w:rsidRPr="009C26AF">
        <w:rPr>
          <w:rFonts w:asciiTheme="minorHAnsi" w:hAnsiTheme="minorHAnsi" w:cstheme="minorHAnsi"/>
        </w:rPr>
        <w:t>2025 r. poz. 1691</w:t>
      </w:r>
      <w:r w:rsidR="0044051E" w:rsidRPr="009C26AF">
        <w:rPr>
          <w:rFonts w:asciiTheme="minorHAnsi" w:hAnsiTheme="minorHAnsi" w:cstheme="minorHAnsi"/>
        </w:rPr>
        <w:t>)</w:t>
      </w:r>
      <w:r w:rsidR="00B0478F" w:rsidRPr="009C26AF">
        <w:rPr>
          <w:rFonts w:asciiTheme="minorHAnsi" w:hAnsiTheme="minorHAnsi" w:cstheme="minorHAnsi"/>
        </w:rPr>
        <w:t xml:space="preserve"> </w:t>
      </w:r>
      <w:r w:rsidR="00FA15AD" w:rsidRPr="009C26AF">
        <w:rPr>
          <w:rFonts w:asciiTheme="minorHAnsi" w:hAnsiTheme="minorHAnsi" w:cstheme="minorHAnsi"/>
        </w:rPr>
        <w:t xml:space="preserve">po przeprowadzeniu postępowania </w:t>
      </w:r>
      <w:r w:rsidR="00B0478F" w:rsidRPr="009C26AF">
        <w:rPr>
          <w:rFonts w:asciiTheme="minorHAnsi" w:hAnsiTheme="minorHAnsi" w:cstheme="minorHAnsi"/>
        </w:rPr>
        <w:t>administracyjnego,</w:t>
      </w:r>
    </w:p>
    <w:p w14:paraId="60CFCD6D" w14:textId="4334E9D8" w:rsidR="00523A0C" w:rsidRPr="009C26AF" w:rsidRDefault="00303276" w:rsidP="009C26AF">
      <w:pPr>
        <w:spacing w:line="360" w:lineRule="auto"/>
        <w:rPr>
          <w:rFonts w:asciiTheme="minorHAnsi" w:hAnsiTheme="minorHAnsi" w:cstheme="minorHAnsi"/>
        </w:rPr>
      </w:pPr>
      <w:r w:rsidRPr="009C26AF">
        <w:rPr>
          <w:rFonts w:asciiTheme="minorHAnsi" w:hAnsiTheme="minorHAnsi" w:cstheme="minorHAnsi"/>
        </w:rPr>
        <w:t>Mazowiecki Wojewódzki Inspektor Inspekcji Handlowej</w:t>
      </w:r>
    </w:p>
    <w:p w14:paraId="41F204BE" w14:textId="06AC5ADC" w:rsidR="00954219" w:rsidRPr="009C26AF" w:rsidRDefault="00954219" w:rsidP="009C26AF">
      <w:pPr>
        <w:spacing w:line="360" w:lineRule="auto"/>
        <w:rPr>
          <w:rFonts w:asciiTheme="minorHAnsi" w:hAnsiTheme="minorHAnsi" w:cstheme="minorHAnsi"/>
        </w:rPr>
      </w:pPr>
      <w:r w:rsidRPr="009C26AF">
        <w:rPr>
          <w:rFonts w:asciiTheme="minorHAnsi" w:hAnsiTheme="minorHAnsi" w:cstheme="minorHAnsi"/>
        </w:rPr>
        <w:t>wymierza przedsiębiorcy</w:t>
      </w:r>
    </w:p>
    <w:p w14:paraId="1BB9FCDB" w14:textId="35DE8AEB" w:rsidR="00A23AE0" w:rsidRPr="009C26AF" w:rsidRDefault="00A23AE0" w:rsidP="009C26AF">
      <w:pPr>
        <w:spacing w:line="360" w:lineRule="auto"/>
        <w:rPr>
          <w:rFonts w:asciiTheme="minorHAnsi" w:hAnsiTheme="minorHAnsi" w:cstheme="minorHAnsi"/>
        </w:rPr>
      </w:pPr>
      <w:bookmarkStart w:id="0" w:name="_Hlk196827203"/>
      <w:r w:rsidRPr="009C26AF">
        <w:rPr>
          <w:rFonts w:asciiTheme="minorHAnsi" w:hAnsiTheme="minorHAnsi" w:cstheme="minorHAnsi"/>
        </w:rPr>
        <w:t xml:space="preserve">Annie Krzemińskiej </w:t>
      </w:r>
    </w:p>
    <w:p w14:paraId="5D3878F4" w14:textId="0DDA42CE" w:rsidR="00AE22FD" w:rsidRPr="009C26AF" w:rsidRDefault="001717B5" w:rsidP="009C26AF">
      <w:pPr>
        <w:spacing w:line="360" w:lineRule="auto"/>
        <w:rPr>
          <w:rFonts w:asciiTheme="minorHAnsi" w:hAnsiTheme="minorHAnsi" w:cstheme="minorHAnsi"/>
        </w:rPr>
      </w:pPr>
      <w:r w:rsidRPr="009C26AF">
        <w:rPr>
          <w:rFonts w:asciiTheme="minorHAnsi" w:hAnsiTheme="minorHAnsi" w:cstheme="minorHAnsi"/>
        </w:rPr>
        <w:t>p</w:t>
      </w:r>
      <w:r w:rsidR="00AE22FD" w:rsidRPr="009C26AF">
        <w:rPr>
          <w:rFonts w:asciiTheme="minorHAnsi" w:hAnsiTheme="minorHAnsi" w:cstheme="minorHAnsi"/>
        </w:rPr>
        <w:t>rowadzące</w:t>
      </w:r>
      <w:r w:rsidRPr="009C26AF">
        <w:rPr>
          <w:rFonts w:asciiTheme="minorHAnsi" w:hAnsiTheme="minorHAnsi" w:cstheme="minorHAnsi"/>
        </w:rPr>
        <w:t xml:space="preserve">j </w:t>
      </w:r>
      <w:r w:rsidR="00AE22FD" w:rsidRPr="009C26AF">
        <w:rPr>
          <w:rFonts w:asciiTheme="minorHAnsi" w:hAnsiTheme="minorHAnsi" w:cstheme="minorHAnsi"/>
        </w:rPr>
        <w:t>działalność gospodarczą pod firmą:</w:t>
      </w:r>
    </w:p>
    <w:bookmarkEnd w:id="0"/>
    <w:p w14:paraId="1471202A" w14:textId="52EBB73C" w:rsidR="00A23AE0" w:rsidRPr="009C26AF" w:rsidRDefault="00A23AE0" w:rsidP="009C26AF">
      <w:pPr>
        <w:spacing w:line="360" w:lineRule="auto"/>
        <w:rPr>
          <w:rFonts w:asciiTheme="minorHAnsi" w:hAnsiTheme="minorHAnsi" w:cstheme="minorHAnsi"/>
        </w:rPr>
      </w:pPr>
      <w:r w:rsidRPr="009C26AF">
        <w:rPr>
          <w:rFonts w:asciiTheme="minorHAnsi" w:hAnsiTheme="minorHAnsi" w:cstheme="minorHAnsi"/>
        </w:rPr>
        <w:t>"AS" - ANNA KRZEMIŃSKA</w:t>
      </w:r>
    </w:p>
    <w:p w14:paraId="260848C9" w14:textId="48356ABA" w:rsidR="004B2357" w:rsidRPr="009C26AF" w:rsidRDefault="007E7CA8" w:rsidP="009C26AF">
      <w:pPr>
        <w:spacing w:before="120" w:line="360" w:lineRule="auto"/>
        <w:rPr>
          <w:rFonts w:asciiTheme="minorHAnsi" w:hAnsiTheme="minorHAnsi" w:cstheme="minorHAnsi"/>
          <w:color w:val="EE0000"/>
        </w:rPr>
      </w:pPr>
      <w:r w:rsidRPr="009C26AF">
        <w:rPr>
          <w:rFonts w:asciiTheme="minorHAnsi" w:hAnsiTheme="minorHAnsi" w:cstheme="minorHAnsi"/>
        </w:rPr>
        <w:t xml:space="preserve">karę pieniężną w </w:t>
      </w:r>
      <w:r w:rsidR="003E0364" w:rsidRPr="009C26AF">
        <w:rPr>
          <w:rFonts w:asciiTheme="minorHAnsi" w:hAnsiTheme="minorHAnsi" w:cstheme="minorHAnsi"/>
        </w:rPr>
        <w:t xml:space="preserve">wysokości </w:t>
      </w:r>
      <w:r w:rsidR="00A23AE0" w:rsidRPr="009C26AF">
        <w:rPr>
          <w:rFonts w:asciiTheme="minorHAnsi" w:hAnsiTheme="minorHAnsi" w:cstheme="minorHAnsi"/>
        </w:rPr>
        <w:t>1</w:t>
      </w:r>
      <w:r w:rsidR="00AC28EB" w:rsidRPr="009C26AF">
        <w:rPr>
          <w:rFonts w:asciiTheme="minorHAnsi" w:hAnsiTheme="minorHAnsi" w:cstheme="minorHAnsi"/>
        </w:rPr>
        <w:t>0</w:t>
      </w:r>
      <w:r w:rsidR="00EC7938" w:rsidRPr="009C26AF">
        <w:rPr>
          <w:rFonts w:asciiTheme="minorHAnsi" w:hAnsiTheme="minorHAnsi" w:cstheme="minorHAnsi"/>
        </w:rPr>
        <w:t>00</w:t>
      </w:r>
      <w:r w:rsidR="006E33EE" w:rsidRPr="009C26AF">
        <w:rPr>
          <w:rFonts w:asciiTheme="minorHAnsi" w:hAnsiTheme="minorHAnsi" w:cstheme="minorHAnsi"/>
        </w:rPr>
        <w:t xml:space="preserve"> </w:t>
      </w:r>
      <w:r w:rsidRPr="009C26AF">
        <w:rPr>
          <w:rFonts w:asciiTheme="minorHAnsi" w:hAnsiTheme="minorHAnsi" w:cstheme="minorHAnsi"/>
        </w:rPr>
        <w:t>zł (słownie:</w:t>
      </w:r>
      <w:r w:rsidR="000E6063" w:rsidRPr="009C26AF">
        <w:rPr>
          <w:rFonts w:asciiTheme="minorHAnsi" w:hAnsiTheme="minorHAnsi" w:cstheme="minorHAnsi"/>
        </w:rPr>
        <w:t xml:space="preserve"> </w:t>
      </w:r>
      <w:r w:rsidR="00A23AE0" w:rsidRPr="009C26AF">
        <w:rPr>
          <w:rFonts w:asciiTheme="minorHAnsi" w:hAnsiTheme="minorHAnsi" w:cstheme="minorHAnsi"/>
        </w:rPr>
        <w:t>t</w:t>
      </w:r>
      <w:r w:rsidR="000E6063" w:rsidRPr="009C26AF">
        <w:rPr>
          <w:rFonts w:asciiTheme="minorHAnsi" w:hAnsiTheme="minorHAnsi" w:cstheme="minorHAnsi"/>
        </w:rPr>
        <w:t>ysiąc</w:t>
      </w:r>
      <w:r w:rsidR="009073F4" w:rsidRPr="009C26AF">
        <w:rPr>
          <w:rFonts w:asciiTheme="minorHAnsi" w:hAnsiTheme="minorHAnsi" w:cstheme="minorHAnsi"/>
        </w:rPr>
        <w:t xml:space="preserve"> </w:t>
      </w:r>
      <w:r w:rsidR="00B25CBC" w:rsidRPr="009C26AF">
        <w:rPr>
          <w:rFonts w:asciiTheme="minorHAnsi" w:hAnsiTheme="minorHAnsi" w:cstheme="minorHAnsi"/>
        </w:rPr>
        <w:t>złotych</w:t>
      </w:r>
      <w:r w:rsidRPr="009C26AF">
        <w:rPr>
          <w:rFonts w:asciiTheme="minorHAnsi" w:hAnsiTheme="minorHAnsi" w:cstheme="minorHAnsi"/>
        </w:rPr>
        <w:t xml:space="preserve">) </w:t>
      </w:r>
      <w:r w:rsidR="00C41E7A" w:rsidRPr="009C26AF">
        <w:rPr>
          <w:rFonts w:asciiTheme="minorHAnsi" w:hAnsiTheme="minorHAnsi" w:cstheme="minorHAnsi"/>
        </w:rPr>
        <w:t>z tytułu nie</w:t>
      </w:r>
      <w:r w:rsidR="0056380E" w:rsidRPr="009C26AF">
        <w:rPr>
          <w:rFonts w:asciiTheme="minorHAnsi" w:hAnsiTheme="minorHAnsi" w:cstheme="minorHAnsi"/>
        </w:rPr>
        <w:t>wykona</w:t>
      </w:r>
      <w:r w:rsidR="00C41E7A" w:rsidRPr="009C26AF">
        <w:rPr>
          <w:rFonts w:asciiTheme="minorHAnsi" w:hAnsiTheme="minorHAnsi" w:cstheme="minorHAnsi"/>
        </w:rPr>
        <w:t>nia obowiązku</w:t>
      </w:r>
      <w:r w:rsidR="00AC7161" w:rsidRPr="009C26AF">
        <w:rPr>
          <w:rFonts w:asciiTheme="minorHAnsi" w:hAnsiTheme="minorHAnsi" w:cstheme="minorHAnsi"/>
        </w:rPr>
        <w:t>,</w:t>
      </w:r>
      <w:r w:rsidR="000006B9" w:rsidRPr="009C26AF">
        <w:rPr>
          <w:rFonts w:asciiTheme="minorHAnsi" w:hAnsiTheme="minorHAnsi" w:cstheme="minorHAnsi"/>
        </w:rPr>
        <w:br/>
      </w:r>
      <w:r w:rsidR="00AC7161" w:rsidRPr="009C26AF">
        <w:rPr>
          <w:rFonts w:asciiTheme="minorHAnsi" w:hAnsiTheme="minorHAnsi" w:cstheme="minorHAnsi"/>
        </w:rPr>
        <w:t>o którym mowa w</w:t>
      </w:r>
      <w:r w:rsidR="00C41E7A" w:rsidRPr="009C26AF">
        <w:rPr>
          <w:rFonts w:asciiTheme="minorHAnsi" w:hAnsiTheme="minorHAnsi" w:cstheme="minorHAnsi"/>
        </w:rPr>
        <w:t xml:space="preserve"> </w:t>
      </w:r>
      <w:r w:rsidR="00547120" w:rsidRPr="009C26AF">
        <w:rPr>
          <w:rFonts w:asciiTheme="minorHAnsi" w:hAnsiTheme="minorHAnsi" w:cstheme="minorHAnsi"/>
        </w:rPr>
        <w:t>art. 4</w:t>
      </w:r>
      <w:r w:rsidR="008F44B6" w:rsidRPr="009C26AF">
        <w:rPr>
          <w:rFonts w:asciiTheme="minorHAnsi" w:hAnsiTheme="minorHAnsi" w:cstheme="minorHAnsi"/>
        </w:rPr>
        <w:t xml:space="preserve"> ust. 1</w:t>
      </w:r>
      <w:r w:rsidR="0056380E" w:rsidRPr="009C26AF">
        <w:rPr>
          <w:rFonts w:asciiTheme="minorHAnsi" w:hAnsiTheme="minorHAnsi" w:cstheme="minorHAnsi"/>
        </w:rPr>
        <w:t xml:space="preserve"> </w:t>
      </w:r>
      <w:r w:rsidR="00547120" w:rsidRPr="009C26AF">
        <w:rPr>
          <w:rFonts w:asciiTheme="minorHAnsi" w:hAnsiTheme="minorHAnsi" w:cstheme="minorHAnsi"/>
        </w:rPr>
        <w:t>ustawy</w:t>
      </w:r>
      <w:r w:rsidR="00A6030E" w:rsidRPr="009C26AF">
        <w:rPr>
          <w:rFonts w:asciiTheme="minorHAnsi" w:hAnsiTheme="minorHAnsi" w:cstheme="minorHAnsi"/>
        </w:rPr>
        <w:t xml:space="preserve"> z dnia 9 maja 2014</w:t>
      </w:r>
      <w:r w:rsidR="002535AC" w:rsidRPr="009C26AF">
        <w:rPr>
          <w:rFonts w:asciiTheme="minorHAnsi" w:hAnsiTheme="minorHAnsi" w:cstheme="minorHAnsi"/>
        </w:rPr>
        <w:t xml:space="preserve"> </w:t>
      </w:r>
      <w:r w:rsidR="00A6030E" w:rsidRPr="009C26AF">
        <w:rPr>
          <w:rFonts w:asciiTheme="minorHAnsi" w:hAnsiTheme="minorHAnsi" w:cstheme="minorHAnsi"/>
        </w:rPr>
        <w:t>r. o informowaniu o cenach towarów i usług</w:t>
      </w:r>
      <w:bookmarkStart w:id="1" w:name="mip33063871"/>
      <w:bookmarkEnd w:id="1"/>
      <w:r w:rsidR="007E2B0C" w:rsidRPr="009C26AF">
        <w:rPr>
          <w:rFonts w:asciiTheme="minorHAnsi" w:hAnsiTheme="minorHAnsi" w:cstheme="minorHAnsi"/>
          <w:color w:val="EE0000"/>
        </w:rPr>
        <w:t>.</w:t>
      </w:r>
      <w:bookmarkStart w:id="2" w:name="_Hlk137476558"/>
      <w:bookmarkStart w:id="3" w:name="_Hlk111806841"/>
      <w:r w:rsidR="001E098F" w:rsidRPr="009C26AF">
        <w:rPr>
          <w:rFonts w:asciiTheme="minorHAnsi" w:hAnsiTheme="minorHAnsi" w:cstheme="minorHAnsi"/>
          <w:color w:val="EE0000"/>
        </w:rPr>
        <w:t xml:space="preserve"> </w:t>
      </w:r>
    </w:p>
    <w:p w14:paraId="7D3D1AFB" w14:textId="429607FB" w:rsidR="00C7656C" w:rsidRPr="009C26AF" w:rsidRDefault="00F976B2" w:rsidP="009C26AF">
      <w:pPr>
        <w:spacing w:before="120" w:line="360" w:lineRule="auto"/>
        <w:rPr>
          <w:rFonts w:asciiTheme="minorHAnsi" w:hAnsiTheme="minorHAnsi" w:cstheme="minorHAnsi"/>
        </w:rPr>
      </w:pPr>
      <w:r w:rsidRPr="009C26AF">
        <w:rPr>
          <w:rFonts w:asciiTheme="minorHAnsi" w:hAnsiTheme="minorHAnsi" w:cstheme="minorHAnsi"/>
        </w:rPr>
        <w:t>W toku kontroli</w:t>
      </w:r>
      <w:r w:rsidR="0084274E" w:rsidRPr="009C26AF">
        <w:rPr>
          <w:rFonts w:asciiTheme="minorHAnsi" w:hAnsiTheme="minorHAnsi" w:cstheme="minorHAnsi"/>
        </w:rPr>
        <w:t xml:space="preserve"> przedsiębiorcy</w:t>
      </w:r>
      <w:r w:rsidR="006C7F22" w:rsidRPr="009C26AF">
        <w:rPr>
          <w:rFonts w:asciiTheme="minorHAnsi" w:hAnsiTheme="minorHAnsi" w:cstheme="minorHAnsi"/>
        </w:rPr>
        <w:t xml:space="preserve"> </w:t>
      </w:r>
      <w:r w:rsidR="00A23AE0" w:rsidRPr="009C26AF">
        <w:rPr>
          <w:rFonts w:asciiTheme="minorHAnsi" w:hAnsiTheme="minorHAnsi" w:cstheme="minorHAnsi"/>
        </w:rPr>
        <w:t>w Sklepie spożywczo-przemysłowym w miejsc. Maszewo Duże</w:t>
      </w:r>
      <w:r w:rsidR="00A23AE0" w:rsidRPr="009C26AF">
        <w:rPr>
          <w:rFonts w:asciiTheme="minorHAnsi" w:hAnsiTheme="minorHAnsi" w:cstheme="minorHAnsi"/>
        </w:rPr>
        <w:br/>
        <w:t xml:space="preserve">przy ul. Lipnowskiej 79, zakwestionowano 9 partii towarów, w tym </w:t>
      </w:r>
      <w:r w:rsidR="00990DE7" w:rsidRPr="009C26AF">
        <w:rPr>
          <w:rFonts w:asciiTheme="minorHAnsi" w:hAnsiTheme="minorHAnsi" w:cstheme="minorHAnsi"/>
        </w:rPr>
        <w:t>z uwagi na brak uwidocznienia</w:t>
      </w:r>
      <w:r w:rsidR="001717B5" w:rsidRPr="009C26AF">
        <w:rPr>
          <w:rFonts w:asciiTheme="minorHAnsi" w:hAnsiTheme="minorHAnsi" w:cstheme="minorHAnsi"/>
        </w:rPr>
        <w:br/>
        <w:t>cen zakwestionowano 2 partie towarów oraz z uwagi na brak cen i cen jednostkowych 7 partii towarów</w:t>
      </w:r>
      <w:r w:rsidR="006C7F22" w:rsidRPr="009C26AF">
        <w:rPr>
          <w:rFonts w:asciiTheme="minorHAnsi" w:hAnsiTheme="minorHAnsi" w:cstheme="minorHAnsi"/>
        </w:rPr>
        <w:t>,</w:t>
      </w:r>
      <w:r w:rsidR="001717B5" w:rsidRPr="009C26AF">
        <w:rPr>
          <w:rFonts w:asciiTheme="minorHAnsi" w:hAnsiTheme="minorHAnsi" w:cstheme="minorHAnsi"/>
        </w:rPr>
        <w:br/>
      </w:r>
      <w:r w:rsidR="00E17453" w:rsidRPr="009C26AF">
        <w:rPr>
          <w:rFonts w:asciiTheme="minorHAnsi" w:eastAsia="SimSun" w:hAnsiTheme="minorHAnsi" w:cstheme="minorHAnsi"/>
          <w:kern w:val="2"/>
          <w:lang w:eastAsia="zh-CN" w:bidi="hi-IN"/>
        </w:rPr>
        <w:t>co</w:t>
      </w:r>
      <w:r w:rsidR="00C00B38" w:rsidRPr="009C26AF">
        <w:rPr>
          <w:rFonts w:asciiTheme="minorHAnsi" w:eastAsia="SimSun" w:hAnsiTheme="minorHAnsi" w:cstheme="minorHAnsi"/>
          <w:kern w:val="2"/>
          <w:lang w:eastAsia="zh-CN" w:bidi="hi-IN"/>
        </w:rPr>
        <w:t xml:space="preserve"> </w:t>
      </w:r>
      <w:bookmarkEnd w:id="2"/>
      <w:r w:rsidR="00FE0EE7" w:rsidRPr="009C26AF">
        <w:rPr>
          <w:rFonts w:asciiTheme="minorHAnsi" w:eastAsiaTheme="minorHAnsi" w:hAnsiTheme="minorHAnsi" w:cstheme="minorHAnsi"/>
          <w:lang w:eastAsia="en-US"/>
        </w:rPr>
        <w:t>narusz</w:t>
      </w:r>
      <w:r w:rsidR="007A2408" w:rsidRPr="009C26AF">
        <w:rPr>
          <w:rFonts w:asciiTheme="minorHAnsi" w:eastAsiaTheme="minorHAnsi" w:hAnsiTheme="minorHAnsi" w:cstheme="minorHAnsi"/>
          <w:lang w:eastAsia="en-US"/>
        </w:rPr>
        <w:t>a</w:t>
      </w:r>
      <w:r w:rsidR="001717B5"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art. 4 ust. 1 ustawy z dnia 9 maja 2014</w:t>
      </w:r>
      <w:r w:rsidR="006E33EE"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r.</w:t>
      </w:r>
      <w:r w:rsidR="006C7F22"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o informowaniu</w:t>
      </w:r>
      <w:r w:rsidR="00990DE7"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o cenach towarów</w:t>
      </w:r>
      <w:r w:rsidR="00D94F2E"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i usług</w:t>
      </w:r>
      <w:r w:rsidR="007A2408" w:rsidRPr="009C26AF">
        <w:rPr>
          <w:rFonts w:asciiTheme="minorHAnsi" w:eastAsiaTheme="minorHAnsi" w:hAnsiTheme="minorHAnsi" w:cstheme="minorHAnsi"/>
          <w:lang w:eastAsia="en-US"/>
        </w:rPr>
        <w:t>. Ponadto narusza</w:t>
      </w:r>
      <w:r w:rsidR="00B51E2D" w:rsidRPr="009C26AF">
        <w:rPr>
          <w:rFonts w:asciiTheme="minorHAnsi" w:eastAsiaTheme="minorHAnsi" w:hAnsiTheme="minorHAnsi" w:cstheme="minorHAnsi"/>
          <w:lang w:eastAsia="en-US"/>
        </w:rPr>
        <w:t xml:space="preserve"> </w:t>
      </w:r>
      <w:r w:rsidR="00FE0EE7" w:rsidRPr="009C26AF">
        <w:rPr>
          <w:rFonts w:asciiTheme="minorHAnsi" w:eastAsiaTheme="minorHAnsi" w:hAnsiTheme="minorHAnsi" w:cstheme="minorHAnsi"/>
          <w:lang w:eastAsia="en-US"/>
        </w:rPr>
        <w:t xml:space="preserve">§ </w:t>
      </w:r>
      <w:r w:rsidR="00D138C9" w:rsidRPr="009C26AF">
        <w:rPr>
          <w:rFonts w:asciiTheme="minorHAnsi" w:eastAsiaTheme="minorHAnsi" w:hAnsiTheme="minorHAnsi" w:cstheme="minorHAnsi"/>
          <w:lang w:eastAsia="en-US"/>
        </w:rPr>
        <w:t>3</w:t>
      </w:r>
      <w:r w:rsidR="00FE0EE7" w:rsidRPr="009C26AF">
        <w:rPr>
          <w:rFonts w:asciiTheme="minorHAnsi" w:eastAsiaTheme="minorHAnsi" w:hAnsiTheme="minorHAnsi" w:cstheme="minorHAnsi"/>
          <w:lang w:eastAsia="en-US"/>
        </w:rPr>
        <w:t xml:space="preserve"> ust. </w:t>
      </w:r>
      <w:r w:rsidR="00D138C9" w:rsidRPr="009C26AF">
        <w:rPr>
          <w:rFonts w:asciiTheme="minorHAnsi" w:eastAsiaTheme="minorHAnsi" w:hAnsiTheme="minorHAnsi" w:cstheme="minorHAnsi"/>
          <w:lang w:eastAsia="en-US"/>
        </w:rPr>
        <w:t>1</w:t>
      </w:r>
      <w:r w:rsidR="00FE0EE7" w:rsidRPr="009C26AF">
        <w:rPr>
          <w:rFonts w:asciiTheme="minorHAnsi" w:eastAsiaTheme="minorHAnsi" w:hAnsiTheme="minorHAnsi" w:cstheme="minorHAnsi"/>
          <w:lang w:eastAsia="en-US"/>
        </w:rPr>
        <w:t xml:space="preserve"> </w:t>
      </w:r>
      <w:r w:rsidR="00FE0EE7" w:rsidRPr="009C26AF">
        <w:rPr>
          <w:rFonts w:asciiTheme="minorHAnsi" w:eastAsia="Calibri Light" w:hAnsiTheme="minorHAnsi" w:cstheme="minorHAnsi"/>
          <w:kern w:val="2"/>
          <w:lang w:eastAsia="zh-CN" w:bidi="hi-IN"/>
        </w:rPr>
        <w:t>rozporządzenia Ministra Rozwoju</w:t>
      </w:r>
      <w:r w:rsidR="006C7F22" w:rsidRPr="009C26AF">
        <w:rPr>
          <w:rFonts w:asciiTheme="minorHAnsi" w:eastAsia="Calibri Light" w:hAnsiTheme="minorHAnsi" w:cstheme="minorHAnsi"/>
          <w:kern w:val="2"/>
          <w:lang w:eastAsia="zh-CN" w:bidi="hi-IN"/>
        </w:rPr>
        <w:t xml:space="preserve"> </w:t>
      </w:r>
      <w:r w:rsidR="00D138C9" w:rsidRPr="009C26AF">
        <w:rPr>
          <w:rFonts w:asciiTheme="minorHAnsi" w:eastAsia="Calibri Light" w:hAnsiTheme="minorHAnsi" w:cstheme="minorHAnsi"/>
          <w:kern w:val="2"/>
          <w:lang w:eastAsia="zh-CN" w:bidi="hi-IN"/>
        </w:rPr>
        <w:t xml:space="preserve">i </w:t>
      </w:r>
      <w:r w:rsidR="00FE0EE7" w:rsidRPr="009C26AF">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9C26AF">
        <w:rPr>
          <w:rFonts w:asciiTheme="minorHAnsi" w:eastAsia="Calibri Light" w:hAnsiTheme="minorHAnsi" w:cstheme="minorHAnsi"/>
          <w:kern w:val="2"/>
          <w:lang w:eastAsia="zh-CN" w:bidi="hi-IN"/>
        </w:rPr>
        <w:t>z dnia 19 grudnia 2022</w:t>
      </w:r>
      <w:r w:rsidR="003B2C65" w:rsidRPr="009C26AF">
        <w:rPr>
          <w:rFonts w:asciiTheme="minorHAnsi" w:eastAsia="Calibri Light" w:hAnsiTheme="minorHAnsi" w:cstheme="minorHAnsi"/>
          <w:kern w:val="2"/>
          <w:lang w:eastAsia="zh-CN" w:bidi="hi-IN"/>
        </w:rPr>
        <w:t xml:space="preserve"> </w:t>
      </w:r>
      <w:r w:rsidR="00FE0EE7" w:rsidRPr="009C26AF">
        <w:rPr>
          <w:rFonts w:asciiTheme="minorHAnsi" w:eastAsia="Calibri Light" w:hAnsiTheme="minorHAnsi" w:cstheme="minorHAnsi"/>
          <w:kern w:val="2"/>
          <w:lang w:eastAsia="zh-CN" w:bidi="hi-IN"/>
        </w:rPr>
        <w:t>r. w sprawie uwidaczniania</w:t>
      </w:r>
      <w:r w:rsidR="00C1274A" w:rsidRPr="009C26AF">
        <w:rPr>
          <w:rFonts w:asciiTheme="minorHAnsi" w:eastAsia="Calibri Light" w:hAnsiTheme="minorHAnsi" w:cstheme="minorHAnsi"/>
          <w:kern w:val="2"/>
          <w:lang w:eastAsia="zh-CN" w:bidi="hi-IN"/>
        </w:rPr>
        <w:t xml:space="preserve"> </w:t>
      </w:r>
      <w:r w:rsidR="00FE0EE7" w:rsidRPr="009C26AF">
        <w:rPr>
          <w:rFonts w:asciiTheme="minorHAnsi" w:eastAsia="Calibri Light" w:hAnsiTheme="minorHAnsi" w:cstheme="minorHAnsi"/>
          <w:kern w:val="2"/>
          <w:lang w:eastAsia="zh-CN" w:bidi="hi-IN"/>
        </w:rPr>
        <w:t>cen towarów i usług</w:t>
      </w:r>
      <w:r w:rsidR="00AC28EB" w:rsidRPr="009C26AF">
        <w:rPr>
          <w:rFonts w:asciiTheme="minorHAnsi" w:eastAsia="Calibri Light" w:hAnsiTheme="minorHAnsi" w:cstheme="minorHAnsi"/>
          <w:kern w:val="2"/>
          <w:lang w:eastAsia="zh-CN" w:bidi="hi-IN"/>
        </w:rPr>
        <w:t xml:space="preserve"> </w:t>
      </w:r>
      <w:r w:rsidR="00FE0EE7" w:rsidRPr="009C26AF">
        <w:rPr>
          <w:rFonts w:asciiTheme="minorHAnsi" w:eastAsia="Calibri Light" w:hAnsiTheme="minorHAnsi" w:cstheme="minorHAnsi"/>
          <w:kern w:val="2"/>
          <w:lang w:eastAsia="zh-CN" w:bidi="hi-IN"/>
        </w:rPr>
        <w:t>(Dz.</w:t>
      </w:r>
      <w:r w:rsidR="00496777" w:rsidRPr="009C26AF">
        <w:rPr>
          <w:rFonts w:asciiTheme="minorHAnsi" w:eastAsia="Calibri Light" w:hAnsiTheme="minorHAnsi" w:cstheme="minorHAnsi"/>
          <w:kern w:val="2"/>
          <w:lang w:eastAsia="zh-CN" w:bidi="hi-IN"/>
        </w:rPr>
        <w:t xml:space="preserve"> </w:t>
      </w:r>
      <w:r w:rsidR="00FE0EE7" w:rsidRPr="009C26AF">
        <w:rPr>
          <w:rFonts w:asciiTheme="minorHAnsi" w:eastAsia="Calibri Light" w:hAnsiTheme="minorHAnsi" w:cstheme="minorHAnsi"/>
          <w:kern w:val="2"/>
          <w:lang w:eastAsia="zh-CN" w:bidi="hi-IN"/>
        </w:rPr>
        <w:t>U. z 2022</w:t>
      </w:r>
      <w:r w:rsidR="00296BDB" w:rsidRPr="009C26AF">
        <w:rPr>
          <w:rFonts w:asciiTheme="minorHAnsi" w:eastAsia="Calibri Light" w:hAnsiTheme="minorHAnsi" w:cstheme="minorHAnsi"/>
          <w:kern w:val="2"/>
          <w:lang w:eastAsia="zh-CN" w:bidi="hi-IN"/>
        </w:rPr>
        <w:t xml:space="preserve"> </w:t>
      </w:r>
      <w:r w:rsidR="00FE0EE7" w:rsidRPr="009C26AF">
        <w:rPr>
          <w:rFonts w:asciiTheme="minorHAnsi" w:eastAsia="Calibri Light" w:hAnsiTheme="minorHAnsi" w:cstheme="minorHAnsi"/>
          <w:kern w:val="2"/>
          <w:lang w:eastAsia="zh-CN" w:bidi="hi-IN"/>
        </w:rPr>
        <w:t>r. poz. 2776)</w:t>
      </w:r>
      <w:bookmarkEnd w:id="3"/>
      <w:r w:rsidR="00990DE7" w:rsidRPr="009C26AF">
        <w:rPr>
          <w:rFonts w:asciiTheme="minorHAnsi" w:eastAsia="Calibri Light" w:hAnsiTheme="minorHAnsi" w:cstheme="minorHAnsi"/>
          <w:kern w:val="2"/>
          <w:lang w:eastAsia="zh-CN" w:bidi="hi-IN"/>
        </w:rPr>
        <w:t xml:space="preserve"> – szczegóły zawiera uzasadnienie.</w:t>
      </w:r>
    </w:p>
    <w:p w14:paraId="119A9D85" w14:textId="0E2359EA" w:rsidR="00B0478F" w:rsidRPr="009C26AF" w:rsidRDefault="005D309C" w:rsidP="009C26AF">
      <w:pPr>
        <w:spacing w:before="120" w:line="360" w:lineRule="auto"/>
        <w:rPr>
          <w:rFonts w:asciiTheme="minorHAnsi" w:hAnsiTheme="minorHAnsi" w:cstheme="minorHAnsi"/>
        </w:rPr>
      </w:pPr>
      <w:r w:rsidRPr="009C26AF">
        <w:rPr>
          <w:rFonts w:asciiTheme="minorHAnsi" w:hAnsiTheme="minorHAnsi" w:cstheme="minorHAnsi"/>
        </w:rPr>
        <w:t>U Z A S A D N I E N I</w:t>
      </w:r>
      <w:r w:rsidR="00B0478F" w:rsidRPr="009C26AF">
        <w:rPr>
          <w:rFonts w:asciiTheme="minorHAnsi" w:hAnsiTheme="minorHAnsi" w:cstheme="minorHAnsi"/>
        </w:rPr>
        <w:t xml:space="preserve"> E</w:t>
      </w:r>
    </w:p>
    <w:p w14:paraId="0F62448F" w14:textId="3CC92670" w:rsidR="001B3CA2" w:rsidRPr="009C26AF" w:rsidRDefault="00E56128" w:rsidP="009C26AF">
      <w:pPr>
        <w:spacing w:before="120" w:after="120" w:line="360" w:lineRule="auto"/>
        <w:rPr>
          <w:rFonts w:asciiTheme="minorHAnsi" w:hAnsiTheme="minorHAnsi" w:cstheme="minorHAnsi"/>
          <w:color w:val="EE0000"/>
        </w:rPr>
      </w:pPr>
      <w:r w:rsidRPr="009C26AF">
        <w:rPr>
          <w:rFonts w:asciiTheme="minorHAnsi" w:hAnsiTheme="minorHAnsi" w:cstheme="minorHAnsi"/>
        </w:rPr>
        <w:t xml:space="preserve">W </w:t>
      </w:r>
      <w:r w:rsidR="009E4406" w:rsidRPr="009C26AF">
        <w:rPr>
          <w:rFonts w:asciiTheme="minorHAnsi" w:hAnsiTheme="minorHAnsi" w:cstheme="minorHAnsi"/>
        </w:rPr>
        <w:t>dni</w:t>
      </w:r>
      <w:r w:rsidR="0042608F" w:rsidRPr="009C26AF">
        <w:rPr>
          <w:rFonts w:asciiTheme="minorHAnsi" w:hAnsiTheme="minorHAnsi" w:cstheme="minorHAnsi"/>
        </w:rPr>
        <w:t>ach</w:t>
      </w:r>
      <w:r w:rsidR="00D8472C" w:rsidRPr="009C26AF">
        <w:rPr>
          <w:rFonts w:asciiTheme="minorHAnsi" w:hAnsiTheme="minorHAnsi" w:cstheme="minorHAnsi"/>
        </w:rPr>
        <w:t xml:space="preserve"> </w:t>
      </w:r>
      <w:r w:rsidR="00AE62D9" w:rsidRPr="009C26AF">
        <w:rPr>
          <w:rFonts w:asciiTheme="minorHAnsi" w:hAnsiTheme="minorHAnsi" w:cstheme="minorHAnsi"/>
        </w:rPr>
        <w:t>0</w:t>
      </w:r>
      <w:r w:rsidR="001717B5" w:rsidRPr="009C26AF">
        <w:rPr>
          <w:rFonts w:asciiTheme="minorHAnsi" w:hAnsiTheme="minorHAnsi" w:cstheme="minorHAnsi"/>
        </w:rPr>
        <w:t>3</w:t>
      </w:r>
      <w:r w:rsidR="00AE62D9" w:rsidRPr="009C26AF">
        <w:rPr>
          <w:rFonts w:asciiTheme="minorHAnsi" w:hAnsiTheme="minorHAnsi" w:cstheme="minorHAnsi"/>
        </w:rPr>
        <w:t>-</w:t>
      </w:r>
      <w:r w:rsidR="001717B5" w:rsidRPr="009C26AF">
        <w:rPr>
          <w:rFonts w:asciiTheme="minorHAnsi" w:hAnsiTheme="minorHAnsi" w:cstheme="minorHAnsi"/>
        </w:rPr>
        <w:t>08.12</w:t>
      </w:r>
      <w:r w:rsidR="007005FD" w:rsidRPr="009C26AF">
        <w:rPr>
          <w:rFonts w:asciiTheme="minorHAnsi" w:hAnsiTheme="minorHAnsi" w:cstheme="minorHAnsi"/>
        </w:rPr>
        <w:t>.2025 r</w:t>
      </w:r>
      <w:r w:rsidRPr="009C26AF">
        <w:rPr>
          <w:rFonts w:asciiTheme="minorHAnsi" w:hAnsiTheme="minorHAnsi" w:cstheme="minorHAnsi"/>
        </w:rPr>
        <w:t xml:space="preserve">. </w:t>
      </w:r>
      <w:r w:rsidR="00257178" w:rsidRPr="009C26AF">
        <w:rPr>
          <w:rFonts w:asciiTheme="minorHAnsi" w:hAnsiTheme="minorHAnsi" w:cstheme="minorHAnsi"/>
        </w:rPr>
        <w:t>i</w:t>
      </w:r>
      <w:r w:rsidRPr="009C26AF">
        <w:rPr>
          <w:rFonts w:asciiTheme="minorHAnsi" w:hAnsiTheme="minorHAnsi" w:cstheme="minorHAnsi"/>
        </w:rPr>
        <w:t>nspektorzy Wojewódzkiego Inspektoratu Inspekcji Handlowej</w:t>
      </w:r>
      <w:r w:rsidR="00AE62D9" w:rsidRPr="009C26AF">
        <w:rPr>
          <w:rFonts w:asciiTheme="minorHAnsi" w:hAnsiTheme="minorHAnsi" w:cstheme="minorHAnsi"/>
        </w:rPr>
        <w:t xml:space="preserve"> </w:t>
      </w:r>
      <w:r w:rsidRPr="009C26AF">
        <w:rPr>
          <w:rFonts w:asciiTheme="minorHAnsi" w:hAnsiTheme="minorHAnsi" w:cstheme="minorHAnsi"/>
        </w:rPr>
        <w:t>w Warszawie</w:t>
      </w:r>
      <w:r w:rsidR="007548D6" w:rsidRPr="009C26AF">
        <w:rPr>
          <w:rFonts w:asciiTheme="minorHAnsi" w:hAnsiTheme="minorHAnsi" w:cstheme="minorHAnsi"/>
        </w:rPr>
        <w:t>,</w:t>
      </w:r>
      <w:r w:rsidR="009E4406" w:rsidRPr="009C26AF">
        <w:rPr>
          <w:rFonts w:asciiTheme="minorHAnsi" w:hAnsiTheme="minorHAnsi" w:cstheme="minorHAnsi"/>
        </w:rPr>
        <w:t xml:space="preserve"> </w:t>
      </w:r>
      <w:r w:rsidR="00651701" w:rsidRPr="009C26AF">
        <w:rPr>
          <w:rFonts w:asciiTheme="minorHAnsi" w:hAnsiTheme="minorHAnsi" w:cstheme="minorHAnsi"/>
        </w:rPr>
        <w:t xml:space="preserve">Delegatura w Płocku </w:t>
      </w:r>
      <w:r w:rsidR="00255953" w:rsidRPr="009C26AF">
        <w:rPr>
          <w:rFonts w:asciiTheme="minorHAnsi" w:hAnsiTheme="minorHAnsi" w:cstheme="minorHAnsi"/>
        </w:rPr>
        <w:t>przeprowadzili kontrolę</w:t>
      </w:r>
      <w:r w:rsidR="0067454E" w:rsidRPr="009C26AF">
        <w:rPr>
          <w:rFonts w:asciiTheme="minorHAnsi" w:hAnsiTheme="minorHAnsi" w:cstheme="minorHAnsi"/>
        </w:rPr>
        <w:t xml:space="preserve"> przedsiębiorcy</w:t>
      </w:r>
      <w:bookmarkStart w:id="11" w:name="_Hlk136437962"/>
      <w:r w:rsidR="00BD5FD3" w:rsidRPr="009C26AF">
        <w:rPr>
          <w:rFonts w:asciiTheme="minorHAnsi" w:eastAsiaTheme="minorHAnsi" w:hAnsiTheme="minorHAnsi" w:cstheme="minorHAnsi"/>
          <w:lang w:eastAsia="en-US"/>
        </w:rPr>
        <w:t xml:space="preserve"> </w:t>
      </w:r>
      <w:r w:rsidR="001B3CA2" w:rsidRPr="009C26AF">
        <w:rPr>
          <w:rFonts w:asciiTheme="minorHAnsi" w:hAnsiTheme="minorHAnsi" w:cstheme="minorHAnsi"/>
        </w:rPr>
        <w:t>Ann</w:t>
      </w:r>
      <w:r w:rsidR="007C7BDC" w:rsidRPr="009C26AF">
        <w:rPr>
          <w:rFonts w:asciiTheme="minorHAnsi" w:hAnsiTheme="minorHAnsi" w:cstheme="minorHAnsi"/>
        </w:rPr>
        <w:t>y</w:t>
      </w:r>
      <w:r w:rsidR="001B3CA2" w:rsidRPr="009C26AF">
        <w:rPr>
          <w:rFonts w:asciiTheme="minorHAnsi" w:hAnsiTheme="minorHAnsi" w:cstheme="minorHAnsi"/>
        </w:rPr>
        <w:t xml:space="preserve"> Krzemińskiej </w:t>
      </w:r>
      <w:r w:rsidR="005177D9" w:rsidRPr="009C26AF">
        <w:rPr>
          <w:rFonts w:asciiTheme="minorHAnsi" w:hAnsiTheme="minorHAnsi" w:cstheme="minorHAnsi"/>
        </w:rPr>
        <w:t>prowadzące</w:t>
      </w:r>
      <w:r w:rsidR="001B3CA2" w:rsidRPr="009C26AF">
        <w:rPr>
          <w:rFonts w:asciiTheme="minorHAnsi" w:hAnsiTheme="minorHAnsi" w:cstheme="minorHAnsi"/>
        </w:rPr>
        <w:t>j</w:t>
      </w:r>
      <w:r w:rsidR="005177D9" w:rsidRPr="009C26AF">
        <w:rPr>
          <w:rFonts w:asciiTheme="minorHAnsi" w:hAnsiTheme="minorHAnsi" w:cstheme="minorHAnsi"/>
        </w:rPr>
        <w:t xml:space="preserve"> działalność gospodarczą pod nazwą: </w:t>
      </w:r>
      <w:r w:rsidR="001B3CA2" w:rsidRPr="009C26AF">
        <w:rPr>
          <w:rFonts w:asciiTheme="minorHAnsi" w:hAnsiTheme="minorHAnsi" w:cstheme="minorHAnsi"/>
        </w:rPr>
        <w:t>"AS" - ANNA KRZEMIŃSKA.</w:t>
      </w:r>
    </w:p>
    <w:p w14:paraId="5DE943DC" w14:textId="71F8E52D" w:rsidR="00B51E2D" w:rsidRPr="009C26AF" w:rsidRDefault="00D8472C" w:rsidP="009C26AF">
      <w:pPr>
        <w:spacing w:before="120" w:after="120" w:line="360" w:lineRule="auto"/>
        <w:rPr>
          <w:rFonts w:asciiTheme="minorHAnsi" w:hAnsiTheme="minorHAnsi" w:cstheme="minorHAnsi"/>
        </w:rPr>
      </w:pPr>
      <w:r w:rsidRPr="009C26AF">
        <w:rPr>
          <w:rFonts w:asciiTheme="minorHAnsi" w:hAnsiTheme="minorHAnsi" w:cstheme="minorHAnsi"/>
        </w:rPr>
        <w:t>W toku kontroli</w:t>
      </w:r>
      <w:r w:rsidR="003F15F1" w:rsidRPr="009C26AF">
        <w:rPr>
          <w:rFonts w:asciiTheme="minorHAnsi" w:hAnsiTheme="minorHAnsi" w:cstheme="minorHAnsi"/>
        </w:rPr>
        <w:t xml:space="preserve"> </w:t>
      </w:r>
      <w:bookmarkStart w:id="12" w:name="_Hlk168316687"/>
      <w:bookmarkEnd w:id="11"/>
      <w:r w:rsidR="007005FD" w:rsidRPr="009C26AF">
        <w:rPr>
          <w:rFonts w:asciiTheme="minorHAnsi" w:hAnsiTheme="minorHAnsi" w:cstheme="minorHAnsi"/>
        </w:rPr>
        <w:t>w</w:t>
      </w:r>
      <w:r w:rsidR="001B3CA2" w:rsidRPr="009C26AF">
        <w:rPr>
          <w:rFonts w:asciiTheme="minorHAnsi" w:hAnsiTheme="minorHAnsi" w:cstheme="minorHAnsi"/>
        </w:rPr>
        <w:t xml:space="preserve"> </w:t>
      </w:r>
      <w:r w:rsidR="007C7BDC" w:rsidRPr="009C26AF">
        <w:rPr>
          <w:rFonts w:asciiTheme="minorHAnsi" w:hAnsiTheme="minorHAnsi" w:cstheme="minorHAnsi"/>
        </w:rPr>
        <w:t>s</w:t>
      </w:r>
      <w:r w:rsidR="001B3CA2" w:rsidRPr="009C26AF">
        <w:rPr>
          <w:rFonts w:asciiTheme="minorHAnsi" w:hAnsiTheme="minorHAnsi" w:cstheme="minorHAnsi"/>
        </w:rPr>
        <w:t xml:space="preserve">klepie spożywczo-przemysłowym w miejsc. Maszewo Duże przy ul. Lipnowskiej 79, zakwestionowano 9 </w:t>
      </w:r>
      <w:r w:rsidR="007005FD" w:rsidRPr="009C26AF">
        <w:rPr>
          <w:rFonts w:asciiTheme="minorHAnsi" w:hAnsiTheme="minorHAnsi" w:cstheme="minorHAnsi"/>
        </w:rPr>
        <w:t xml:space="preserve">partii </w:t>
      </w:r>
      <w:r w:rsidR="009A1952" w:rsidRPr="009C26AF">
        <w:rPr>
          <w:rFonts w:asciiTheme="minorHAnsi" w:hAnsiTheme="minorHAnsi" w:cstheme="minorHAnsi"/>
        </w:rPr>
        <w:t xml:space="preserve">towarów </w:t>
      </w:r>
      <w:r w:rsidR="00B51E2D" w:rsidRPr="009C26AF">
        <w:rPr>
          <w:rFonts w:asciiTheme="minorHAnsi" w:hAnsiTheme="minorHAnsi" w:cstheme="minorHAnsi"/>
        </w:rPr>
        <w:t>tj.:</w:t>
      </w:r>
      <w:bookmarkEnd w:id="12"/>
    </w:p>
    <w:p w14:paraId="07FBBAE5"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lastRenderedPageBreak/>
        <w:t xml:space="preserve">Cukierki pudrowe i zabawka </w:t>
      </w:r>
      <w:proofErr w:type="spellStart"/>
      <w:r w:rsidRPr="009C26AF">
        <w:rPr>
          <w:rFonts w:asciiTheme="minorHAnsi" w:hAnsiTheme="minorHAnsi" w:cstheme="minorHAnsi"/>
        </w:rPr>
        <w:t>Sweet’n</w:t>
      </w:r>
      <w:proofErr w:type="spellEnd"/>
      <w:r w:rsidRPr="009C26AF">
        <w:rPr>
          <w:rFonts w:asciiTheme="minorHAnsi" w:hAnsiTheme="minorHAnsi" w:cstheme="minorHAnsi"/>
        </w:rPr>
        <w:t xml:space="preserve"> Fun 10 g,</w:t>
      </w:r>
    </w:p>
    <w:p w14:paraId="5F3D9039"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 xml:space="preserve">Karmelki twarde mleczne </w:t>
      </w:r>
      <w:proofErr w:type="spellStart"/>
      <w:r w:rsidRPr="009C26AF">
        <w:rPr>
          <w:rFonts w:asciiTheme="minorHAnsi" w:hAnsiTheme="minorHAnsi" w:cstheme="minorHAnsi"/>
        </w:rPr>
        <w:t>Karmelli</w:t>
      </w:r>
      <w:proofErr w:type="spellEnd"/>
      <w:r w:rsidRPr="009C26AF">
        <w:rPr>
          <w:rFonts w:asciiTheme="minorHAnsi" w:hAnsiTheme="minorHAnsi" w:cstheme="minorHAnsi"/>
        </w:rPr>
        <w:t xml:space="preserve"> Jedność 100 g.</w:t>
      </w:r>
    </w:p>
    <w:p w14:paraId="57D2BAEA"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 xml:space="preserve">Baton </w:t>
      </w:r>
      <w:proofErr w:type="spellStart"/>
      <w:r w:rsidRPr="009C26AF">
        <w:rPr>
          <w:rFonts w:asciiTheme="minorHAnsi" w:hAnsiTheme="minorHAnsi" w:cstheme="minorHAnsi"/>
        </w:rPr>
        <w:t>musli</w:t>
      </w:r>
      <w:proofErr w:type="spellEnd"/>
      <w:r w:rsidRPr="009C26AF">
        <w:rPr>
          <w:rFonts w:asciiTheme="minorHAnsi" w:hAnsiTheme="minorHAnsi" w:cstheme="minorHAnsi"/>
        </w:rPr>
        <w:t xml:space="preserve"> z mleczną czekoladą i bananem CORNY 50 g,</w:t>
      </w:r>
    </w:p>
    <w:p w14:paraId="4A59858A"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Czekolada mleczna z miękkim nugatem i nadzieniem karmelowym z orzeszkami ziemnymi SNICKERS 75 g,</w:t>
      </w:r>
    </w:p>
    <w:p w14:paraId="6764D380"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Karmelki twarde kawowe COFFEE Jedność 60g,</w:t>
      </w:r>
    </w:p>
    <w:p w14:paraId="2212C392"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Paluszki słone Lajkonik 70 g,</w:t>
      </w:r>
    </w:p>
    <w:p w14:paraId="44E58B5C"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Bardzo ostry sos na bazie pomidorów z papryką TRINIDAD SCORPION Roleski 340 g,</w:t>
      </w:r>
    </w:p>
    <w:p w14:paraId="352021AA"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Sos amerykański Roleski 305 g,</w:t>
      </w:r>
    </w:p>
    <w:p w14:paraId="2CB8370C" w14:textId="77777777" w:rsidR="00311C8E" w:rsidRPr="009C26AF" w:rsidRDefault="00311C8E" w:rsidP="009C26AF">
      <w:pPr>
        <w:pStyle w:val="Akapitzlist"/>
        <w:numPr>
          <w:ilvl w:val="0"/>
          <w:numId w:val="33"/>
        </w:numPr>
        <w:spacing w:line="360" w:lineRule="auto"/>
        <w:rPr>
          <w:rFonts w:asciiTheme="minorHAnsi" w:hAnsiTheme="minorHAnsi" w:cstheme="minorHAnsi"/>
        </w:rPr>
      </w:pPr>
      <w:r w:rsidRPr="009C26AF">
        <w:rPr>
          <w:rFonts w:asciiTheme="minorHAnsi" w:hAnsiTheme="minorHAnsi" w:cstheme="minorHAnsi"/>
        </w:rPr>
        <w:t xml:space="preserve">Gotowy sos do hot-dogów i </w:t>
      </w:r>
      <w:proofErr w:type="spellStart"/>
      <w:r w:rsidRPr="009C26AF">
        <w:rPr>
          <w:rFonts w:asciiTheme="minorHAnsi" w:hAnsiTheme="minorHAnsi" w:cstheme="minorHAnsi"/>
        </w:rPr>
        <w:t>wrapów</w:t>
      </w:r>
      <w:proofErr w:type="spellEnd"/>
      <w:r w:rsidRPr="009C26AF">
        <w:rPr>
          <w:rFonts w:asciiTheme="minorHAnsi" w:hAnsiTheme="minorHAnsi" w:cstheme="minorHAnsi"/>
        </w:rPr>
        <w:t xml:space="preserve"> z dodatkiem musztardy i kurkumy </w:t>
      </w:r>
      <w:proofErr w:type="spellStart"/>
      <w:r w:rsidRPr="009C26AF">
        <w:rPr>
          <w:rFonts w:asciiTheme="minorHAnsi" w:hAnsiTheme="minorHAnsi" w:cstheme="minorHAnsi"/>
        </w:rPr>
        <w:t>Develey</w:t>
      </w:r>
      <w:proofErr w:type="spellEnd"/>
      <w:r w:rsidRPr="009C26AF">
        <w:rPr>
          <w:rFonts w:asciiTheme="minorHAnsi" w:hAnsiTheme="minorHAnsi" w:cstheme="minorHAnsi"/>
        </w:rPr>
        <w:t xml:space="preserve"> 430g.</w:t>
      </w:r>
    </w:p>
    <w:p w14:paraId="42D519D1" w14:textId="20836289" w:rsidR="00D94F2E" w:rsidRPr="009C26AF" w:rsidRDefault="00D94F2E" w:rsidP="009C26AF">
      <w:pPr>
        <w:spacing w:before="120" w:after="120" w:line="360" w:lineRule="auto"/>
        <w:rPr>
          <w:rFonts w:asciiTheme="minorHAnsi" w:hAnsiTheme="minorHAnsi" w:cstheme="minorHAnsi"/>
        </w:rPr>
      </w:pPr>
      <w:r w:rsidRPr="009C26AF">
        <w:rPr>
          <w:rFonts w:asciiTheme="minorHAnsi" w:hAnsiTheme="minorHAnsi" w:cstheme="minorHAnsi"/>
        </w:rPr>
        <w:t xml:space="preserve">W miejscu sprzedaży detalicznej </w:t>
      </w:r>
      <w:r w:rsidR="00311C8E" w:rsidRPr="009C26AF">
        <w:rPr>
          <w:rFonts w:asciiTheme="minorHAnsi" w:hAnsiTheme="minorHAnsi" w:cstheme="minorHAnsi"/>
        </w:rPr>
        <w:t>ww. towarów stwierdzono brak uwidocznienia cen 2 partii towarów</w:t>
      </w:r>
      <w:r w:rsidR="00311C8E" w:rsidRPr="009C26AF">
        <w:rPr>
          <w:rFonts w:asciiTheme="minorHAnsi" w:hAnsiTheme="minorHAnsi" w:cstheme="minorHAnsi"/>
        </w:rPr>
        <w:br/>
        <w:t xml:space="preserve">(dot. poz. 1-2) oraz cen i cen jednostkowych 7 partii towarów (dot. poz. 3-9), </w:t>
      </w:r>
      <w:r w:rsidRPr="009C26AF">
        <w:rPr>
          <w:rFonts w:asciiTheme="minorHAnsi" w:hAnsiTheme="minorHAnsi" w:cstheme="minorHAnsi"/>
        </w:rPr>
        <w:t xml:space="preserve">co </w:t>
      </w:r>
      <w:r w:rsidRPr="009C26AF">
        <w:rPr>
          <w:rFonts w:asciiTheme="minorHAnsi" w:eastAsia="Calibri" w:hAnsiTheme="minorHAnsi" w:cstheme="minorHAnsi"/>
        </w:rPr>
        <w:t>narusza art. 4 ust. 1 ustawy</w:t>
      </w:r>
      <w:r w:rsidR="00311C8E" w:rsidRPr="009C26AF">
        <w:rPr>
          <w:rFonts w:asciiTheme="minorHAnsi" w:eastAsia="Calibri" w:hAnsiTheme="minorHAnsi" w:cstheme="minorHAnsi"/>
        </w:rPr>
        <w:br/>
      </w:r>
      <w:r w:rsidRPr="009C26AF">
        <w:rPr>
          <w:rFonts w:asciiTheme="minorHAnsi" w:hAnsiTheme="minorHAnsi" w:cstheme="minorHAnsi"/>
        </w:rPr>
        <w:t>z dnia 9 maja 2014 r. o informowaniu o cenach towarów i usług. Ponadto narusza § 3 rozporządzenia Ministra Rozwoju i Technologii z dnia 19 grudnia 2022 r. w sprawie uwidaczniania cen towarów i usług.</w:t>
      </w:r>
    </w:p>
    <w:p w14:paraId="3B524E8D" w14:textId="2713EF6E" w:rsidR="009F001C" w:rsidRPr="009C26AF" w:rsidRDefault="009F001C" w:rsidP="009C26AF">
      <w:pPr>
        <w:spacing w:before="120" w:after="120" w:line="360" w:lineRule="auto"/>
        <w:rPr>
          <w:rFonts w:asciiTheme="minorHAnsi" w:hAnsiTheme="minorHAnsi" w:cstheme="minorHAnsi"/>
        </w:rPr>
      </w:pPr>
      <w:r w:rsidRPr="009C26AF">
        <w:rPr>
          <w:rFonts w:asciiTheme="minorHAnsi" w:hAnsiTheme="minorHAnsi" w:cstheme="minorHAnsi"/>
        </w:rPr>
        <w:t>Mazowiecki Wojewódzki Inspektor Inspekcji Handlowej ustalił i stwierdził</w:t>
      </w:r>
      <w:r w:rsidR="00102863" w:rsidRPr="009C26AF">
        <w:rPr>
          <w:rFonts w:asciiTheme="minorHAnsi" w:hAnsiTheme="minorHAnsi" w:cstheme="minorHAnsi"/>
        </w:rPr>
        <w:t>, co następuje.</w:t>
      </w:r>
    </w:p>
    <w:p w14:paraId="5838365D" w14:textId="77777777" w:rsidR="009749AE" w:rsidRPr="009C26AF" w:rsidRDefault="00362393" w:rsidP="009C26AF">
      <w:pPr>
        <w:spacing w:after="120" w:line="360" w:lineRule="auto"/>
        <w:rPr>
          <w:rFonts w:asciiTheme="minorHAnsi" w:hAnsiTheme="minorHAnsi" w:cstheme="minorHAnsi"/>
        </w:rPr>
      </w:pPr>
      <w:r w:rsidRPr="009C26AF">
        <w:rPr>
          <w:rFonts w:asciiTheme="minorHAnsi" w:hAnsiTheme="minorHAnsi" w:cstheme="minorHAnsi"/>
        </w:rPr>
        <w:t>Zgodnie z art. 4 ust. 1</w:t>
      </w:r>
      <w:r w:rsidR="000B1010" w:rsidRPr="009C26AF">
        <w:rPr>
          <w:rFonts w:asciiTheme="minorHAnsi" w:hAnsiTheme="minorHAnsi" w:cstheme="minorHAnsi"/>
        </w:rPr>
        <w:t xml:space="preserve"> </w:t>
      </w:r>
      <w:r w:rsidR="00405C7E" w:rsidRPr="009C26AF">
        <w:rPr>
          <w:rFonts w:asciiTheme="minorHAnsi" w:hAnsiTheme="minorHAnsi" w:cstheme="minorHAnsi"/>
        </w:rPr>
        <w:t>ustawy z dnia 9 maja 2014</w:t>
      </w:r>
      <w:r w:rsidR="006A546A" w:rsidRPr="009C26AF">
        <w:rPr>
          <w:rFonts w:asciiTheme="minorHAnsi" w:hAnsiTheme="minorHAnsi" w:cstheme="minorHAnsi"/>
        </w:rPr>
        <w:t xml:space="preserve"> </w:t>
      </w:r>
      <w:r w:rsidR="00405C7E" w:rsidRPr="009C26AF">
        <w:rPr>
          <w:rFonts w:asciiTheme="minorHAnsi" w:hAnsiTheme="minorHAnsi" w:cstheme="minorHAnsi"/>
        </w:rPr>
        <w:t>r. o informowaniu o cenach towarów i usług</w:t>
      </w:r>
      <w:r w:rsidR="00054ECC" w:rsidRPr="009C26AF">
        <w:rPr>
          <w:rFonts w:asciiTheme="minorHAnsi" w:hAnsiTheme="minorHAnsi" w:cstheme="minorHAnsi"/>
        </w:rPr>
        <w:t>,</w:t>
      </w:r>
      <w:r w:rsidR="00405C7E" w:rsidRPr="009C26AF">
        <w:rPr>
          <w:rFonts w:asciiTheme="minorHAnsi" w:hAnsiTheme="minorHAnsi" w:cstheme="minorHAnsi"/>
        </w:rPr>
        <w:t xml:space="preserve"> </w:t>
      </w:r>
      <w:r w:rsidRPr="009C26AF">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9C26AF">
        <w:rPr>
          <w:rFonts w:asciiTheme="minorHAnsi" w:hAnsiTheme="minorHAnsi" w:cstheme="minorHAnsi"/>
        </w:rPr>
        <w:t xml:space="preserve"> </w:t>
      </w:r>
    </w:p>
    <w:p w14:paraId="4DDAC6E2" w14:textId="1EA0496C" w:rsidR="009749AE" w:rsidRPr="009C26AF" w:rsidRDefault="008242C5" w:rsidP="009C26AF">
      <w:pPr>
        <w:spacing w:after="120" w:line="360" w:lineRule="auto"/>
        <w:rPr>
          <w:rFonts w:asciiTheme="minorHAnsi" w:hAnsiTheme="minorHAnsi" w:cstheme="minorHAnsi"/>
        </w:rPr>
      </w:pPr>
      <w:r w:rsidRPr="009C26AF">
        <w:rPr>
          <w:rFonts w:asciiTheme="minorHAnsi" w:hAnsiTheme="minorHAnsi" w:cstheme="minorHAnsi"/>
        </w:rPr>
        <w:t>Za cenę</w:t>
      </w:r>
      <w:r w:rsidR="00405C7E" w:rsidRPr="009C26AF">
        <w:rPr>
          <w:rFonts w:asciiTheme="minorHAnsi" w:hAnsiTheme="minorHAnsi" w:cstheme="minorHAnsi"/>
        </w:rPr>
        <w:t>,</w:t>
      </w:r>
      <w:r w:rsidRPr="009C26AF">
        <w:rPr>
          <w:rFonts w:asciiTheme="minorHAnsi" w:hAnsiTheme="minorHAnsi" w:cstheme="minorHAnsi"/>
        </w:rPr>
        <w:t xml:space="preserve"> zgodnie z art. 3 ust. 1 pkt 1 </w:t>
      </w:r>
      <w:r w:rsidR="004056F2" w:rsidRPr="009C26AF">
        <w:rPr>
          <w:rFonts w:asciiTheme="minorHAnsi" w:hAnsiTheme="minorHAnsi" w:cstheme="minorHAnsi"/>
        </w:rPr>
        <w:t xml:space="preserve">ww. </w:t>
      </w:r>
      <w:r w:rsidRPr="009C26AF">
        <w:rPr>
          <w:rFonts w:asciiTheme="minorHAnsi" w:hAnsiTheme="minorHAnsi" w:cstheme="minorHAnsi"/>
        </w:rPr>
        <w:t>ustawy</w:t>
      </w:r>
      <w:r w:rsidR="004056F2" w:rsidRPr="009C26AF">
        <w:rPr>
          <w:rFonts w:asciiTheme="minorHAnsi" w:hAnsiTheme="minorHAnsi" w:cstheme="minorHAnsi"/>
        </w:rPr>
        <w:t>, uznaje</w:t>
      </w:r>
      <w:r w:rsidRPr="009C26AF">
        <w:rPr>
          <w:rFonts w:asciiTheme="minorHAnsi" w:hAnsiTheme="minorHAnsi" w:cstheme="minorHAnsi"/>
        </w:rPr>
        <w:t xml:space="preserve"> się wartość wyrażoną w jednostkach pieniężnych, którą kupujący jest obowiązany zapłacić przedsiębiorcy za towar lub usługę.</w:t>
      </w:r>
      <w:r w:rsidR="007548D6" w:rsidRPr="009C26AF">
        <w:rPr>
          <w:rFonts w:asciiTheme="minorHAnsi" w:hAnsiTheme="minorHAnsi" w:cstheme="minorHAnsi"/>
        </w:rPr>
        <w:t xml:space="preserve"> </w:t>
      </w:r>
      <w:r w:rsidR="0027081A" w:rsidRPr="009C26AF">
        <w:rPr>
          <w:rFonts w:asciiTheme="minorHAnsi" w:hAnsiTheme="minorHAnsi" w:cstheme="minorHAnsi"/>
        </w:rPr>
        <w:t>Natomiast s</w:t>
      </w:r>
      <w:r w:rsidR="0073440B" w:rsidRPr="009C26AF">
        <w:rPr>
          <w:rFonts w:asciiTheme="minorHAnsi" w:hAnsiTheme="minorHAnsi" w:cstheme="minorHAnsi"/>
        </w:rPr>
        <w:t>tosownie</w:t>
      </w:r>
      <w:r w:rsidR="00102863" w:rsidRPr="009C26AF">
        <w:rPr>
          <w:rFonts w:asciiTheme="minorHAnsi" w:hAnsiTheme="minorHAnsi" w:cstheme="minorHAnsi"/>
        </w:rPr>
        <w:t xml:space="preserve"> </w:t>
      </w:r>
      <w:r w:rsidR="0073440B" w:rsidRPr="009C26AF">
        <w:rPr>
          <w:rFonts w:asciiTheme="minorHAnsi" w:hAnsiTheme="minorHAnsi" w:cstheme="minorHAnsi"/>
        </w:rPr>
        <w:t xml:space="preserve">do art. 3 ust. 1 pkt 2 </w:t>
      </w:r>
      <w:r w:rsidR="002C6937" w:rsidRPr="009C26AF">
        <w:rPr>
          <w:rFonts w:asciiTheme="minorHAnsi" w:hAnsiTheme="minorHAnsi" w:cstheme="minorHAnsi"/>
        </w:rPr>
        <w:t>tej</w:t>
      </w:r>
      <w:r w:rsidR="0073440B" w:rsidRPr="009C26AF">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9749AE" w:rsidRPr="009C26AF">
        <w:rPr>
          <w:rFonts w:asciiTheme="minorHAnsi" w:hAnsiTheme="minorHAnsi" w:cstheme="minorHAnsi"/>
        </w:rPr>
        <w:br/>
      </w:r>
      <w:r w:rsidR="0073440B" w:rsidRPr="009C26AF">
        <w:rPr>
          <w:rFonts w:asciiTheme="minorHAnsi" w:hAnsiTheme="minorHAnsi" w:cstheme="minorHAnsi"/>
        </w:rPr>
        <w:t>w rozumieniu przepisów o miarach.</w:t>
      </w:r>
      <w:r w:rsidR="00102863" w:rsidRPr="009C26AF">
        <w:rPr>
          <w:rFonts w:asciiTheme="minorHAnsi" w:hAnsiTheme="minorHAnsi" w:cstheme="minorHAnsi"/>
        </w:rPr>
        <w:t xml:space="preserve"> </w:t>
      </w:r>
    </w:p>
    <w:p w14:paraId="3549DBA8" w14:textId="6710E4F0" w:rsidR="00B14C4F" w:rsidRPr="009C26AF" w:rsidRDefault="0010520E" w:rsidP="009C26AF">
      <w:pPr>
        <w:spacing w:before="120" w:after="120" w:line="360" w:lineRule="auto"/>
        <w:rPr>
          <w:rFonts w:asciiTheme="minorHAnsi" w:hAnsiTheme="minorHAnsi" w:cstheme="minorHAnsi"/>
        </w:rPr>
      </w:pPr>
      <w:r w:rsidRPr="009C26AF">
        <w:rPr>
          <w:rFonts w:asciiTheme="minorHAnsi" w:eastAsiaTheme="minorHAnsi" w:hAnsiTheme="minorHAnsi" w:cstheme="minorHAnsi"/>
          <w:lang w:eastAsia="en-US"/>
        </w:rPr>
        <w:t>W myśl § 3 ust. 1 rozporządzenia Ministra Rozwoju i Technologii z dnia 19 grudnia 2022</w:t>
      </w:r>
      <w:r w:rsidR="00155179"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r. w sprawie uwidaczniania cen towarów i usług cenę, cenę jednostkową lub informację o obniżonej cenie uwidacznia</w:t>
      </w:r>
      <w:r w:rsidR="00C45423"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 xml:space="preserve">się na danym towarze, bezpośrednio przy towarze lub w bliskości towaru, którego dotyczy cena, cena jednostkowa lub </w:t>
      </w:r>
      <w:r w:rsidR="00041B7D" w:rsidRPr="009C26AF">
        <w:rPr>
          <w:rFonts w:asciiTheme="minorHAnsi" w:eastAsiaTheme="minorHAnsi" w:hAnsiTheme="minorHAnsi" w:cstheme="minorHAnsi"/>
          <w:lang w:eastAsia="en-US"/>
        </w:rPr>
        <w:t>informacja o</w:t>
      </w:r>
      <w:r w:rsidRPr="009C26AF">
        <w:rPr>
          <w:rFonts w:asciiTheme="minorHAnsi" w:eastAsiaTheme="minorHAnsi" w:hAnsiTheme="minorHAnsi" w:cstheme="minorHAnsi"/>
          <w:lang w:eastAsia="en-US"/>
        </w:rPr>
        <w:t xml:space="preserve"> obniżonej cenie, w miejscu ogólnodostępnym i dobrze widocznym</w:t>
      </w:r>
      <w:r w:rsidR="0042608F"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dla konsumentów</w:t>
      </w:r>
      <w:r w:rsidR="009749AE" w:rsidRPr="009C26AF">
        <w:rPr>
          <w:rFonts w:asciiTheme="minorHAnsi" w:eastAsiaTheme="minorHAnsi" w:hAnsiTheme="minorHAnsi" w:cstheme="minorHAnsi"/>
          <w:lang w:eastAsia="en-US"/>
        </w:rPr>
        <w:t>.</w:t>
      </w:r>
    </w:p>
    <w:p w14:paraId="685D5FB8" w14:textId="72F73559" w:rsidR="00A46A93" w:rsidRPr="009C26AF" w:rsidRDefault="00A46A93" w:rsidP="009C26AF">
      <w:pPr>
        <w:spacing w:before="120" w:after="120" w:line="360" w:lineRule="auto"/>
        <w:rPr>
          <w:rFonts w:asciiTheme="minorHAnsi" w:eastAsiaTheme="minorHAnsi" w:hAnsiTheme="minorHAnsi" w:cstheme="minorHAnsi"/>
          <w:lang w:eastAsia="en-US"/>
        </w:rPr>
      </w:pPr>
      <w:r w:rsidRPr="009C26AF">
        <w:rPr>
          <w:rFonts w:asciiTheme="minorHAnsi" w:eastAsiaTheme="minorHAnsi" w:hAnsiTheme="minorHAnsi" w:cstheme="minorHAnsi"/>
          <w:lang w:eastAsia="en-US"/>
        </w:rPr>
        <w:lastRenderedPageBreak/>
        <w:t>W myśl przepisu § 4 ust. 1 pkt 2 ww. rozporządzenia, cena jednostkowa dotyczy odpowiednio ceny</w:t>
      </w:r>
      <w:r w:rsidR="003A19A4"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za</w:t>
      </w:r>
      <w:r w:rsidR="003A19A4"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 xml:space="preserve">kilogram lub tonę - dla towaru przeznaczonego do sprzedaży według masy. </w:t>
      </w:r>
    </w:p>
    <w:p w14:paraId="23020DDA" w14:textId="714CF784" w:rsidR="00431328" w:rsidRPr="009C26AF" w:rsidRDefault="00413AC8" w:rsidP="009C26AF">
      <w:pPr>
        <w:tabs>
          <w:tab w:val="left" w:pos="0"/>
          <w:tab w:val="left" w:pos="462"/>
        </w:tabs>
        <w:spacing w:before="120" w:line="360" w:lineRule="auto"/>
        <w:contextualSpacing/>
        <w:rPr>
          <w:rFonts w:asciiTheme="minorHAnsi" w:hAnsiTheme="minorHAnsi" w:cstheme="minorHAnsi"/>
        </w:rPr>
      </w:pPr>
      <w:r w:rsidRPr="009C26AF">
        <w:rPr>
          <w:rFonts w:asciiTheme="minorHAnsi" w:hAnsiTheme="minorHAnsi" w:cstheme="minorHAnsi"/>
        </w:rPr>
        <w:t xml:space="preserve">Zgodnie z art. 6 ust. 1 </w:t>
      </w:r>
      <w:r w:rsidR="0027081A" w:rsidRPr="009C26AF">
        <w:rPr>
          <w:rFonts w:asciiTheme="minorHAnsi" w:hAnsiTheme="minorHAnsi" w:cstheme="minorHAnsi"/>
        </w:rPr>
        <w:t xml:space="preserve">ww. </w:t>
      </w:r>
      <w:r w:rsidRPr="009C26AF">
        <w:rPr>
          <w:rFonts w:asciiTheme="minorHAnsi" w:hAnsiTheme="minorHAnsi" w:cstheme="minorHAnsi"/>
        </w:rPr>
        <w:t>ustawy do przestrzegania</w:t>
      </w:r>
      <w:r w:rsidR="00496777" w:rsidRPr="009C26AF">
        <w:rPr>
          <w:rFonts w:asciiTheme="minorHAnsi" w:hAnsiTheme="minorHAnsi" w:cstheme="minorHAnsi"/>
        </w:rPr>
        <w:t xml:space="preserve"> ww.</w:t>
      </w:r>
      <w:r w:rsidRPr="009C26AF">
        <w:rPr>
          <w:rFonts w:asciiTheme="minorHAnsi" w:hAnsiTheme="minorHAnsi" w:cstheme="minorHAnsi"/>
        </w:rPr>
        <w:t xml:space="preserve"> obowiązków zobowiązany jest przedsiębiorca.</w:t>
      </w:r>
      <w:r w:rsidR="004C127B" w:rsidRPr="009C26AF">
        <w:rPr>
          <w:rFonts w:asciiTheme="minorHAnsi" w:hAnsiTheme="minorHAnsi" w:cstheme="minorHAnsi"/>
          <w:color w:val="EE0000"/>
        </w:rPr>
        <w:br/>
      </w:r>
      <w:r w:rsidR="002B2A27" w:rsidRPr="009C26AF">
        <w:rPr>
          <w:rFonts w:asciiTheme="minorHAnsi" w:hAnsiTheme="minorHAnsi" w:cstheme="minorHAnsi"/>
        </w:rPr>
        <w:t>Mając powyższe na uwadze należy stwierdzić,</w:t>
      </w:r>
      <w:r w:rsidR="006A546A" w:rsidRPr="009C26AF">
        <w:rPr>
          <w:rFonts w:asciiTheme="minorHAnsi" w:hAnsiTheme="minorHAnsi" w:cstheme="minorHAnsi"/>
        </w:rPr>
        <w:t xml:space="preserve"> że </w:t>
      </w:r>
      <w:r w:rsidR="0067454E" w:rsidRPr="009C26AF">
        <w:rPr>
          <w:rFonts w:asciiTheme="minorHAnsi" w:hAnsiTheme="minorHAnsi" w:cstheme="minorHAnsi"/>
        </w:rPr>
        <w:t>przedsiębiorca</w:t>
      </w:r>
      <w:r w:rsidR="00E17453" w:rsidRPr="009C26AF">
        <w:rPr>
          <w:rFonts w:asciiTheme="minorHAnsi" w:hAnsiTheme="minorHAnsi" w:cstheme="minorHAnsi"/>
        </w:rPr>
        <w:t xml:space="preserve"> </w:t>
      </w:r>
      <w:r w:rsidR="00311C8E" w:rsidRPr="009C26AF">
        <w:rPr>
          <w:rFonts w:asciiTheme="minorHAnsi" w:hAnsiTheme="minorHAnsi" w:cstheme="minorHAnsi"/>
        </w:rPr>
        <w:t xml:space="preserve">Anna Krzemińska </w:t>
      </w:r>
      <w:r w:rsidR="00A46A93" w:rsidRPr="009C26AF">
        <w:rPr>
          <w:rFonts w:asciiTheme="minorHAnsi" w:hAnsiTheme="minorHAnsi" w:cstheme="minorHAnsi"/>
        </w:rPr>
        <w:t>prowadząc</w:t>
      </w:r>
      <w:r w:rsidR="00311C8E" w:rsidRPr="009C26AF">
        <w:rPr>
          <w:rFonts w:asciiTheme="minorHAnsi" w:hAnsiTheme="minorHAnsi" w:cstheme="minorHAnsi"/>
        </w:rPr>
        <w:t>a</w:t>
      </w:r>
      <w:r w:rsidR="00A46A93" w:rsidRPr="009C26AF">
        <w:rPr>
          <w:rFonts w:asciiTheme="minorHAnsi" w:hAnsiTheme="minorHAnsi" w:cstheme="minorHAnsi"/>
        </w:rPr>
        <w:t xml:space="preserve"> </w:t>
      </w:r>
      <w:r w:rsidR="001560D0" w:rsidRPr="009C26AF">
        <w:rPr>
          <w:rFonts w:asciiTheme="minorHAnsi" w:hAnsiTheme="minorHAnsi" w:cstheme="minorHAnsi"/>
        </w:rPr>
        <w:t xml:space="preserve">działalność gospodarczą pod firmą: </w:t>
      </w:r>
      <w:r w:rsidR="00311C8E" w:rsidRPr="009C26AF">
        <w:rPr>
          <w:rFonts w:asciiTheme="minorHAnsi" w:hAnsiTheme="minorHAnsi" w:cstheme="minorHAnsi"/>
        </w:rPr>
        <w:t>"AS" - ANNA KRZEMIŃSKA</w:t>
      </w:r>
      <w:r w:rsidR="00311C8E" w:rsidRPr="009C26AF">
        <w:rPr>
          <w:rFonts w:asciiTheme="minorHAnsi" w:eastAsia="SimSun" w:hAnsiTheme="minorHAnsi" w:cstheme="minorHAnsi"/>
        </w:rPr>
        <w:t xml:space="preserve">, </w:t>
      </w:r>
      <w:r w:rsidR="0073440B" w:rsidRPr="009C26AF">
        <w:rPr>
          <w:rFonts w:asciiTheme="minorHAnsi" w:eastAsia="SimSun" w:hAnsiTheme="minorHAnsi" w:cstheme="minorHAnsi"/>
          <w:kern w:val="2"/>
          <w:lang w:eastAsia="zh-CN" w:bidi="hi-IN"/>
        </w:rPr>
        <w:t xml:space="preserve">poprzez </w:t>
      </w:r>
      <w:r w:rsidR="00FD2FFB" w:rsidRPr="009C26AF">
        <w:rPr>
          <w:rFonts w:asciiTheme="minorHAnsi" w:hAnsiTheme="minorHAnsi" w:cstheme="minorHAnsi"/>
        </w:rPr>
        <w:t>brak uwidocznienia</w:t>
      </w:r>
      <w:r w:rsidR="001560D0" w:rsidRPr="009C26AF">
        <w:rPr>
          <w:rFonts w:asciiTheme="minorHAnsi" w:hAnsiTheme="minorHAnsi" w:cstheme="minorHAnsi"/>
        </w:rPr>
        <w:t xml:space="preserve"> </w:t>
      </w:r>
      <w:r w:rsidR="00D26B72" w:rsidRPr="009C26AF">
        <w:rPr>
          <w:rFonts w:asciiTheme="minorHAnsi" w:hAnsiTheme="minorHAnsi" w:cstheme="minorHAnsi"/>
        </w:rPr>
        <w:t xml:space="preserve">cen i cen jednostkowych </w:t>
      </w:r>
      <w:r w:rsidR="00311C8E" w:rsidRPr="009C26AF">
        <w:rPr>
          <w:rFonts w:asciiTheme="minorHAnsi" w:hAnsiTheme="minorHAnsi" w:cstheme="minorHAnsi"/>
        </w:rPr>
        <w:t>9</w:t>
      </w:r>
      <w:r w:rsidR="00D26B72" w:rsidRPr="009C26AF">
        <w:rPr>
          <w:rFonts w:asciiTheme="minorHAnsi" w:hAnsiTheme="minorHAnsi" w:cstheme="minorHAnsi"/>
        </w:rPr>
        <w:t xml:space="preserve"> partii towarów</w:t>
      </w:r>
      <w:r w:rsidR="00311C8E" w:rsidRPr="009C26AF">
        <w:rPr>
          <w:rFonts w:asciiTheme="minorHAnsi" w:hAnsiTheme="minorHAnsi" w:cstheme="minorHAnsi"/>
        </w:rPr>
        <w:t xml:space="preserve"> </w:t>
      </w:r>
      <w:r w:rsidR="00FD2FFB" w:rsidRPr="009C26AF">
        <w:rPr>
          <w:rFonts w:asciiTheme="minorHAnsi" w:hAnsiTheme="minorHAnsi" w:cstheme="minorHAnsi"/>
        </w:rPr>
        <w:t>nie wykonał</w:t>
      </w:r>
      <w:r w:rsidR="00311C8E" w:rsidRPr="009C26AF">
        <w:rPr>
          <w:rFonts w:asciiTheme="minorHAnsi" w:hAnsiTheme="minorHAnsi" w:cstheme="minorHAnsi"/>
        </w:rPr>
        <w:t>a</w:t>
      </w:r>
      <w:r w:rsidR="00FD2FFB" w:rsidRPr="009C26AF">
        <w:rPr>
          <w:rFonts w:asciiTheme="minorHAnsi" w:hAnsiTheme="minorHAnsi" w:cstheme="minorHAnsi"/>
        </w:rPr>
        <w:t xml:space="preserve"> obowiązku wynikającego</w:t>
      </w:r>
      <w:r w:rsidR="00304EB2" w:rsidRPr="009C26AF">
        <w:rPr>
          <w:rFonts w:asciiTheme="minorHAnsi" w:hAnsiTheme="minorHAnsi" w:cstheme="minorHAnsi"/>
        </w:rPr>
        <w:t xml:space="preserve"> </w:t>
      </w:r>
      <w:r w:rsidR="00FD2FFB" w:rsidRPr="009C26AF">
        <w:rPr>
          <w:rFonts w:asciiTheme="minorHAnsi" w:hAnsiTheme="minorHAnsi" w:cstheme="minorHAnsi"/>
        </w:rPr>
        <w:t>z art. 4 ust. 1</w:t>
      </w:r>
      <w:r w:rsidR="000916D9" w:rsidRPr="009C26AF">
        <w:rPr>
          <w:rFonts w:asciiTheme="minorHAnsi" w:hAnsiTheme="minorHAnsi" w:cstheme="minorHAnsi"/>
        </w:rPr>
        <w:t xml:space="preserve"> </w:t>
      </w:r>
      <w:r w:rsidR="00FD2FFB" w:rsidRPr="009C26AF">
        <w:rPr>
          <w:rFonts w:asciiTheme="minorHAnsi" w:hAnsiTheme="minorHAnsi" w:cstheme="minorHAnsi"/>
        </w:rPr>
        <w:t>ustawy z dnia</w:t>
      </w:r>
      <w:r w:rsidR="00D26B72" w:rsidRPr="009C26AF">
        <w:rPr>
          <w:rFonts w:asciiTheme="minorHAnsi" w:hAnsiTheme="minorHAnsi" w:cstheme="minorHAnsi"/>
        </w:rPr>
        <w:t xml:space="preserve"> </w:t>
      </w:r>
      <w:r w:rsidR="00FD2FFB" w:rsidRPr="009C26AF">
        <w:rPr>
          <w:rFonts w:asciiTheme="minorHAnsi" w:hAnsiTheme="minorHAnsi" w:cstheme="minorHAnsi"/>
        </w:rPr>
        <w:t>9 maja 2014 r.</w:t>
      </w:r>
      <w:r w:rsidR="00311C8E" w:rsidRPr="009C26AF">
        <w:rPr>
          <w:rFonts w:asciiTheme="minorHAnsi" w:hAnsiTheme="minorHAnsi" w:cstheme="minorHAnsi"/>
        </w:rPr>
        <w:br/>
      </w:r>
      <w:r w:rsidR="00FD2FFB" w:rsidRPr="009C26AF">
        <w:rPr>
          <w:rFonts w:asciiTheme="minorHAnsi" w:hAnsiTheme="minorHAnsi" w:cstheme="minorHAnsi"/>
        </w:rPr>
        <w:t>o informowaniu o cenach towarów i usług</w:t>
      </w:r>
      <w:r w:rsidR="00EF1D1C" w:rsidRPr="009C26AF">
        <w:rPr>
          <w:rFonts w:asciiTheme="minorHAnsi" w:hAnsiTheme="minorHAnsi" w:cstheme="minorHAnsi"/>
        </w:rPr>
        <w:t>,</w:t>
      </w:r>
      <w:r w:rsidR="00FD2FFB" w:rsidRPr="009C26AF">
        <w:rPr>
          <w:rFonts w:asciiTheme="minorHAnsi" w:hAnsiTheme="minorHAnsi" w:cstheme="minorHAnsi"/>
        </w:rPr>
        <w:t xml:space="preserve"> tj. uwidocznienia cen</w:t>
      </w:r>
      <w:r w:rsidR="00304EB2" w:rsidRPr="009C26AF">
        <w:rPr>
          <w:rFonts w:asciiTheme="minorHAnsi" w:hAnsiTheme="minorHAnsi" w:cstheme="minorHAnsi"/>
        </w:rPr>
        <w:t xml:space="preserve"> </w:t>
      </w:r>
      <w:r w:rsidR="000916D9" w:rsidRPr="009C26AF">
        <w:rPr>
          <w:rFonts w:asciiTheme="minorHAnsi" w:hAnsiTheme="minorHAnsi" w:cstheme="minorHAnsi"/>
        </w:rPr>
        <w:t xml:space="preserve">i cen </w:t>
      </w:r>
      <w:r w:rsidR="00FD2FFB" w:rsidRPr="009C26AF">
        <w:rPr>
          <w:rFonts w:asciiTheme="minorHAnsi" w:hAnsiTheme="minorHAnsi" w:cstheme="minorHAnsi"/>
        </w:rPr>
        <w:t>jednostkowych w sposób jednoznaczny</w:t>
      </w:r>
      <w:r w:rsidR="00E80556" w:rsidRPr="009C26AF">
        <w:rPr>
          <w:rFonts w:asciiTheme="minorHAnsi" w:hAnsiTheme="minorHAnsi" w:cstheme="minorHAnsi"/>
        </w:rPr>
        <w:t>, niebudzący wątpliwości oraz umożliwiający porównanie cen.</w:t>
      </w:r>
    </w:p>
    <w:p w14:paraId="112B4E26" w14:textId="4DBE93AC" w:rsidR="005140CE" w:rsidRPr="009C26AF" w:rsidRDefault="005140CE" w:rsidP="009C26AF">
      <w:pPr>
        <w:spacing w:before="120" w:after="120" w:line="360" w:lineRule="auto"/>
        <w:rPr>
          <w:rFonts w:asciiTheme="minorHAnsi" w:eastAsiaTheme="minorHAnsi" w:hAnsiTheme="minorHAnsi" w:cstheme="minorHAnsi"/>
          <w:lang w:eastAsia="en-US"/>
        </w:rPr>
      </w:pPr>
      <w:r w:rsidRPr="009C26AF">
        <w:rPr>
          <w:rFonts w:asciiTheme="minorHAnsi" w:hAnsiTheme="minorHAnsi" w:cstheme="minorHAnsi"/>
        </w:rPr>
        <w:t>Zgodnie z art. 6 ust. 1</w:t>
      </w:r>
      <w:r w:rsidR="0000302A" w:rsidRPr="009C26AF">
        <w:rPr>
          <w:rFonts w:asciiTheme="minorHAnsi" w:hAnsiTheme="minorHAnsi" w:cstheme="minorHAnsi"/>
        </w:rPr>
        <w:t xml:space="preserve"> </w:t>
      </w:r>
      <w:r w:rsidRPr="009C26AF">
        <w:rPr>
          <w:rFonts w:asciiTheme="minorHAnsi" w:hAnsiTheme="minorHAnsi" w:cstheme="minorHAnsi"/>
        </w:rPr>
        <w:t>ustawy</w:t>
      </w:r>
      <w:r w:rsidR="0017608E" w:rsidRPr="009C26AF">
        <w:rPr>
          <w:rFonts w:asciiTheme="minorHAnsi" w:hAnsiTheme="minorHAnsi" w:cstheme="minorHAnsi"/>
        </w:rPr>
        <w:t xml:space="preserve"> z dnia 9 maja 2014</w:t>
      </w:r>
      <w:r w:rsidR="00BE77B6" w:rsidRPr="009C26AF">
        <w:rPr>
          <w:rFonts w:asciiTheme="minorHAnsi" w:hAnsiTheme="minorHAnsi" w:cstheme="minorHAnsi"/>
        </w:rPr>
        <w:t xml:space="preserve"> </w:t>
      </w:r>
      <w:r w:rsidR="0017608E" w:rsidRPr="009C26AF">
        <w:rPr>
          <w:rFonts w:asciiTheme="minorHAnsi" w:hAnsiTheme="minorHAnsi" w:cstheme="minorHAnsi"/>
        </w:rPr>
        <w:t>r.</w:t>
      </w:r>
      <w:r w:rsidRPr="009C26AF">
        <w:rPr>
          <w:rFonts w:asciiTheme="minorHAnsi" w:hAnsiTheme="minorHAnsi" w:cstheme="minorHAnsi"/>
        </w:rPr>
        <w:t xml:space="preserve"> o informowaniu o cenach towarów i usług, jeżeli przedsiębiorca nie wykonuje obowiązków, o których mowa w </w:t>
      </w:r>
      <w:hyperlink r:id="rId8" w:history="1">
        <w:r w:rsidRPr="009C26AF">
          <w:rPr>
            <w:rStyle w:val="Hipercze"/>
            <w:rFonts w:asciiTheme="minorHAnsi" w:hAnsiTheme="minorHAnsi" w:cstheme="minorHAnsi"/>
            <w:color w:val="auto"/>
            <w:u w:val="none"/>
          </w:rPr>
          <w:t>art. 4</w:t>
        </w:r>
      </w:hyperlink>
      <w:r w:rsidRPr="009C26AF">
        <w:rPr>
          <w:rFonts w:asciiTheme="minorHAnsi" w:hAnsiTheme="minorHAnsi" w:cstheme="minorHAnsi"/>
        </w:rPr>
        <w:t>, wojewódzki inspektor Inspekcji Handlowej nakłada na niego, w drodze decyzji, karę pieniężną do wysokości 20</w:t>
      </w:r>
      <w:r w:rsidR="00054ECC" w:rsidRPr="009C26AF">
        <w:rPr>
          <w:rFonts w:asciiTheme="minorHAnsi" w:hAnsiTheme="minorHAnsi" w:cstheme="minorHAnsi"/>
        </w:rPr>
        <w:t xml:space="preserve"> </w:t>
      </w:r>
      <w:r w:rsidRPr="009C26AF">
        <w:rPr>
          <w:rFonts w:asciiTheme="minorHAnsi" w:hAnsiTheme="minorHAnsi" w:cstheme="minorHAnsi"/>
        </w:rPr>
        <w:t>000 zł.</w:t>
      </w:r>
    </w:p>
    <w:p w14:paraId="7D2C4CBD" w14:textId="4D39C975" w:rsidR="0091030C" w:rsidRPr="009C26AF" w:rsidRDefault="002A0E33" w:rsidP="009C26AF">
      <w:pPr>
        <w:spacing w:line="360" w:lineRule="auto"/>
        <w:rPr>
          <w:rFonts w:asciiTheme="minorHAnsi" w:hAnsiTheme="minorHAnsi" w:cstheme="minorHAnsi"/>
          <w:color w:val="EE0000"/>
        </w:rPr>
      </w:pPr>
      <w:r w:rsidRPr="009C26AF">
        <w:rPr>
          <w:rFonts w:asciiTheme="minorHAnsi" w:hAnsiTheme="minorHAnsi" w:cstheme="minorHAnsi"/>
        </w:rPr>
        <w:t>W związku z powyższym</w:t>
      </w:r>
      <w:r w:rsidR="00D8472C" w:rsidRPr="009C26AF">
        <w:rPr>
          <w:rFonts w:asciiTheme="minorHAnsi" w:hAnsiTheme="minorHAnsi" w:cstheme="minorHAnsi"/>
        </w:rPr>
        <w:t xml:space="preserve"> </w:t>
      </w:r>
      <w:r w:rsidR="00102863" w:rsidRPr="009C26AF">
        <w:rPr>
          <w:rFonts w:asciiTheme="minorHAnsi" w:hAnsiTheme="minorHAnsi" w:cstheme="minorHAnsi"/>
        </w:rPr>
        <w:t xml:space="preserve">pismem z dnia </w:t>
      </w:r>
      <w:r w:rsidR="00311C8E" w:rsidRPr="009C26AF">
        <w:rPr>
          <w:rFonts w:asciiTheme="minorHAnsi" w:hAnsiTheme="minorHAnsi" w:cstheme="minorHAnsi"/>
        </w:rPr>
        <w:t>27</w:t>
      </w:r>
      <w:r w:rsidR="008B63AB" w:rsidRPr="009C26AF">
        <w:rPr>
          <w:rFonts w:asciiTheme="minorHAnsi" w:hAnsiTheme="minorHAnsi" w:cstheme="minorHAnsi"/>
        </w:rPr>
        <w:t>.</w:t>
      </w:r>
      <w:r w:rsidR="00135F5E" w:rsidRPr="009C26AF">
        <w:rPr>
          <w:rFonts w:asciiTheme="minorHAnsi" w:hAnsiTheme="minorHAnsi" w:cstheme="minorHAnsi"/>
        </w:rPr>
        <w:t>0</w:t>
      </w:r>
      <w:r w:rsidR="00311C8E" w:rsidRPr="009C26AF">
        <w:rPr>
          <w:rFonts w:asciiTheme="minorHAnsi" w:hAnsiTheme="minorHAnsi" w:cstheme="minorHAnsi"/>
        </w:rPr>
        <w:t>1</w:t>
      </w:r>
      <w:r w:rsidR="00342EE4" w:rsidRPr="009C26AF">
        <w:rPr>
          <w:rFonts w:asciiTheme="minorHAnsi" w:hAnsiTheme="minorHAnsi" w:cstheme="minorHAnsi"/>
        </w:rPr>
        <w:t>.202</w:t>
      </w:r>
      <w:r w:rsidR="00311C8E" w:rsidRPr="009C26AF">
        <w:rPr>
          <w:rFonts w:asciiTheme="minorHAnsi" w:hAnsiTheme="minorHAnsi" w:cstheme="minorHAnsi"/>
        </w:rPr>
        <w:t>6</w:t>
      </w:r>
      <w:r w:rsidR="00342EE4" w:rsidRPr="009C26AF">
        <w:rPr>
          <w:rFonts w:asciiTheme="minorHAnsi" w:hAnsiTheme="minorHAnsi" w:cstheme="minorHAnsi"/>
        </w:rPr>
        <w:t xml:space="preserve"> </w:t>
      </w:r>
      <w:r w:rsidR="006A546A" w:rsidRPr="009C26AF">
        <w:rPr>
          <w:rFonts w:asciiTheme="minorHAnsi" w:hAnsiTheme="minorHAnsi" w:cstheme="minorHAnsi"/>
        </w:rPr>
        <w:t>r</w:t>
      </w:r>
      <w:r w:rsidR="00B0478F" w:rsidRPr="009C26AF">
        <w:rPr>
          <w:rFonts w:asciiTheme="minorHAnsi" w:hAnsiTheme="minorHAnsi" w:cstheme="minorHAnsi"/>
        </w:rPr>
        <w:t>. Mazowiecki Wojewódzki Inspektor Inspekcji Handlowej działając</w:t>
      </w:r>
      <w:r w:rsidR="00102863" w:rsidRPr="009C26AF">
        <w:rPr>
          <w:rFonts w:asciiTheme="minorHAnsi" w:hAnsiTheme="minorHAnsi" w:cstheme="minorHAnsi"/>
        </w:rPr>
        <w:t xml:space="preserve"> </w:t>
      </w:r>
      <w:r w:rsidR="00B0478F" w:rsidRPr="009C26AF">
        <w:rPr>
          <w:rFonts w:asciiTheme="minorHAnsi" w:hAnsiTheme="minorHAnsi" w:cstheme="minorHAnsi"/>
        </w:rPr>
        <w:t>na podstawie art. 61 §</w:t>
      </w:r>
      <w:r w:rsidR="001016D7" w:rsidRPr="009C26AF">
        <w:rPr>
          <w:rFonts w:asciiTheme="minorHAnsi" w:hAnsiTheme="minorHAnsi" w:cstheme="minorHAnsi"/>
        </w:rPr>
        <w:t xml:space="preserve"> </w:t>
      </w:r>
      <w:r w:rsidR="00B0478F" w:rsidRPr="009C26AF">
        <w:rPr>
          <w:rFonts w:asciiTheme="minorHAnsi" w:hAnsiTheme="minorHAnsi" w:cstheme="minorHAnsi"/>
        </w:rPr>
        <w:t>1 i §</w:t>
      </w:r>
      <w:r w:rsidR="001016D7" w:rsidRPr="009C26AF">
        <w:rPr>
          <w:rFonts w:asciiTheme="minorHAnsi" w:hAnsiTheme="minorHAnsi" w:cstheme="minorHAnsi"/>
        </w:rPr>
        <w:t xml:space="preserve"> </w:t>
      </w:r>
      <w:r w:rsidR="00574729" w:rsidRPr="009C26AF">
        <w:rPr>
          <w:rFonts w:asciiTheme="minorHAnsi" w:hAnsiTheme="minorHAnsi" w:cstheme="minorHAnsi"/>
        </w:rPr>
        <w:t xml:space="preserve">4 </w:t>
      </w:r>
      <w:r w:rsidR="005E06FC" w:rsidRPr="009C26AF">
        <w:rPr>
          <w:rFonts w:asciiTheme="minorHAnsi" w:hAnsiTheme="minorHAnsi" w:cstheme="minorHAnsi"/>
        </w:rPr>
        <w:t>k</w:t>
      </w:r>
      <w:r w:rsidR="00B0478F" w:rsidRPr="009C26AF">
        <w:rPr>
          <w:rFonts w:asciiTheme="minorHAnsi" w:hAnsiTheme="minorHAnsi" w:cstheme="minorHAnsi"/>
        </w:rPr>
        <w:t>pa, zawiadomił</w:t>
      </w:r>
      <w:r w:rsidR="001016D7" w:rsidRPr="009C26AF">
        <w:rPr>
          <w:rFonts w:asciiTheme="minorHAnsi" w:hAnsiTheme="minorHAnsi" w:cstheme="minorHAnsi"/>
        </w:rPr>
        <w:t xml:space="preserve"> kontrolowan</w:t>
      </w:r>
      <w:r w:rsidR="004C23DA" w:rsidRPr="009C26AF">
        <w:rPr>
          <w:rFonts w:asciiTheme="minorHAnsi" w:hAnsiTheme="minorHAnsi" w:cstheme="minorHAnsi"/>
        </w:rPr>
        <w:t>ego</w:t>
      </w:r>
      <w:r w:rsidR="001016D7" w:rsidRPr="009C26AF">
        <w:rPr>
          <w:rFonts w:asciiTheme="minorHAnsi" w:hAnsiTheme="minorHAnsi" w:cstheme="minorHAnsi"/>
        </w:rPr>
        <w:t xml:space="preserve"> przedsiębiorc</w:t>
      </w:r>
      <w:r w:rsidR="004C23DA" w:rsidRPr="009C26AF">
        <w:rPr>
          <w:rFonts w:asciiTheme="minorHAnsi" w:hAnsiTheme="minorHAnsi" w:cstheme="minorHAnsi"/>
        </w:rPr>
        <w:t>ę</w:t>
      </w:r>
      <w:r w:rsidR="001016D7" w:rsidRPr="009C26AF">
        <w:rPr>
          <w:rFonts w:asciiTheme="minorHAnsi" w:hAnsiTheme="minorHAnsi" w:cstheme="minorHAnsi"/>
        </w:rPr>
        <w:t xml:space="preserve"> </w:t>
      </w:r>
      <w:r w:rsidR="00102863" w:rsidRPr="009C26AF">
        <w:rPr>
          <w:rFonts w:asciiTheme="minorHAnsi" w:hAnsiTheme="minorHAnsi" w:cstheme="minorHAnsi"/>
        </w:rPr>
        <w:br/>
      </w:r>
      <w:r w:rsidR="00B0478F" w:rsidRPr="009C26AF">
        <w:rPr>
          <w:rFonts w:asciiTheme="minorHAnsi" w:hAnsiTheme="minorHAnsi" w:cstheme="minorHAnsi"/>
        </w:rPr>
        <w:t>o wszczęciu z urzędu postępowania administracyjnego w przedmiocie wymierzenia</w:t>
      </w:r>
      <w:r w:rsidR="005140CE" w:rsidRPr="009C26AF">
        <w:rPr>
          <w:rFonts w:asciiTheme="minorHAnsi" w:hAnsiTheme="minorHAnsi" w:cstheme="minorHAnsi"/>
        </w:rPr>
        <w:t xml:space="preserve"> kary pieniężnej</w:t>
      </w:r>
      <w:r w:rsidR="009749AE" w:rsidRPr="009C26AF">
        <w:rPr>
          <w:rFonts w:asciiTheme="minorHAnsi" w:hAnsiTheme="minorHAnsi" w:cstheme="minorHAnsi"/>
        </w:rPr>
        <w:br/>
      </w:r>
      <w:r w:rsidR="005140CE" w:rsidRPr="009C26AF">
        <w:rPr>
          <w:rFonts w:asciiTheme="minorHAnsi" w:hAnsiTheme="minorHAnsi" w:cstheme="minorHAnsi"/>
        </w:rPr>
        <w:t>z art. 6 ust. 1</w:t>
      </w:r>
      <w:r w:rsidR="008C4DE7" w:rsidRPr="009C26AF">
        <w:rPr>
          <w:rFonts w:asciiTheme="minorHAnsi" w:hAnsiTheme="minorHAnsi" w:cstheme="minorHAnsi"/>
        </w:rPr>
        <w:t xml:space="preserve"> ustawy</w:t>
      </w:r>
      <w:r w:rsidR="00102863" w:rsidRPr="009C26AF">
        <w:rPr>
          <w:rFonts w:asciiTheme="minorHAnsi" w:hAnsiTheme="minorHAnsi" w:cstheme="minorHAnsi"/>
        </w:rPr>
        <w:t xml:space="preserve"> </w:t>
      </w:r>
      <w:r w:rsidR="00CA757B" w:rsidRPr="009C26AF">
        <w:rPr>
          <w:rFonts w:asciiTheme="minorHAnsi" w:hAnsiTheme="minorHAnsi" w:cstheme="minorHAnsi"/>
        </w:rPr>
        <w:t xml:space="preserve">z dnia </w:t>
      </w:r>
      <w:r w:rsidR="00B0478F" w:rsidRPr="009C26AF">
        <w:rPr>
          <w:rFonts w:asciiTheme="minorHAnsi" w:hAnsiTheme="minorHAnsi" w:cstheme="minorHAnsi"/>
        </w:rPr>
        <w:t>9 maja 2014</w:t>
      </w:r>
      <w:r w:rsidR="00431328" w:rsidRPr="009C26AF">
        <w:rPr>
          <w:rFonts w:asciiTheme="minorHAnsi" w:hAnsiTheme="minorHAnsi" w:cstheme="minorHAnsi"/>
        </w:rPr>
        <w:t xml:space="preserve"> </w:t>
      </w:r>
      <w:r w:rsidR="00B0478F" w:rsidRPr="009C26AF">
        <w:rPr>
          <w:rFonts w:asciiTheme="minorHAnsi" w:hAnsiTheme="minorHAnsi" w:cstheme="minorHAnsi"/>
        </w:rPr>
        <w:t>r. o informowaniu o cenach towarów i usług, z tytułu niew</w:t>
      </w:r>
      <w:r w:rsidR="00CA757B" w:rsidRPr="009C26AF">
        <w:rPr>
          <w:rFonts w:asciiTheme="minorHAnsi" w:hAnsiTheme="minorHAnsi" w:cstheme="minorHAnsi"/>
        </w:rPr>
        <w:t>ykonania obowiązku wynikającego</w:t>
      </w:r>
      <w:r w:rsidR="000B795F" w:rsidRPr="009C26AF">
        <w:rPr>
          <w:rFonts w:asciiTheme="minorHAnsi" w:hAnsiTheme="minorHAnsi" w:cstheme="minorHAnsi"/>
        </w:rPr>
        <w:t xml:space="preserve"> </w:t>
      </w:r>
      <w:r w:rsidR="00B0478F" w:rsidRPr="009C26AF">
        <w:rPr>
          <w:rFonts w:asciiTheme="minorHAnsi" w:hAnsiTheme="minorHAnsi" w:cstheme="minorHAnsi"/>
        </w:rPr>
        <w:t>z art. 4</w:t>
      </w:r>
      <w:r w:rsidR="000B1644" w:rsidRPr="009C26AF">
        <w:rPr>
          <w:rFonts w:asciiTheme="minorHAnsi" w:hAnsiTheme="minorHAnsi" w:cstheme="minorHAnsi"/>
        </w:rPr>
        <w:t xml:space="preserve"> ust.</w:t>
      </w:r>
      <w:r w:rsidR="00102863" w:rsidRPr="009C26AF">
        <w:rPr>
          <w:rFonts w:asciiTheme="minorHAnsi" w:hAnsiTheme="minorHAnsi" w:cstheme="minorHAnsi"/>
        </w:rPr>
        <w:t>1 ww.</w:t>
      </w:r>
      <w:r w:rsidR="00B0478F" w:rsidRPr="009C26AF">
        <w:rPr>
          <w:rFonts w:asciiTheme="minorHAnsi" w:hAnsiTheme="minorHAnsi" w:cstheme="minorHAnsi"/>
        </w:rPr>
        <w:t xml:space="preserve"> ustawy. W zawiadomieniu stron</w:t>
      </w:r>
      <w:r w:rsidR="00B66E30" w:rsidRPr="009C26AF">
        <w:rPr>
          <w:rFonts w:asciiTheme="minorHAnsi" w:hAnsiTheme="minorHAnsi" w:cstheme="minorHAnsi"/>
        </w:rPr>
        <w:t>ę</w:t>
      </w:r>
      <w:r w:rsidR="00B0478F" w:rsidRPr="009C26AF">
        <w:rPr>
          <w:rFonts w:asciiTheme="minorHAnsi" w:hAnsiTheme="minorHAnsi" w:cstheme="minorHAnsi"/>
        </w:rPr>
        <w:t xml:space="preserve"> pouczono o przysługujący</w:t>
      </w:r>
      <w:r w:rsidR="00CA757B" w:rsidRPr="009C26AF">
        <w:rPr>
          <w:rFonts w:asciiTheme="minorHAnsi" w:hAnsiTheme="minorHAnsi" w:cstheme="minorHAnsi"/>
        </w:rPr>
        <w:t>m</w:t>
      </w:r>
      <w:r w:rsidR="009749AE" w:rsidRPr="009C26AF">
        <w:rPr>
          <w:rFonts w:asciiTheme="minorHAnsi" w:hAnsiTheme="minorHAnsi" w:cstheme="minorHAnsi"/>
        </w:rPr>
        <w:br/>
      </w:r>
      <w:r w:rsidR="004C23DA" w:rsidRPr="009C26AF">
        <w:rPr>
          <w:rFonts w:asciiTheme="minorHAnsi" w:hAnsiTheme="minorHAnsi" w:cstheme="minorHAnsi"/>
        </w:rPr>
        <w:t>jej</w:t>
      </w:r>
      <w:r w:rsidR="00CA757B" w:rsidRPr="009C26AF">
        <w:rPr>
          <w:rFonts w:asciiTheme="minorHAnsi" w:hAnsiTheme="minorHAnsi" w:cstheme="minorHAnsi"/>
        </w:rPr>
        <w:t xml:space="preserve"> prawie wypowiedzenia się,</w:t>
      </w:r>
      <w:r w:rsidR="00D705EE" w:rsidRPr="009C26AF">
        <w:rPr>
          <w:rFonts w:asciiTheme="minorHAnsi" w:hAnsiTheme="minorHAnsi" w:cstheme="minorHAnsi"/>
        </w:rPr>
        <w:t xml:space="preserve"> </w:t>
      </w:r>
      <w:r w:rsidR="00B0478F" w:rsidRPr="009C26AF">
        <w:rPr>
          <w:rFonts w:asciiTheme="minorHAnsi" w:hAnsiTheme="minorHAnsi" w:cstheme="minorHAnsi"/>
        </w:rPr>
        <w:t>co do zebranych dowod</w:t>
      </w:r>
      <w:r w:rsidR="00F73AC2" w:rsidRPr="009C26AF">
        <w:rPr>
          <w:rFonts w:asciiTheme="minorHAnsi" w:hAnsiTheme="minorHAnsi" w:cstheme="minorHAnsi"/>
        </w:rPr>
        <w:t>ów i materiałów</w:t>
      </w:r>
      <w:r w:rsidR="008F139E" w:rsidRPr="009C26AF">
        <w:rPr>
          <w:rFonts w:asciiTheme="minorHAnsi" w:hAnsiTheme="minorHAnsi" w:cstheme="minorHAnsi"/>
        </w:rPr>
        <w:t>.</w:t>
      </w:r>
      <w:r w:rsidR="0008098C" w:rsidRPr="009C26AF">
        <w:rPr>
          <w:rFonts w:asciiTheme="minorHAnsi" w:hAnsiTheme="minorHAnsi" w:cstheme="minorHAnsi"/>
        </w:rPr>
        <w:t xml:space="preserve"> </w:t>
      </w:r>
    </w:p>
    <w:p w14:paraId="34C369B2" w14:textId="4FE3E31D" w:rsidR="008039C4" w:rsidRPr="009C26AF" w:rsidRDefault="00340DA6" w:rsidP="009C26AF">
      <w:pPr>
        <w:spacing w:before="120" w:line="360" w:lineRule="auto"/>
        <w:rPr>
          <w:rFonts w:asciiTheme="minorHAnsi" w:eastAsiaTheme="minorHAnsi" w:hAnsiTheme="minorHAnsi" w:cstheme="minorHAnsi"/>
          <w:lang w:eastAsia="en-US"/>
        </w:rPr>
      </w:pPr>
      <w:bookmarkStart w:id="13" w:name="_Hlk137536132"/>
      <w:r w:rsidRPr="009C26AF">
        <w:rPr>
          <w:rFonts w:asciiTheme="minorHAnsi" w:eastAsiaTheme="minorHAnsi" w:hAnsiTheme="minorHAnsi" w:cstheme="minorHAnsi"/>
          <w:lang w:eastAsia="en-US"/>
        </w:rPr>
        <w:t xml:space="preserve">Strona pismem z dnia 09.02.2026 r. (data wpływu 12.02.2026 r.) </w:t>
      </w:r>
      <w:r w:rsidR="00041B7D" w:rsidRPr="009C26AF">
        <w:rPr>
          <w:rFonts w:asciiTheme="minorHAnsi" w:eastAsiaTheme="minorHAnsi" w:hAnsiTheme="minorHAnsi" w:cstheme="minorHAnsi"/>
          <w:lang w:eastAsia="en-US"/>
        </w:rPr>
        <w:t>wyjaśniła,</w:t>
      </w:r>
      <w:r w:rsidRPr="009C26AF">
        <w:rPr>
          <w:rFonts w:asciiTheme="minorHAnsi" w:eastAsiaTheme="minorHAnsi" w:hAnsiTheme="minorHAnsi" w:cstheme="minorHAnsi"/>
          <w:lang w:eastAsia="en-US"/>
        </w:rPr>
        <w:t xml:space="preserve"> . Brak nadzoru spowodował błędy pracowników bądź zaniechanie pewnych czynności, miały one jednak charakter incydentalny. Brak 9 cen dotyczył niewielkiej liczby towarów, nie był działaniem celowym ani mającym</w:t>
      </w:r>
      <w:r w:rsidR="00150522"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na celu wprowadzenie konsumentów w błąd. Niezwłocznie po kontroli uchybienia zostały usunięte.</w:t>
      </w:r>
      <w:r w:rsidR="00150522"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Wskazała, że jej prośba o łagodny wymiar kary wynika z trudnej sytuacji finansowej firmy, spowodowanej</w:t>
      </w:r>
      <w:r w:rsidR="0005699A"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 xml:space="preserve">sąsiedztwem w odległości zaledwie 200 metrów giganta spożywczego i 2 piekarni. Sytuacja tak małych sklepów jest bardzo ciężka i walczą o przetrwanie w trudnych realiach rynkowych. Małe placówki handlowe nie mają realnych możliwości konkurowania z dużymi sieciami dyskontowymi, mającymi zaplecze finansowe, kadrowe i logistyczne. Poza tym wzrost kosztów działalności (tj. energii, najmu lokalu oraz wynagrodzeń) obniża budżet firmy. Sąsiadujące obok dyskonty wpływają na coraz niższe obroty. Podniosła, że nałożenie wysokiej kary pieniężnej </w:t>
      </w:r>
      <w:r w:rsidRPr="009C26AF">
        <w:rPr>
          <w:rFonts w:asciiTheme="minorHAnsi" w:eastAsiaTheme="minorHAnsi" w:hAnsiTheme="minorHAnsi" w:cstheme="minorHAnsi"/>
          <w:lang w:eastAsia="en-US"/>
        </w:rPr>
        <w:lastRenderedPageBreak/>
        <w:t>stanowiłoby poważne zagrożenie dla dalszego funkcjonowania działalności, co mogłoby prowadzić</w:t>
      </w:r>
      <w:r w:rsidR="008039C4"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do jej likwidacji. Poprosiła o zastosowanie zasady proporcjonalności oraz uwzględnienie trudnej sytuacji życiowej</w:t>
      </w:r>
      <w:r w:rsidR="008039C4"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i finansowej, dotychczasowej nienagannej działalności oraz faktu, że uchybienie zostało natychmiast naprawione.</w:t>
      </w:r>
      <w:r w:rsidR="008039C4" w:rsidRPr="009C26AF">
        <w:rPr>
          <w:rFonts w:asciiTheme="minorHAnsi" w:hAnsiTheme="minorHAnsi" w:cstheme="minorHAnsi"/>
        </w:rPr>
        <w:t xml:space="preserve"> Ponadto p</w:t>
      </w:r>
      <w:r w:rsidR="008039C4" w:rsidRPr="009C26AF">
        <w:rPr>
          <w:rFonts w:asciiTheme="minorHAnsi" w:eastAsiaTheme="minorHAnsi" w:hAnsiTheme="minorHAnsi" w:cstheme="minorHAnsi"/>
          <w:lang w:eastAsia="en-US"/>
        </w:rPr>
        <w:t>rzekazała informację o wielkości obrotów uzyskanych za rok 2025.</w:t>
      </w:r>
    </w:p>
    <w:p w14:paraId="2FA4FF96" w14:textId="3160DEA6" w:rsidR="00405D26" w:rsidRPr="009C26AF" w:rsidRDefault="00A543E6" w:rsidP="009C26AF">
      <w:pPr>
        <w:spacing w:before="120" w:line="360" w:lineRule="auto"/>
        <w:rPr>
          <w:rFonts w:asciiTheme="minorHAnsi" w:eastAsiaTheme="minorHAnsi" w:hAnsiTheme="minorHAnsi" w:cstheme="minorHAnsi"/>
          <w:lang w:eastAsia="en-US"/>
        </w:rPr>
      </w:pPr>
      <w:r w:rsidRPr="009C26AF">
        <w:rPr>
          <w:rFonts w:asciiTheme="minorHAnsi" w:eastAsiaTheme="minorHAnsi" w:hAnsiTheme="minorHAnsi" w:cstheme="minorHAnsi"/>
          <w:lang w:eastAsia="en-US"/>
        </w:rPr>
        <w:t xml:space="preserve">Mazowiecki Wojewódzki Inspektor Inspekcji Handlowej, w toku postępowania </w:t>
      </w:r>
      <w:r w:rsidR="00041B7D" w:rsidRPr="009C26AF">
        <w:rPr>
          <w:rFonts w:asciiTheme="minorHAnsi" w:eastAsiaTheme="minorHAnsi" w:hAnsiTheme="minorHAnsi" w:cstheme="minorHAnsi"/>
          <w:lang w:eastAsia="en-US"/>
        </w:rPr>
        <w:t>administracyjnego, wziął</w:t>
      </w:r>
      <w:r w:rsidRPr="009C26AF">
        <w:rPr>
          <w:rFonts w:asciiTheme="minorHAnsi" w:eastAsiaTheme="minorHAnsi" w:hAnsiTheme="minorHAnsi" w:cstheme="minorHAnsi"/>
          <w:lang w:eastAsia="en-US"/>
        </w:rPr>
        <w:t xml:space="preserve"> pod uwagę informacje przekazane przez </w:t>
      </w:r>
      <w:r w:rsidR="00447A4C" w:rsidRPr="009C26AF">
        <w:rPr>
          <w:rFonts w:asciiTheme="minorHAnsi" w:eastAsiaTheme="minorHAnsi" w:hAnsiTheme="minorHAnsi" w:cstheme="minorHAnsi"/>
          <w:lang w:eastAsia="en-US"/>
        </w:rPr>
        <w:t>s</w:t>
      </w:r>
      <w:r w:rsidRPr="009C26AF">
        <w:rPr>
          <w:rFonts w:asciiTheme="minorHAnsi" w:eastAsiaTheme="minorHAnsi" w:hAnsiTheme="minorHAnsi" w:cstheme="minorHAnsi"/>
          <w:lang w:eastAsia="en-US"/>
        </w:rPr>
        <w:t>tronę,</w:t>
      </w:r>
      <w:r w:rsidRPr="009C26AF">
        <w:rPr>
          <w:rFonts w:asciiTheme="minorHAnsi" w:hAnsiTheme="minorHAnsi" w:cstheme="minorHAnsi"/>
        </w:rPr>
        <w:t xml:space="preserve"> </w:t>
      </w:r>
      <w:r w:rsidRPr="009C26AF">
        <w:rPr>
          <w:rFonts w:asciiTheme="minorHAnsi" w:eastAsiaTheme="minorHAnsi" w:hAnsiTheme="minorHAnsi" w:cstheme="minorHAnsi"/>
          <w:lang w:eastAsia="en-US"/>
        </w:rPr>
        <w:t>podjęte działania naprawcze oraz wielkość obrot</w:t>
      </w:r>
      <w:r w:rsidR="006F7278" w:rsidRPr="009C26AF">
        <w:rPr>
          <w:rFonts w:asciiTheme="minorHAnsi" w:eastAsiaTheme="minorHAnsi" w:hAnsiTheme="minorHAnsi" w:cstheme="minorHAnsi"/>
          <w:lang w:eastAsia="en-US"/>
        </w:rPr>
        <w:t xml:space="preserve">u </w:t>
      </w:r>
      <w:r w:rsidRPr="009C26AF">
        <w:rPr>
          <w:rFonts w:asciiTheme="minorHAnsi" w:eastAsiaTheme="minorHAnsi" w:hAnsiTheme="minorHAnsi" w:cstheme="minorHAnsi"/>
          <w:lang w:eastAsia="en-US"/>
        </w:rPr>
        <w:t>uzyskanego</w:t>
      </w:r>
      <w:r w:rsidR="006F7278"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za rok ubiegły</w:t>
      </w:r>
      <w:r w:rsidR="0099165A" w:rsidRPr="009C26AF">
        <w:rPr>
          <w:rFonts w:asciiTheme="minorHAnsi" w:eastAsiaTheme="minorHAnsi" w:hAnsiTheme="minorHAnsi" w:cstheme="minorHAnsi"/>
          <w:lang w:eastAsia="en-US"/>
        </w:rPr>
        <w:t xml:space="preserve"> i </w:t>
      </w:r>
      <w:r w:rsidR="004F7268" w:rsidRPr="009C26AF">
        <w:rPr>
          <w:rFonts w:asciiTheme="minorHAnsi" w:eastAsiaTheme="minorHAnsi" w:hAnsiTheme="minorHAnsi" w:cstheme="minorHAnsi"/>
          <w:lang w:eastAsia="en-US"/>
        </w:rPr>
        <w:t>zauważa, że odpowiedzialność wynikająca z popełnienia deliktu administracyjnego</w:t>
      </w:r>
      <w:r w:rsidR="00403F42" w:rsidRPr="009C26AF">
        <w:rPr>
          <w:rFonts w:asciiTheme="minorHAnsi" w:eastAsiaTheme="minorHAnsi" w:hAnsiTheme="minorHAnsi" w:cstheme="minorHAnsi"/>
          <w:lang w:eastAsia="en-US"/>
        </w:rPr>
        <w:br/>
      </w:r>
      <w:r w:rsidR="004F7268" w:rsidRPr="009C26AF">
        <w:rPr>
          <w:rFonts w:asciiTheme="minorHAnsi" w:eastAsiaTheme="minorHAnsi" w:hAnsiTheme="minorHAnsi" w:cstheme="minorHAnsi"/>
          <w:lang w:eastAsia="en-US"/>
        </w:rPr>
        <w:t xml:space="preserve">ma charakter obiektywny. Okoliczności towarzyszące naruszeniu prawa takie jak </w:t>
      </w:r>
      <w:r w:rsidR="009F281E" w:rsidRPr="009C26AF">
        <w:rPr>
          <w:rFonts w:asciiTheme="minorHAnsi" w:eastAsiaTheme="minorHAnsi" w:hAnsiTheme="minorHAnsi" w:cstheme="minorHAnsi"/>
          <w:lang w:eastAsia="en-US"/>
        </w:rPr>
        <w:t>niedopatrzenie</w:t>
      </w:r>
      <w:r w:rsidR="001D4413" w:rsidRPr="009C26AF">
        <w:rPr>
          <w:rFonts w:asciiTheme="minorHAnsi" w:eastAsiaTheme="minorHAnsi" w:hAnsiTheme="minorHAnsi" w:cstheme="minorHAnsi"/>
          <w:lang w:eastAsia="en-US"/>
        </w:rPr>
        <w:t>,</w:t>
      </w:r>
      <w:r w:rsidR="009F281E" w:rsidRPr="009C26AF">
        <w:rPr>
          <w:rFonts w:asciiTheme="minorHAnsi" w:eastAsiaTheme="minorHAnsi" w:hAnsiTheme="minorHAnsi" w:cstheme="minorHAnsi"/>
          <w:lang w:eastAsia="en-US"/>
        </w:rPr>
        <w:t xml:space="preserve"> </w:t>
      </w:r>
      <w:r w:rsidR="004F7268" w:rsidRPr="009C26AF">
        <w:rPr>
          <w:rFonts w:asciiTheme="minorHAnsi" w:eastAsiaTheme="minorHAnsi" w:hAnsiTheme="minorHAnsi" w:cstheme="minorHAnsi"/>
          <w:lang w:eastAsia="en-US"/>
        </w:rPr>
        <w:t>nie mają wpływu</w:t>
      </w:r>
      <w:r w:rsidR="006F7278" w:rsidRPr="009C26AF">
        <w:rPr>
          <w:rFonts w:asciiTheme="minorHAnsi" w:eastAsiaTheme="minorHAnsi" w:hAnsiTheme="minorHAnsi" w:cstheme="minorHAnsi"/>
          <w:lang w:eastAsia="en-US"/>
        </w:rPr>
        <w:t xml:space="preserve"> </w:t>
      </w:r>
      <w:r w:rsidR="004F7268" w:rsidRPr="009C26AF">
        <w:rPr>
          <w:rFonts w:asciiTheme="minorHAnsi" w:eastAsiaTheme="minorHAnsi" w:hAnsiTheme="minorHAnsi" w:cstheme="minorHAnsi"/>
          <w:lang w:eastAsia="en-US"/>
        </w:rPr>
        <w:t>na prowadzenie postępowania administracyjnego, przypisanie odpowiedzialności za niedopełnienie obowiązku i w rezultacie nałożenie administracyjnej kary pieniężnej.</w:t>
      </w:r>
      <w:r w:rsidR="006F7278" w:rsidRPr="009C26AF">
        <w:rPr>
          <w:rFonts w:asciiTheme="minorHAnsi" w:eastAsiaTheme="minorHAnsi" w:hAnsiTheme="minorHAnsi" w:cstheme="minorHAnsi"/>
          <w:color w:val="EE0000"/>
          <w:lang w:eastAsia="en-US"/>
        </w:rPr>
        <w:t xml:space="preserve"> </w:t>
      </w:r>
      <w:r w:rsidR="004F7268" w:rsidRPr="009C26AF">
        <w:rPr>
          <w:rFonts w:asciiTheme="minorHAnsi" w:eastAsiaTheme="minorHAnsi" w:hAnsiTheme="minorHAnsi" w:cstheme="minorHAnsi"/>
          <w:lang w:eastAsia="en-US"/>
        </w:rPr>
        <w:t>W toku kontroli jednoznacznie stwierdzono stan naruszający przepisy prawa, co jest wystarczającą przesłanką do nałożenia kary</w:t>
      </w:r>
      <w:r w:rsidR="00405D26" w:rsidRPr="009C26AF">
        <w:rPr>
          <w:rFonts w:asciiTheme="minorHAnsi" w:eastAsiaTheme="minorHAnsi" w:hAnsiTheme="minorHAnsi" w:cstheme="minorHAnsi"/>
          <w:color w:val="EE0000"/>
          <w:lang w:eastAsia="en-US"/>
        </w:rPr>
        <w:t xml:space="preserve">. </w:t>
      </w:r>
      <w:r w:rsidR="00405D26" w:rsidRPr="009C26AF">
        <w:rPr>
          <w:rFonts w:asciiTheme="minorHAnsi" w:eastAsiaTheme="minorHAnsi" w:hAnsiTheme="minorHAnsi" w:cstheme="minorHAnsi"/>
          <w:lang w:eastAsia="en-US"/>
        </w:rPr>
        <w:t>Organ informuje,</w:t>
      </w:r>
      <w:r w:rsidR="009F281E" w:rsidRPr="009C26AF">
        <w:rPr>
          <w:rFonts w:asciiTheme="minorHAnsi" w:eastAsiaTheme="minorHAnsi" w:hAnsiTheme="minorHAnsi" w:cstheme="minorHAnsi"/>
          <w:lang w:eastAsia="en-US"/>
        </w:rPr>
        <w:t xml:space="preserve"> </w:t>
      </w:r>
      <w:r w:rsidR="00405D26" w:rsidRPr="009C26AF">
        <w:rPr>
          <w:rFonts w:asciiTheme="minorHAnsi" w:eastAsiaTheme="minorHAnsi" w:hAnsiTheme="minorHAnsi" w:cstheme="minorHAnsi"/>
          <w:lang w:eastAsia="en-US"/>
        </w:rPr>
        <w:t>że odpowiedzialność wynikająca z popełnienia deliktu administracyjnego ma charakter obiektywny. Oznacza to, że ponosi ją przedsiębiorca, niezależnie od jego winy, czy też możliwości przyczynienia się do powstania nieprawidłowości.</w:t>
      </w:r>
      <w:r w:rsidR="0099165A" w:rsidRPr="009C26AF">
        <w:rPr>
          <w:rFonts w:asciiTheme="minorHAnsi" w:eastAsiaTheme="minorHAnsi" w:hAnsiTheme="minorHAnsi" w:cstheme="minorHAnsi"/>
          <w:lang w:eastAsia="en-US"/>
        </w:rPr>
        <w:t xml:space="preserve">  </w:t>
      </w:r>
      <w:r w:rsidR="00405D26" w:rsidRPr="009C26AF">
        <w:rPr>
          <w:rFonts w:asciiTheme="minorHAnsi" w:eastAsiaTheme="minorHAnsi" w:hAnsiTheme="minorHAnsi" w:cstheme="minorHAnsi"/>
          <w:lang w:eastAsia="en-US"/>
        </w:rPr>
        <w:t>Zgodnie</w:t>
      </w:r>
      <w:r w:rsidR="0099165A" w:rsidRPr="009C26AF">
        <w:rPr>
          <w:rFonts w:asciiTheme="minorHAnsi" w:eastAsiaTheme="minorHAnsi" w:hAnsiTheme="minorHAnsi" w:cstheme="minorHAnsi"/>
          <w:lang w:eastAsia="en-US"/>
        </w:rPr>
        <w:t xml:space="preserve"> </w:t>
      </w:r>
      <w:r w:rsidR="00405D26" w:rsidRPr="009C26AF">
        <w:rPr>
          <w:rFonts w:asciiTheme="minorHAnsi" w:eastAsiaTheme="minorHAnsi" w:hAnsiTheme="minorHAnsi" w:cstheme="minorHAnsi"/>
          <w:lang w:eastAsia="en-US"/>
        </w:rPr>
        <w:t>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6F7278" w:rsidRPr="009C26AF">
        <w:rPr>
          <w:rFonts w:asciiTheme="minorHAnsi" w:eastAsiaTheme="minorHAnsi" w:hAnsiTheme="minorHAnsi" w:cstheme="minorHAnsi"/>
          <w:lang w:eastAsia="en-US"/>
        </w:rPr>
        <w:t xml:space="preserve"> </w:t>
      </w:r>
      <w:r w:rsidR="00405D26" w:rsidRPr="009C26AF">
        <w:rPr>
          <w:rFonts w:asciiTheme="minorHAnsi" w:eastAsiaTheme="minorHAnsi" w:hAnsiTheme="minorHAnsi" w:cstheme="minorHAnsi"/>
          <w:lang w:eastAsia="en-US"/>
        </w:rPr>
        <w:t>w art. 4 ustawy o informowaniu</w:t>
      </w:r>
      <w:r w:rsidR="0099165A" w:rsidRPr="009C26AF">
        <w:rPr>
          <w:rFonts w:asciiTheme="minorHAnsi" w:eastAsiaTheme="minorHAnsi" w:hAnsiTheme="minorHAnsi" w:cstheme="minorHAnsi"/>
          <w:lang w:eastAsia="en-US"/>
        </w:rPr>
        <w:br/>
      </w:r>
      <w:r w:rsidR="00405D26" w:rsidRPr="009C26AF">
        <w:rPr>
          <w:rFonts w:asciiTheme="minorHAnsi" w:eastAsiaTheme="minorHAnsi" w:hAnsiTheme="minorHAnsi" w:cstheme="minorHAnsi"/>
          <w:lang w:eastAsia="en-US"/>
        </w:rPr>
        <w:t>o cenach towarów i usług, jak i dotychczasową działalność przedsiębiorcy oraz wielkość jego obrotów</w:t>
      </w:r>
      <w:r w:rsidR="0099165A" w:rsidRPr="009C26AF">
        <w:rPr>
          <w:rFonts w:asciiTheme="minorHAnsi" w:eastAsiaTheme="minorHAnsi" w:hAnsiTheme="minorHAnsi" w:cstheme="minorHAnsi"/>
          <w:lang w:eastAsia="en-US"/>
        </w:rPr>
        <w:br/>
      </w:r>
      <w:r w:rsidR="00405D26" w:rsidRPr="009C26AF">
        <w:rPr>
          <w:rFonts w:asciiTheme="minorHAnsi" w:eastAsiaTheme="minorHAnsi" w:hAnsiTheme="minorHAnsi" w:cstheme="minorHAnsi"/>
          <w:lang w:eastAsia="en-US"/>
        </w:rPr>
        <w:t xml:space="preserve">i przychodu (art. 6 ust. 3 tej ustawy).”  </w:t>
      </w:r>
      <w:r w:rsidR="0099165A" w:rsidRPr="009C26AF">
        <w:rPr>
          <w:rFonts w:asciiTheme="minorHAnsi" w:eastAsiaTheme="minorHAnsi" w:hAnsiTheme="minorHAnsi" w:cstheme="minorHAnsi"/>
          <w:lang w:eastAsia="en-US"/>
        </w:rPr>
        <w:t xml:space="preserve">Ponadto organ wziął także pod uwagę wcześniejsze naruszenie przez </w:t>
      </w:r>
      <w:r w:rsidR="00447A4C" w:rsidRPr="009C26AF">
        <w:rPr>
          <w:rFonts w:asciiTheme="minorHAnsi" w:eastAsiaTheme="minorHAnsi" w:hAnsiTheme="minorHAnsi" w:cstheme="minorHAnsi"/>
          <w:lang w:eastAsia="en-US"/>
        </w:rPr>
        <w:t>s</w:t>
      </w:r>
      <w:r w:rsidR="0099165A" w:rsidRPr="009C26AF">
        <w:rPr>
          <w:rFonts w:asciiTheme="minorHAnsi" w:eastAsiaTheme="minorHAnsi" w:hAnsiTheme="minorHAnsi" w:cstheme="minorHAnsi"/>
          <w:lang w:eastAsia="en-US"/>
        </w:rPr>
        <w:t>tronę ww. ustawy.</w:t>
      </w:r>
    </w:p>
    <w:p w14:paraId="4E8C5E12" w14:textId="58507E7D" w:rsidR="001D4276" w:rsidRPr="009C26AF" w:rsidRDefault="00150522" w:rsidP="009C26AF">
      <w:pPr>
        <w:spacing w:before="120" w:line="336" w:lineRule="auto"/>
        <w:rPr>
          <w:rFonts w:asciiTheme="minorHAnsi" w:eastAsiaTheme="minorHAnsi" w:hAnsiTheme="minorHAnsi" w:cstheme="minorHAnsi"/>
          <w:lang w:eastAsia="en-US"/>
        </w:rPr>
      </w:pPr>
      <w:r w:rsidRPr="009C26AF">
        <w:rPr>
          <w:rFonts w:asciiTheme="minorHAnsi" w:eastAsiaTheme="minorHAnsi" w:hAnsiTheme="minorHAnsi" w:cstheme="minorHAnsi"/>
          <w:lang w:eastAsia="en-US"/>
        </w:rPr>
        <w:t>Z</w:t>
      </w:r>
      <w:r w:rsidR="001D4276" w:rsidRPr="009C26AF">
        <w:rPr>
          <w:rFonts w:asciiTheme="minorHAnsi" w:eastAsiaTheme="minorHAnsi" w:hAnsiTheme="minorHAnsi" w:cstheme="minorHAnsi"/>
          <w:lang w:eastAsia="en-US"/>
        </w:rPr>
        <w:t>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257CE6" w:rsidRPr="009C26AF">
        <w:rPr>
          <w:rFonts w:asciiTheme="minorHAnsi" w:eastAsiaTheme="minorHAnsi" w:hAnsiTheme="minorHAnsi" w:cstheme="minorHAnsi"/>
          <w:lang w:eastAsia="en-US"/>
        </w:rPr>
        <w:br/>
      </w:r>
      <w:r w:rsidR="001D4276" w:rsidRPr="009C26AF">
        <w:rPr>
          <w:rFonts w:asciiTheme="minorHAnsi" w:eastAsiaTheme="minorHAnsi" w:hAnsiTheme="minorHAnsi" w:cstheme="minorHAnsi"/>
          <w:lang w:eastAsia="en-US"/>
        </w:rPr>
        <w:t>(Kodeks postępowania administracyjnego. Komentarz, red. H. Knysiak-Sudyka, Warszawa 2019).</w:t>
      </w:r>
      <w:r w:rsidR="00257CE6" w:rsidRPr="009C26AF">
        <w:rPr>
          <w:rFonts w:asciiTheme="minorHAnsi" w:eastAsiaTheme="minorHAnsi" w:hAnsiTheme="minorHAnsi" w:cstheme="minorHAnsi"/>
          <w:lang w:eastAsia="en-US"/>
        </w:rPr>
        <w:br/>
      </w:r>
      <w:r w:rsidR="001D4276" w:rsidRPr="009C26AF">
        <w:rPr>
          <w:rFonts w:asciiTheme="minorHAnsi" w:eastAsiaTheme="minorHAnsi" w:hAnsiTheme="minorHAnsi" w:cstheme="minorHAnsi"/>
          <w:lang w:eastAsia="en-US"/>
        </w:rPr>
        <w:lastRenderedPageBreak/>
        <w:t xml:space="preserve">Pomimo zaprzestania naruszania prawa, w ocenie organu nie ma podstaw do odstąpienia od nałożenia administracyjnej kary pieniężnej na podstawie art. 189f § 1 pkt 1 kpa, ponieważ jak wykazano poniżej </w:t>
      </w:r>
      <w:r w:rsidR="001D4276" w:rsidRPr="009C26AF">
        <w:rPr>
          <w:rFonts w:asciiTheme="minorHAnsi" w:eastAsiaTheme="minorHAnsi" w:hAnsiTheme="minorHAnsi" w:cstheme="minorHAnsi"/>
          <w:lang w:eastAsia="en-US"/>
        </w:rPr>
        <w:br/>
        <w:t xml:space="preserve">w przedmiotowej sprawie waga naruszenia nie była znikoma. Nie ma także zastosowania regulacja przepisu art. 189f § 1 pkt 2 kpa, gdyż za to samo zachowanie na stronę nie została uprzednio nałożona sankcja </w:t>
      </w:r>
      <w:r w:rsidR="001D4276" w:rsidRPr="009C26AF">
        <w:rPr>
          <w:rFonts w:asciiTheme="minorHAnsi" w:eastAsiaTheme="minorHAnsi" w:hAnsiTheme="minorHAnsi" w:cstheme="minorHAnsi"/>
          <w:lang w:eastAsia="en-US"/>
        </w:rPr>
        <w:br/>
        <w:t xml:space="preserve">przez inny uprawniony organ administracji publicznej. Nie jest również możliwe zastosowanie odstąpienia </w:t>
      </w:r>
      <w:r w:rsidR="001D4276" w:rsidRPr="009C26AF">
        <w:rPr>
          <w:rFonts w:asciiTheme="minorHAnsi" w:eastAsiaTheme="minorHAnsi" w:hAnsiTheme="minorHAnsi" w:cstheme="minorHAnsi"/>
          <w:lang w:eastAsia="en-US"/>
        </w:rPr>
        <w:br/>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1D4276" w:rsidRPr="009C26AF">
        <w:rPr>
          <w:rFonts w:asciiTheme="minorHAnsi" w:eastAsiaTheme="minorHAnsi" w:hAnsiTheme="minorHAnsi" w:cstheme="minorHAnsi"/>
          <w:lang w:eastAsia="en-US"/>
        </w:rPr>
        <w:b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w:t>
      </w:r>
      <w:r w:rsidR="0099165A" w:rsidRPr="009C26AF">
        <w:rPr>
          <w:rFonts w:asciiTheme="minorHAnsi" w:eastAsiaTheme="minorHAnsi" w:hAnsiTheme="minorHAnsi" w:cstheme="minorHAnsi"/>
          <w:lang w:eastAsia="en-US"/>
        </w:rPr>
        <w:br/>
      </w:r>
      <w:r w:rsidR="001D4276" w:rsidRPr="009C26AF">
        <w:rPr>
          <w:rFonts w:asciiTheme="minorHAnsi" w:eastAsiaTheme="minorHAnsi" w:hAnsiTheme="minorHAnsi" w:cstheme="minorHAnsi"/>
          <w:lang w:eastAsia="en-US"/>
        </w:rPr>
        <w:t>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FC95350" w14:textId="6D2A134B" w:rsidR="00C747CE" w:rsidRPr="009C26AF" w:rsidRDefault="00C747CE" w:rsidP="009C26AF">
      <w:pPr>
        <w:spacing w:before="120" w:line="360" w:lineRule="auto"/>
        <w:rPr>
          <w:rFonts w:asciiTheme="minorHAnsi" w:hAnsiTheme="minorHAnsi" w:cstheme="minorHAnsi"/>
        </w:rPr>
      </w:pPr>
      <w:r w:rsidRPr="009C26AF">
        <w:rPr>
          <w:rFonts w:asciiTheme="minorHAnsi" w:hAnsiTheme="minorHAnsi" w:cstheme="minorHAnsi"/>
        </w:rPr>
        <w:t>Zgodnie z art. 6 ust. 3 ww. ustawy przy ustalaniu wysokości kary pieniężnej, uwzględnia się stopień naruszenia</w:t>
      </w:r>
    </w:p>
    <w:p w14:paraId="698E2F5A" w14:textId="77777777" w:rsidR="00C747CE" w:rsidRPr="009C26AF" w:rsidRDefault="00C747CE" w:rsidP="009C26AF">
      <w:pPr>
        <w:spacing w:line="360" w:lineRule="auto"/>
        <w:rPr>
          <w:rFonts w:asciiTheme="minorHAnsi" w:hAnsiTheme="minorHAnsi" w:cstheme="minorHAnsi"/>
        </w:rPr>
      </w:pPr>
      <w:r w:rsidRPr="009C26AF">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9C26AF" w:rsidRDefault="00C747CE" w:rsidP="009C26AF">
      <w:pPr>
        <w:spacing w:after="120" w:line="360" w:lineRule="auto"/>
        <w:rPr>
          <w:rFonts w:asciiTheme="minorHAnsi" w:hAnsiTheme="minorHAnsi" w:cstheme="minorHAnsi"/>
        </w:rPr>
      </w:pPr>
      <w:r w:rsidRPr="009C26AF">
        <w:rPr>
          <w:rFonts w:asciiTheme="minorHAnsi" w:hAnsiTheme="minorHAnsi" w:cstheme="minorHAnsi"/>
        </w:rPr>
        <w:t>naruszenie w innych państwach członkowskich Unii Europejskiej.</w:t>
      </w:r>
    </w:p>
    <w:p w14:paraId="4AA951F4" w14:textId="77777777" w:rsidR="00C747CE" w:rsidRPr="009C26AF" w:rsidRDefault="00C747CE" w:rsidP="009C26AF">
      <w:pPr>
        <w:spacing w:line="360" w:lineRule="auto"/>
        <w:rPr>
          <w:rFonts w:asciiTheme="minorHAnsi" w:hAnsiTheme="minorHAnsi" w:cstheme="minorHAnsi"/>
        </w:rPr>
      </w:pPr>
      <w:r w:rsidRPr="009C26AF">
        <w:rPr>
          <w:rFonts w:asciiTheme="minorHAnsi" w:hAnsiTheme="minorHAnsi" w:cstheme="minorHAnsi"/>
        </w:rPr>
        <w:lastRenderedPageBreak/>
        <w:t>Mazowiecki Wojewódzki Inspektor Inspekcji Handlowej ustalając wysokość kary wziął pod uwagę przesłanki zawarte w art. 6 ust. 3 ww. ustawy i zważył, co następuje:</w:t>
      </w:r>
    </w:p>
    <w:p w14:paraId="5C4FF8DA" w14:textId="14401EAD" w:rsidR="004B0DD8" w:rsidRPr="009C26AF" w:rsidRDefault="004B0DD8" w:rsidP="009C26AF">
      <w:pPr>
        <w:tabs>
          <w:tab w:val="left" w:pos="7260"/>
        </w:tabs>
        <w:spacing w:line="360" w:lineRule="auto"/>
        <w:rPr>
          <w:rFonts w:asciiTheme="minorHAnsi" w:hAnsiTheme="minorHAnsi" w:cstheme="minorHAnsi"/>
        </w:rPr>
      </w:pPr>
      <w:r w:rsidRPr="009C26AF">
        <w:rPr>
          <w:rFonts w:asciiTheme="minorHAnsi" w:hAnsiTheme="minorHAnsi" w:cstheme="minorHAnsi"/>
        </w:rPr>
        <w:t>Stopień naruszenia obowiązków (charakter, waga, skala, czas trwania naruszenia):</w:t>
      </w:r>
    </w:p>
    <w:p w14:paraId="4B225F90" w14:textId="7C5FDCB9" w:rsidR="00340DA6" w:rsidRPr="009C26AF" w:rsidRDefault="00340DA6" w:rsidP="009C26AF">
      <w:pPr>
        <w:spacing w:after="20" w:line="360" w:lineRule="auto"/>
        <w:rPr>
          <w:rFonts w:asciiTheme="minorHAnsi" w:eastAsiaTheme="minorHAnsi" w:hAnsiTheme="minorHAnsi" w:cstheme="minorHAnsi"/>
          <w:lang w:eastAsia="en-US"/>
        </w:rPr>
      </w:pPr>
      <w:bookmarkStart w:id="14" w:name="_Hlk14350919"/>
      <w:r w:rsidRPr="009C26AF">
        <w:rPr>
          <w:rFonts w:asciiTheme="minorHAnsi" w:eastAsiaTheme="minorHAnsi" w:hAnsiTheme="minorHAnsi" w:cstheme="minorHAnsi"/>
          <w:lang w:eastAsia="en-US"/>
        </w:rPr>
        <w:t xml:space="preserve">W miejscu sprzedaży detalicznej stwierdzono </w:t>
      </w:r>
      <w:bookmarkEnd w:id="14"/>
      <w:r w:rsidRPr="009C26AF">
        <w:rPr>
          <w:rFonts w:asciiTheme="minorHAnsi" w:eastAsiaTheme="minorHAnsi" w:hAnsiTheme="minorHAnsi" w:cstheme="minorHAnsi"/>
          <w:lang w:eastAsia="en-US"/>
        </w:rPr>
        <w:t>brak uwidocznienia cen 2 partii towarów (dot. poz. 1-2)</w:t>
      </w:r>
      <w:r w:rsidR="00257CE6"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 xml:space="preserve">oraz cen i cen jednostkowych 7 partii towarów (dot. poz. 3-9), co </w:t>
      </w:r>
      <w:r w:rsidRPr="009C26AF">
        <w:rPr>
          <w:rFonts w:asciiTheme="minorHAnsi" w:eastAsia="Calibri" w:hAnsiTheme="minorHAnsi" w:cstheme="minorHAnsi"/>
          <w:lang w:eastAsia="en-US"/>
        </w:rPr>
        <w:t xml:space="preserve">stanowi naruszenie przepisu art. 4 ust. 1 ustawy </w:t>
      </w:r>
      <w:r w:rsidRPr="009C26AF">
        <w:rPr>
          <w:rFonts w:asciiTheme="minorHAnsi" w:eastAsiaTheme="minorHAnsi" w:hAnsiTheme="minorHAnsi" w:cstheme="minorHAnsi"/>
          <w:lang w:eastAsia="en-US"/>
        </w:rPr>
        <w:t xml:space="preserve">z dnia 9 maja 2014 r. o informowaniu o cenach towarów </w:t>
      </w:r>
      <w:r w:rsidR="00041B7D" w:rsidRPr="009C26AF">
        <w:rPr>
          <w:rFonts w:asciiTheme="minorHAnsi" w:eastAsiaTheme="minorHAnsi" w:hAnsiTheme="minorHAnsi" w:cstheme="minorHAnsi"/>
          <w:lang w:eastAsia="en-US"/>
        </w:rPr>
        <w:t>i usług</w:t>
      </w:r>
      <w:r w:rsidRPr="009C26AF">
        <w:rPr>
          <w:rFonts w:asciiTheme="minorHAnsi" w:eastAsiaTheme="minorHAnsi" w:hAnsiTheme="minorHAnsi" w:cstheme="minorHAnsi"/>
          <w:lang w:eastAsia="en-US"/>
        </w:rPr>
        <w:t xml:space="preserve"> oraz § 3 ust. 1 rozporządzenia Ministra Rozwoju i Technologii z dnia 19 grudnia 2022 r. w sprawie uwidaczniania cen towarów i usług. Należy zwrócić uwagę, mimo że naruszenie dotyczyło nieznacznej ilości partii towarów (9 na 150 sprawdzonych)</w:t>
      </w:r>
      <w:r w:rsidR="004E3627"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to brak uwidocznienia ceny uniemożliwiał jej bezpośrednie poznanie konsumentowi,</w:t>
      </w:r>
      <w:r w:rsidR="004E3627"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a brak uwidocznienia ceny jednostkowej utrudniał konsumentowi porównanie cen.  Mając powyższe</w:t>
      </w:r>
      <w:r w:rsidR="004E3627"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na uwadze, interes konsumenta został naruszony. Naruszenie zostało stwierdzone w dniu 03.12.2025 r., nieprawidłowości zostały usunięte</w:t>
      </w:r>
      <w:r w:rsidR="004E3627"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 xml:space="preserve">w toku kontroli.  </w:t>
      </w:r>
    </w:p>
    <w:p w14:paraId="4C0B935A" w14:textId="77777777" w:rsidR="004B0DD8" w:rsidRPr="009C26AF" w:rsidRDefault="004B0DD8" w:rsidP="009C26AF">
      <w:pPr>
        <w:spacing w:line="360" w:lineRule="auto"/>
        <w:rPr>
          <w:rFonts w:asciiTheme="minorHAnsi" w:hAnsiTheme="minorHAnsi" w:cstheme="minorHAnsi"/>
        </w:rPr>
      </w:pPr>
      <w:r w:rsidRPr="009C26AF">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34BE569F" w14:textId="2E90E0DA" w:rsidR="00340DA6" w:rsidRPr="009C26AF" w:rsidRDefault="00340DA6" w:rsidP="009C26AF">
      <w:pPr>
        <w:tabs>
          <w:tab w:val="left" w:pos="3261"/>
        </w:tabs>
        <w:spacing w:line="360" w:lineRule="auto"/>
        <w:rPr>
          <w:rFonts w:asciiTheme="minorHAnsi" w:eastAsiaTheme="minorHAnsi" w:hAnsiTheme="minorHAnsi" w:cstheme="minorHAnsi"/>
          <w:color w:val="EE0000"/>
          <w:lang w:eastAsia="en-US"/>
        </w:rPr>
      </w:pPr>
      <w:r w:rsidRPr="009C26AF">
        <w:rPr>
          <w:rFonts w:asciiTheme="minorHAnsi" w:eastAsiaTheme="minorHAnsi" w:hAnsiTheme="minorHAnsi" w:cstheme="minorHAnsi"/>
          <w:lang w:eastAsia="en-US"/>
        </w:rPr>
        <w:t>W oparciu o wpis do Centralnej Ewidencji i Informacji o Działalności Gospodarczej, ustalono,</w:t>
      </w:r>
      <w:r w:rsidRPr="009C26AF">
        <w:rPr>
          <w:rFonts w:asciiTheme="minorHAnsi" w:eastAsiaTheme="minorHAnsi" w:hAnsiTheme="minorHAnsi" w:cstheme="minorHAnsi"/>
          <w:lang w:eastAsia="en-US"/>
        </w:rPr>
        <w:br/>
        <w:t>że przedsiębiorca rozpoczął wykonywanie działalności gospodarczej 01.03.2002 r. Mazowiecki Wojewódzki Inspektor Inspekcji Handlowej stwierdził wcześniejsze naruszenie przez przedsiębiorcę przepisów z zakresu obowiązku informowania o cenach</w:t>
      </w:r>
      <w:r w:rsidRPr="009C26AF">
        <w:rPr>
          <w:rFonts w:asciiTheme="minorHAnsi" w:eastAsiaTheme="minorHAnsi" w:hAnsiTheme="minorHAnsi" w:cstheme="minorHAnsi"/>
          <w:color w:val="EE0000"/>
          <w:lang w:eastAsia="en-US"/>
        </w:rPr>
        <w:t xml:space="preserve">. </w:t>
      </w:r>
      <w:r w:rsidRPr="009C26AF">
        <w:rPr>
          <w:rFonts w:asciiTheme="minorHAnsi" w:eastAsiaTheme="minorHAnsi" w:hAnsiTheme="minorHAnsi" w:cstheme="minorHAnsi"/>
          <w:lang w:eastAsia="en-US"/>
        </w:rPr>
        <w:t>Powyższe zostało potwierdzone decyzją Mazowieckiego Wojewódzkiego Inspektora Inspekcji Handlowej z dnia 13.04.2021 r. sygn. PO.51.C.26.2021.MI. Niemniej na gruncie niniejszej sprawy nie ma podstaw do zastosowania art. 6 ust. 2 ustawy o informowaniu o cenach towarów</w:t>
      </w:r>
      <w:r w:rsidRPr="009C26AF">
        <w:rPr>
          <w:rFonts w:asciiTheme="minorHAnsi" w:eastAsiaTheme="minorHAnsi" w:hAnsiTheme="minorHAnsi" w:cstheme="minorHAnsi"/>
          <w:lang w:eastAsia="en-US"/>
        </w:rPr>
        <w:br/>
        <w:t>i usług. Strona nie przekazała informacji o wysokości korzyści majątkowych lub straty w związku</w:t>
      </w:r>
      <w:r w:rsidRPr="009C26AF">
        <w:rPr>
          <w:rFonts w:asciiTheme="minorHAnsi" w:eastAsiaTheme="minorHAnsi" w:hAnsiTheme="minorHAnsi" w:cstheme="minorHAnsi"/>
          <w:lang w:eastAsia="en-US"/>
        </w:rPr>
        <w:br/>
        <w:t>z naruszeniem obowiązków.</w:t>
      </w:r>
    </w:p>
    <w:p w14:paraId="2ABDC4B8" w14:textId="100541EA" w:rsidR="00C943D1" w:rsidRPr="009C26AF" w:rsidRDefault="00C943D1" w:rsidP="009C26AF">
      <w:pPr>
        <w:tabs>
          <w:tab w:val="left" w:pos="3261"/>
        </w:tabs>
        <w:spacing w:line="360" w:lineRule="auto"/>
        <w:rPr>
          <w:rFonts w:asciiTheme="minorHAnsi" w:hAnsiTheme="minorHAnsi" w:cstheme="minorHAnsi"/>
        </w:rPr>
      </w:pPr>
      <w:r w:rsidRPr="009C26AF">
        <w:rPr>
          <w:rFonts w:asciiTheme="minorHAnsi" w:hAnsiTheme="minorHAnsi" w:cstheme="minorHAnsi"/>
        </w:rPr>
        <w:t>Wielkość obrotów i przychodu:</w:t>
      </w:r>
    </w:p>
    <w:p w14:paraId="748E3BA3" w14:textId="5B310031" w:rsidR="0008098C" w:rsidRPr="009C26AF" w:rsidRDefault="00BD6D06" w:rsidP="009C26AF">
      <w:pPr>
        <w:spacing w:line="360" w:lineRule="auto"/>
        <w:rPr>
          <w:rFonts w:asciiTheme="minorHAnsi" w:hAnsiTheme="minorHAnsi" w:cstheme="minorHAnsi"/>
        </w:rPr>
      </w:pPr>
      <w:r w:rsidRPr="009C26AF">
        <w:rPr>
          <w:rFonts w:asciiTheme="minorHAnsi" w:hAnsiTheme="minorHAnsi" w:cstheme="minorHAnsi"/>
        </w:rPr>
        <w:t>Przedsiębiorca poinformował o wielkości obrotu za 202</w:t>
      </w:r>
      <w:r w:rsidR="00340DA6" w:rsidRPr="009C26AF">
        <w:rPr>
          <w:rFonts w:asciiTheme="minorHAnsi" w:hAnsiTheme="minorHAnsi" w:cstheme="minorHAnsi"/>
        </w:rPr>
        <w:t>5</w:t>
      </w:r>
      <w:r w:rsidRPr="009C26AF">
        <w:rPr>
          <w:rFonts w:asciiTheme="minorHAnsi" w:hAnsiTheme="minorHAnsi" w:cstheme="minorHAnsi"/>
        </w:rPr>
        <w:t xml:space="preserve"> r.</w:t>
      </w:r>
      <w:r w:rsidR="0008098C" w:rsidRPr="009C26AF">
        <w:rPr>
          <w:rFonts w:asciiTheme="minorHAnsi" w:hAnsiTheme="minorHAnsi" w:cstheme="minorHAnsi"/>
        </w:rPr>
        <w:t xml:space="preserve"> </w:t>
      </w:r>
    </w:p>
    <w:p w14:paraId="01BDAB11" w14:textId="3DAAA3E8" w:rsidR="004B0DD8" w:rsidRPr="009C26AF" w:rsidRDefault="004B0DD8" w:rsidP="009C26AF">
      <w:pPr>
        <w:tabs>
          <w:tab w:val="left" w:pos="3261"/>
        </w:tabs>
        <w:spacing w:line="360" w:lineRule="auto"/>
        <w:rPr>
          <w:rFonts w:asciiTheme="minorHAnsi" w:hAnsiTheme="minorHAnsi" w:cstheme="minorHAnsi"/>
        </w:rPr>
      </w:pPr>
      <w:r w:rsidRPr="009C26AF">
        <w:rPr>
          <w:rFonts w:asciiTheme="minorHAnsi" w:hAnsiTheme="minorHAnsi" w:cstheme="minorHAnsi"/>
        </w:rPr>
        <w:t>Sankcje nałożone na przedsiębiorcę za to samo naruszenie w innych państwach członkowskich UE:</w:t>
      </w:r>
    </w:p>
    <w:p w14:paraId="64586D30" w14:textId="5539E2BF" w:rsidR="004B0DD8" w:rsidRPr="009C26AF" w:rsidRDefault="004B0DD8" w:rsidP="009C26AF">
      <w:pPr>
        <w:spacing w:after="120" w:line="360" w:lineRule="auto"/>
        <w:rPr>
          <w:rFonts w:asciiTheme="minorHAnsi" w:hAnsiTheme="minorHAnsi" w:cstheme="minorHAnsi"/>
        </w:rPr>
      </w:pPr>
      <w:r w:rsidRPr="009C26AF">
        <w:rPr>
          <w:rFonts w:asciiTheme="minorHAnsi" w:hAnsiTheme="minorHAnsi" w:cstheme="minorHAnsi"/>
        </w:rPr>
        <w:t>Powyższa przesłanka nie ma zastosowania, ponieważ kontrola przeprowadzona przez Inspekcję Handlową</w:t>
      </w:r>
      <w:r w:rsidR="00844953" w:rsidRPr="009C26AF">
        <w:rPr>
          <w:rFonts w:asciiTheme="minorHAnsi" w:hAnsiTheme="minorHAnsi" w:cstheme="minorHAnsi"/>
        </w:rPr>
        <w:br/>
      </w:r>
      <w:r w:rsidRPr="009C26AF">
        <w:rPr>
          <w:rFonts w:asciiTheme="minorHAnsi" w:hAnsiTheme="minorHAnsi" w:cstheme="minorHAnsi"/>
        </w:rPr>
        <w:t>nie jest kontrolą przeprowadzoną w sprawach transgranicznych, tj. działalności gospodarczej</w:t>
      </w:r>
      <w:r w:rsidR="00F71561" w:rsidRPr="009C26AF">
        <w:rPr>
          <w:rFonts w:asciiTheme="minorHAnsi" w:hAnsiTheme="minorHAnsi" w:cstheme="minorHAnsi"/>
        </w:rPr>
        <w:br/>
      </w:r>
      <w:r w:rsidRPr="009C26AF">
        <w:rPr>
          <w:rFonts w:asciiTheme="minorHAnsi" w:hAnsiTheme="minorHAnsi" w:cstheme="minorHAnsi"/>
        </w:rPr>
        <w:t>o</w:t>
      </w:r>
      <w:r w:rsidR="000006B9" w:rsidRPr="009C26AF">
        <w:rPr>
          <w:rFonts w:asciiTheme="minorHAnsi" w:hAnsiTheme="minorHAnsi" w:cstheme="minorHAnsi"/>
        </w:rPr>
        <w:t xml:space="preserve"> </w:t>
      </w:r>
      <w:r w:rsidRPr="009C26AF">
        <w:rPr>
          <w:rFonts w:asciiTheme="minorHAnsi" w:hAnsiTheme="minorHAnsi" w:cstheme="minorHAnsi"/>
        </w:rPr>
        <w:t>transgranicznym charakterze prowadzonej przez przedsiębiorcę.</w:t>
      </w:r>
    </w:p>
    <w:bookmarkEnd w:id="13"/>
    <w:p w14:paraId="3E41E615" w14:textId="4E7BAB59" w:rsidR="0010520E" w:rsidRPr="009C26AF" w:rsidRDefault="0010520E" w:rsidP="009C26AF">
      <w:pPr>
        <w:spacing w:after="120" w:line="360" w:lineRule="auto"/>
        <w:rPr>
          <w:rFonts w:asciiTheme="minorHAnsi" w:eastAsiaTheme="minorHAnsi" w:hAnsiTheme="minorHAnsi" w:cstheme="minorHAnsi"/>
          <w:lang w:eastAsia="en-US"/>
        </w:rPr>
      </w:pPr>
      <w:r w:rsidRPr="009C26AF">
        <w:rPr>
          <w:rFonts w:asciiTheme="minorHAnsi" w:eastAsiaTheme="minorHAnsi" w:hAnsiTheme="minorHAnsi" w:cstheme="minorHAnsi"/>
          <w:lang w:eastAsia="en-US"/>
        </w:rPr>
        <w:lastRenderedPageBreak/>
        <w:t>Biorąc pod uwagę przesłanki określone w art. 6 ww. ustawy o informowaniu o cenach towarów i usług</w:t>
      </w:r>
      <w:r w:rsidR="002543E1"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w sprawie ochrony konsumenta przez podawanie cen produktów oferowanych konsumentom</w:t>
      </w:r>
      <w:r w:rsidR="00994E30" w:rsidRPr="009C26AF">
        <w:rPr>
          <w:rFonts w:asciiTheme="minorHAnsi" w:eastAsiaTheme="minorHAnsi" w:hAnsiTheme="minorHAnsi" w:cstheme="minorHAnsi"/>
          <w:lang w:eastAsia="en-US"/>
        </w:rPr>
        <w:br/>
      </w:r>
      <w:r w:rsidRPr="009C26AF">
        <w:rPr>
          <w:rFonts w:asciiTheme="minorHAnsi" w:eastAsiaTheme="minorHAnsi" w:hAnsiTheme="minorHAnsi" w:cstheme="minorHAnsi"/>
          <w:lang w:eastAsia="en-US"/>
        </w:rPr>
        <w:t>(Dz. Urz. WE L Nr 80, s. 27</w:t>
      </w:r>
      <w:r w:rsidR="00AE3C21" w:rsidRPr="009C26AF">
        <w:rPr>
          <w:rFonts w:asciiTheme="minorHAnsi" w:eastAsiaTheme="minorHAnsi" w:hAnsiTheme="minorHAnsi" w:cstheme="minorHAnsi"/>
          <w:lang w:eastAsia="en-US"/>
        </w:rPr>
        <w:t>, ze zm.</w:t>
      </w:r>
      <w:r w:rsidRPr="009C26AF">
        <w:rPr>
          <w:rFonts w:asciiTheme="minorHAnsi" w:eastAsiaTheme="minorHAnsi" w:hAnsiTheme="minorHAnsi" w:cstheme="minorHAnsi"/>
          <w:lang w:eastAsia="en-US"/>
        </w:rPr>
        <w:t>), kary za naruszenie przepisów ustawy o informowaniu o cenach towarów i usług muszą</w:t>
      </w:r>
      <w:r w:rsidR="00994E30" w:rsidRPr="009C26AF">
        <w:rPr>
          <w:rFonts w:asciiTheme="minorHAnsi" w:eastAsiaTheme="minorHAnsi" w:hAnsiTheme="minorHAnsi" w:cstheme="minorHAnsi"/>
          <w:lang w:eastAsia="en-US"/>
        </w:rPr>
        <w:t xml:space="preserve"> </w:t>
      </w:r>
      <w:r w:rsidRPr="009C26AF">
        <w:rPr>
          <w:rFonts w:asciiTheme="minorHAnsi" w:eastAsiaTheme="minorHAnsi" w:hAnsiTheme="minorHAnsi" w:cstheme="minorHAnsi"/>
          <w:lang w:eastAsia="en-US"/>
        </w:rPr>
        <w:t>być skuteczne, proporcjonalne i odstraszające.</w:t>
      </w:r>
    </w:p>
    <w:p w14:paraId="099CAC2D" w14:textId="77777777" w:rsidR="00514B85" w:rsidRPr="009C26AF" w:rsidRDefault="00DB33C1" w:rsidP="009C26AF">
      <w:pPr>
        <w:tabs>
          <w:tab w:val="left" w:pos="0"/>
          <w:tab w:val="left" w:pos="462"/>
        </w:tabs>
        <w:spacing w:after="120" w:line="360" w:lineRule="auto"/>
        <w:rPr>
          <w:rFonts w:asciiTheme="minorHAnsi" w:eastAsiaTheme="minorHAnsi" w:hAnsiTheme="minorHAnsi" w:cstheme="minorHAnsi"/>
          <w:lang w:eastAsia="en-US"/>
        </w:rPr>
      </w:pPr>
      <w:r w:rsidRPr="009C26AF">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C26AF">
        <w:rPr>
          <w:rFonts w:asciiTheme="minorHAnsi" w:eastAsiaTheme="minorHAnsi" w:hAnsiTheme="minorHAnsi" w:cstheme="minorHAnsi"/>
          <w:lang w:eastAsia="en-US"/>
        </w:rPr>
        <w:t>c</w:t>
      </w:r>
      <w:r w:rsidRPr="009C26AF">
        <w:rPr>
          <w:rFonts w:asciiTheme="minorHAnsi" w:eastAsiaTheme="minorHAnsi" w:hAnsiTheme="minorHAnsi" w:cstheme="minorHAnsi"/>
          <w:lang w:eastAsia="en-US"/>
        </w:rPr>
        <w:t>i 20 000 zł.</w:t>
      </w:r>
    </w:p>
    <w:p w14:paraId="4A0E9E83" w14:textId="58A17092" w:rsidR="00B55F50" w:rsidRPr="009C26AF" w:rsidRDefault="00B0478F" w:rsidP="009C26AF">
      <w:pPr>
        <w:tabs>
          <w:tab w:val="left" w:pos="0"/>
          <w:tab w:val="left" w:pos="462"/>
        </w:tabs>
        <w:spacing w:before="120" w:after="120" w:line="360" w:lineRule="auto"/>
        <w:rPr>
          <w:rFonts w:asciiTheme="minorHAnsi" w:hAnsiTheme="minorHAnsi" w:cstheme="minorHAnsi"/>
        </w:rPr>
      </w:pPr>
      <w:r w:rsidRPr="009C26AF">
        <w:rPr>
          <w:rFonts w:asciiTheme="minorHAnsi" w:hAnsiTheme="minorHAnsi" w:cstheme="minorHAnsi"/>
        </w:rPr>
        <w:t>Mając na uwadze ww. przesłanki, Mazowiecki Wojewódzki Inspektor Inspekcji Han</w:t>
      </w:r>
      <w:r w:rsidR="001C447B" w:rsidRPr="009C26AF">
        <w:rPr>
          <w:rFonts w:asciiTheme="minorHAnsi" w:hAnsiTheme="minorHAnsi" w:cstheme="minorHAnsi"/>
        </w:rPr>
        <w:t xml:space="preserve">dlowej </w:t>
      </w:r>
      <w:r w:rsidR="00894326" w:rsidRPr="009C26AF">
        <w:rPr>
          <w:rFonts w:asciiTheme="minorHAnsi" w:hAnsiTheme="minorHAnsi" w:cstheme="minorHAnsi"/>
        </w:rPr>
        <w:t>uznał</w:t>
      </w:r>
      <w:r w:rsidR="00FD2FFB" w:rsidRPr="009C26AF">
        <w:rPr>
          <w:rFonts w:asciiTheme="minorHAnsi" w:hAnsiTheme="minorHAnsi" w:cstheme="minorHAnsi"/>
        </w:rPr>
        <w:t>,</w:t>
      </w:r>
      <w:r w:rsidR="00FD2FFB" w:rsidRPr="009C26AF">
        <w:rPr>
          <w:rFonts w:asciiTheme="minorHAnsi" w:hAnsiTheme="minorHAnsi" w:cstheme="minorHAnsi"/>
        </w:rPr>
        <w:br/>
      </w:r>
      <w:r w:rsidR="00894326" w:rsidRPr="009C26AF">
        <w:rPr>
          <w:rFonts w:asciiTheme="minorHAnsi" w:hAnsiTheme="minorHAnsi" w:cstheme="minorHAnsi"/>
        </w:rPr>
        <w:t>iż</w:t>
      </w:r>
      <w:r w:rsidR="006A546A" w:rsidRPr="009C26AF">
        <w:rPr>
          <w:rFonts w:asciiTheme="minorHAnsi" w:hAnsiTheme="minorHAnsi" w:cstheme="minorHAnsi"/>
        </w:rPr>
        <w:t xml:space="preserve"> przedsiębiorcy</w:t>
      </w:r>
      <w:r w:rsidR="00E22ECC" w:rsidRPr="009C26AF">
        <w:rPr>
          <w:rFonts w:asciiTheme="minorHAnsi" w:hAnsiTheme="minorHAnsi" w:cstheme="minorHAnsi"/>
        </w:rPr>
        <w:t xml:space="preserve"> </w:t>
      </w:r>
      <w:r w:rsidR="00340DA6" w:rsidRPr="009C26AF">
        <w:rPr>
          <w:rFonts w:asciiTheme="minorHAnsi" w:hAnsiTheme="minorHAnsi" w:cstheme="minorHAnsi"/>
        </w:rPr>
        <w:t xml:space="preserve">Annie Krzemińskiej </w:t>
      </w:r>
      <w:r w:rsidR="00C959DE" w:rsidRPr="009C26AF">
        <w:rPr>
          <w:rFonts w:asciiTheme="minorHAnsi" w:hAnsiTheme="minorHAnsi" w:cstheme="minorHAnsi"/>
        </w:rPr>
        <w:t>prowadząc</w:t>
      </w:r>
      <w:r w:rsidR="00C6557F" w:rsidRPr="009C26AF">
        <w:rPr>
          <w:rFonts w:asciiTheme="minorHAnsi" w:hAnsiTheme="minorHAnsi" w:cstheme="minorHAnsi"/>
        </w:rPr>
        <w:t>e</w:t>
      </w:r>
      <w:r w:rsidR="00340DA6" w:rsidRPr="009C26AF">
        <w:rPr>
          <w:rFonts w:asciiTheme="minorHAnsi" w:hAnsiTheme="minorHAnsi" w:cstheme="minorHAnsi"/>
        </w:rPr>
        <w:t xml:space="preserve">j </w:t>
      </w:r>
      <w:r w:rsidR="00C959DE" w:rsidRPr="009C26AF">
        <w:rPr>
          <w:rFonts w:asciiTheme="minorHAnsi" w:hAnsiTheme="minorHAnsi" w:cstheme="minorHAnsi"/>
        </w:rPr>
        <w:t xml:space="preserve">działalność gospodarczą pod firmą: </w:t>
      </w:r>
      <w:r w:rsidR="00340DA6" w:rsidRPr="009C26AF">
        <w:rPr>
          <w:rFonts w:asciiTheme="minorHAnsi" w:hAnsiTheme="minorHAnsi" w:cstheme="minorHAnsi"/>
        </w:rPr>
        <w:t xml:space="preserve">"AS" - ANNA KRZEMIŃSKA </w:t>
      </w:r>
      <w:r w:rsidR="004F06F1" w:rsidRPr="009C26AF">
        <w:rPr>
          <w:rFonts w:asciiTheme="minorHAnsi" w:hAnsiTheme="minorHAnsi" w:cstheme="minorHAnsi"/>
        </w:rPr>
        <w:t xml:space="preserve">za </w:t>
      </w:r>
      <w:r w:rsidR="00B55F50" w:rsidRPr="009C26AF">
        <w:rPr>
          <w:rFonts w:asciiTheme="minorHAnsi" w:hAnsiTheme="minorHAnsi" w:cstheme="minorHAnsi"/>
        </w:rPr>
        <w:t>naruszenie obowiązku wynikającego</w:t>
      </w:r>
      <w:r w:rsidR="00CC776A" w:rsidRPr="009C26AF">
        <w:rPr>
          <w:rFonts w:asciiTheme="minorHAnsi" w:hAnsiTheme="minorHAnsi" w:cstheme="minorHAnsi"/>
        </w:rPr>
        <w:t xml:space="preserve"> </w:t>
      </w:r>
      <w:r w:rsidR="00347520" w:rsidRPr="009C26AF">
        <w:rPr>
          <w:rFonts w:asciiTheme="minorHAnsi" w:hAnsiTheme="minorHAnsi" w:cstheme="minorHAnsi"/>
        </w:rPr>
        <w:t xml:space="preserve">z </w:t>
      </w:r>
      <w:r w:rsidR="007D1BD0" w:rsidRPr="009C26AF">
        <w:rPr>
          <w:rFonts w:asciiTheme="minorHAnsi" w:hAnsiTheme="minorHAnsi" w:cstheme="minorHAnsi"/>
        </w:rPr>
        <w:t>art. 4</w:t>
      </w:r>
      <w:r w:rsidR="008752B2" w:rsidRPr="009C26AF">
        <w:rPr>
          <w:rFonts w:asciiTheme="minorHAnsi" w:hAnsiTheme="minorHAnsi" w:cstheme="minorHAnsi"/>
        </w:rPr>
        <w:t xml:space="preserve"> ust.</w:t>
      </w:r>
      <w:r w:rsidR="00074E7B" w:rsidRPr="009C26AF">
        <w:rPr>
          <w:rFonts w:asciiTheme="minorHAnsi" w:hAnsiTheme="minorHAnsi" w:cstheme="minorHAnsi"/>
        </w:rPr>
        <w:t xml:space="preserve"> </w:t>
      </w:r>
      <w:r w:rsidR="008752B2" w:rsidRPr="009C26AF">
        <w:rPr>
          <w:rFonts w:asciiTheme="minorHAnsi" w:hAnsiTheme="minorHAnsi" w:cstheme="minorHAnsi"/>
        </w:rPr>
        <w:t>1</w:t>
      </w:r>
      <w:r w:rsidR="007D1BD0" w:rsidRPr="009C26AF">
        <w:rPr>
          <w:rFonts w:asciiTheme="minorHAnsi" w:hAnsiTheme="minorHAnsi" w:cstheme="minorHAnsi"/>
        </w:rPr>
        <w:t xml:space="preserve"> ustawy</w:t>
      </w:r>
      <w:r w:rsidR="00D705EE" w:rsidRPr="009C26AF">
        <w:rPr>
          <w:rFonts w:asciiTheme="minorHAnsi" w:hAnsiTheme="minorHAnsi" w:cstheme="minorHAnsi"/>
        </w:rPr>
        <w:t xml:space="preserve"> </w:t>
      </w:r>
      <w:r w:rsidR="00DB33C1" w:rsidRPr="009C26AF">
        <w:rPr>
          <w:rFonts w:asciiTheme="minorHAnsi" w:eastAsiaTheme="minorHAnsi" w:hAnsiTheme="minorHAnsi" w:cstheme="minorHAnsi"/>
          <w:lang w:eastAsia="en-US"/>
        </w:rPr>
        <w:t>o informowaniu</w:t>
      </w:r>
      <w:r w:rsidR="007005FD" w:rsidRPr="009C26AF">
        <w:rPr>
          <w:rFonts w:asciiTheme="minorHAnsi" w:eastAsiaTheme="minorHAnsi" w:hAnsiTheme="minorHAnsi" w:cstheme="minorHAnsi"/>
          <w:lang w:eastAsia="en-US"/>
        </w:rPr>
        <w:t xml:space="preserve"> </w:t>
      </w:r>
      <w:r w:rsidR="00DB33C1" w:rsidRPr="009C26AF">
        <w:rPr>
          <w:rFonts w:asciiTheme="minorHAnsi" w:eastAsiaTheme="minorHAnsi" w:hAnsiTheme="minorHAnsi" w:cstheme="minorHAnsi"/>
          <w:lang w:eastAsia="en-US"/>
        </w:rPr>
        <w:t>o cenach towarów i usług,</w:t>
      </w:r>
      <w:r w:rsidR="007D1BD0" w:rsidRPr="009C26AF">
        <w:rPr>
          <w:rFonts w:asciiTheme="minorHAnsi" w:hAnsiTheme="minorHAnsi" w:cstheme="minorHAnsi"/>
        </w:rPr>
        <w:t xml:space="preserve"> </w:t>
      </w:r>
      <w:r w:rsidR="00CF3F0B" w:rsidRPr="009C26AF">
        <w:rPr>
          <w:rFonts w:asciiTheme="minorHAnsi" w:hAnsiTheme="minorHAnsi" w:cstheme="minorHAnsi"/>
        </w:rPr>
        <w:t>należy wymierzyć karę pieniężną przewidzianą w art. 6 ust. 1</w:t>
      </w:r>
      <w:r w:rsidR="00D705EE" w:rsidRPr="009C26AF">
        <w:rPr>
          <w:rFonts w:asciiTheme="minorHAnsi" w:hAnsiTheme="minorHAnsi" w:cstheme="minorHAnsi"/>
        </w:rPr>
        <w:t xml:space="preserve"> </w:t>
      </w:r>
      <w:r w:rsidR="00CF3F0B" w:rsidRPr="009C26AF">
        <w:rPr>
          <w:rFonts w:asciiTheme="minorHAnsi" w:hAnsiTheme="minorHAnsi" w:cstheme="minorHAnsi"/>
        </w:rPr>
        <w:t>ww.</w:t>
      </w:r>
      <w:r w:rsidR="00F95C45" w:rsidRPr="009C26AF">
        <w:rPr>
          <w:rFonts w:asciiTheme="minorHAnsi" w:hAnsiTheme="minorHAnsi" w:cstheme="minorHAnsi"/>
        </w:rPr>
        <w:t xml:space="preserve"> ustawy</w:t>
      </w:r>
      <w:r w:rsidR="007005FD" w:rsidRPr="009C26AF">
        <w:rPr>
          <w:rFonts w:asciiTheme="minorHAnsi" w:hAnsiTheme="minorHAnsi" w:cstheme="minorHAnsi"/>
        </w:rPr>
        <w:t xml:space="preserve"> </w:t>
      </w:r>
      <w:r w:rsidR="00F95C45" w:rsidRPr="009C26AF">
        <w:rPr>
          <w:rFonts w:asciiTheme="minorHAnsi" w:hAnsiTheme="minorHAnsi" w:cstheme="minorHAnsi"/>
        </w:rPr>
        <w:t>w wy</w:t>
      </w:r>
      <w:r w:rsidR="00E942DC" w:rsidRPr="009C26AF">
        <w:rPr>
          <w:rFonts w:asciiTheme="minorHAnsi" w:hAnsiTheme="minorHAnsi" w:cstheme="minorHAnsi"/>
        </w:rPr>
        <w:t>sokości</w:t>
      </w:r>
      <w:r w:rsidR="00340DA6" w:rsidRPr="009C26AF">
        <w:rPr>
          <w:rFonts w:asciiTheme="minorHAnsi" w:hAnsiTheme="minorHAnsi" w:cstheme="minorHAnsi"/>
        </w:rPr>
        <w:br/>
        <w:t>1</w:t>
      </w:r>
      <w:r w:rsidR="0029749F" w:rsidRPr="009C26AF">
        <w:rPr>
          <w:rFonts w:asciiTheme="minorHAnsi" w:hAnsiTheme="minorHAnsi" w:cstheme="minorHAnsi"/>
        </w:rPr>
        <w:t>00</w:t>
      </w:r>
      <w:r w:rsidR="004B0DD8" w:rsidRPr="009C26AF">
        <w:rPr>
          <w:rFonts w:asciiTheme="minorHAnsi" w:hAnsiTheme="minorHAnsi" w:cstheme="minorHAnsi"/>
        </w:rPr>
        <w:t xml:space="preserve">0 </w:t>
      </w:r>
      <w:r w:rsidR="00E942DC" w:rsidRPr="009C26AF">
        <w:rPr>
          <w:rFonts w:asciiTheme="minorHAnsi" w:hAnsiTheme="minorHAnsi" w:cstheme="minorHAnsi"/>
        </w:rPr>
        <w:t>z</w:t>
      </w:r>
      <w:r w:rsidR="00CF3F0B" w:rsidRPr="009C26AF">
        <w:rPr>
          <w:rFonts w:asciiTheme="minorHAnsi" w:hAnsiTheme="minorHAnsi" w:cstheme="minorHAnsi"/>
        </w:rPr>
        <w:t>ł.</w:t>
      </w:r>
    </w:p>
    <w:p w14:paraId="2DE3D8AA" w14:textId="77777777" w:rsidR="00B0478F" w:rsidRPr="009C26AF" w:rsidRDefault="00B0478F" w:rsidP="009C26AF">
      <w:pPr>
        <w:spacing w:before="120" w:after="120" w:line="360" w:lineRule="auto"/>
        <w:rPr>
          <w:rFonts w:asciiTheme="minorHAnsi" w:hAnsiTheme="minorHAnsi" w:cstheme="minorHAnsi"/>
          <w:color w:val="EE0000"/>
        </w:rPr>
      </w:pPr>
      <w:r w:rsidRPr="009C26AF">
        <w:rPr>
          <w:rFonts w:asciiTheme="minorHAnsi" w:hAnsiTheme="minorHAnsi" w:cstheme="minorHAnsi"/>
        </w:rPr>
        <w:t>W związku z powyższym Mazowiecki Wojewódzki Inspektor Inspekcji Handlowej orzekł jak w sentencji</w:t>
      </w:r>
      <w:r w:rsidRPr="009C26AF">
        <w:rPr>
          <w:rFonts w:asciiTheme="minorHAnsi" w:hAnsiTheme="minorHAnsi" w:cstheme="minorHAnsi"/>
          <w:color w:val="EE0000"/>
        </w:rPr>
        <w:t>.</w:t>
      </w:r>
    </w:p>
    <w:p w14:paraId="18FBB9C4" w14:textId="3F58043F" w:rsidR="00B0478F" w:rsidRPr="009C26AF" w:rsidRDefault="00B0478F" w:rsidP="009C26AF">
      <w:pPr>
        <w:spacing w:line="360" w:lineRule="auto"/>
        <w:rPr>
          <w:rFonts w:asciiTheme="minorHAnsi" w:hAnsiTheme="minorHAnsi" w:cstheme="minorHAnsi"/>
        </w:rPr>
      </w:pPr>
      <w:r w:rsidRPr="009C26AF">
        <w:rPr>
          <w:rFonts w:asciiTheme="minorHAnsi" w:hAnsiTheme="minorHAnsi" w:cstheme="minorHAnsi"/>
        </w:rPr>
        <w:t>Na p</w:t>
      </w:r>
      <w:r w:rsidR="0017608E" w:rsidRPr="009C26AF">
        <w:rPr>
          <w:rFonts w:asciiTheme="minorHAnsi" w:hAnsiTheme="minorHAnsi" w:cstheme="minorHAnsi"/>
        </w:rPr>
        <w:t>odstawie art. 7 ust. 1 i ust. 3</w:t>
      </w:r>
      <w:r w:rsidR="006C5A6D" w:rsidRPr="009C26AF">
        <w:rPr>
          <w:rFonts w:asciiTheme="minorHAnsi" w:hAnsiTheme="minorHAnsi" w:cstheme="minorHAnsi"/>
        </w:rPr>
        <w:t xml:space="preserve"> </w:t>
      </w:r>
      <w:r w:rsidRPr="009C26AF">
        <w:rPr>
          <w:rFonts w:asciiTheme="minorHAnsi" w:hAnsiTheme="minorHAnsi" w:cstheme="minorHAnsi"/>
        </w:rPr>
        <w:t>ustawy</w:t>
      </w:r>
      <w:r w:rsidR="0017608E" w:rsidRPr="009C26AF">
        <w:rPr>
          <w:rFonts w:asciiTheme="minorHAnsi" w:hAnsiTheme="minorHAnsi" w:cstheme="minorHAnsi"/>
        </w:rPr>
        <w:t xml:space="preserve"> z dnia 9 maja 2014</w:t>
      </w:r>
      <w:r w:rsidR="00AE776E" w:rsidRPr="009C26AF">
        <w:rPr>
          <w:rFonts w:asciiTheme="minorHAnsi" w:hAnsiTheme="minorHAnsi" w:cstheme="minorHAnsi"/>
        </w:rPr>
        <w:t xml:space="preserve"> </w:t>
      </w:r>
      <w:r w:rsidR="0017608E" w:rsidRPr="009C26AF">
        <w:rPr>
          <w:rFonts w:asciiTheme="minorHAnsi" w:hAnsiTheme="minorHAnsi" w:cstheme="minorHAnsi"/>
        </w:rPr>
        <w:t>r.</w:t>
      </w:r>
      <w:r w:rsidRPr="009C26AF">
        <w:rPr>
          <w:rFonts w:asciiTheme="minorHAnsi" w:hAnsiTheme="minorHAnsi" w:cstheme="minorHAnsi"/>
        </w:rPr>
        <w:t xml:space="preserve"> o informowaniu o cenach towarów i usług, karę pieniężną w </w:t>
      </w:r>
      <w:r w:rsidR="00BE2049" w:rsidRPr="009C26AF">
        <w:rPr>
          <w:rFonts w:asciiTheme="minorHAnsi" w:hAnsiTheme="minorHAnsi" w:cstheme="minorHAnsi"/>
        </w:rPr>
        <w:t xml:space="preserve">kwocie </w:t>
      </w:r>
      <w:r w:rsidR="00340DA6" w:rsidRPr="009C26AF">
        <w:rPr>
          <w:rFonts w:asciiTheme="minorHAnsi" w:hAnsiTheme="minorHAnsi" w:cstheme="minorHAnsi"/>
        </w:rPr>
        <w:t>1</w:t>
      </w:r>
      <w:r w:rsidR="0029749F" w:rsidRPr="009C26AF">
        <w:rPr>
          <w:rFonts w:asciiTheme="minorHAnsi" w:hAnsiTheme="minorHAnsi" w:cstheme="minorHAnsi"/>
        </w:rPr>
        <w:t>0</w:t>
      </w:r>
      <w:r w:rsidR="00BE2049" w:rsidRPr="009C26AF">
        <w:rPr>
          <w:rFonts w:asciiTheme="minorHAnsi" w:hAnsiTheme="minorHAnsi" w:cstheme="minorHAnsi"/>
        </w:rPr>
        <w:t>00</w:t>
      </w:r>
      <w:r w:rsidR="004B0DD8" w:rsidRPr="009C26AF">
        <w:rPr>
          <w:rFonts w:asciiTheme="minorHAnsi" w:hAnsiTheme="minorHAnsi" w:cstheme="minorHAnsi"/>
        </w:rPr>
        <w:t xml:space="preserve"> </w:t>
      </w:r>
      <w:r w:rsidRPr="009C26AF">
        <w:rPr>
          <w:rFonts w:asciiTheme="minorHAnsi" w:hAnsiTheme="minorHAnsi" w:cstheme="minorHAnsi"/>
        </w:rPr>
        <w:t>zł stanowiącą dochód budżetu państwa, stron</w:t>
      </w:r>
      <w:r w:rsidR="00154FF6" w:rsidRPr="009C26AF">
        <w:rPr>
          <w:rFonts w:asciiTheme="minorHAnsi" w:hAnsiTheme="minorHAnsi" w:cstheme="minorHAnsi"/>
        </w:rPr>
        <w:t>a</w:t>
      </w:r>
      <w:r w:rsidRPr="009C26AF">
        <w:rPr>
          <w:rFonts w:asciiTheme="minorHAnsi" w:hAnsiTheme="minorHAnsi" w:cstheme="minorHAnsi"/>
        </w:rPr>
        <w:t xml:space="preserve"> powinn</w:t>
      </w:r>
      <w:r w:rsidR="00154FF6" w:rsidRPr="009C26AF">
        <w:rPr>
          <w:rFonts w:asciiTheme="minorHAnsi" w:hAnsiTheme="minorHAnsi" w:cstheme="minorHAnsi"/>
        </w:rPr>
        <w:t>a</w:t>
      </w:r>
      <w:r w:rsidRPr="009C26AF">
        <w:rPr>
          <w:rFonts w:asciiTheme="minorHAnsi" w:hAnsiTheme="minorHAnsi" w:cstheme="minorHAnsi"/>
        </w:rPr>
        <w:t xml:space="preserve"> wpłacić na rachunek bankowy Wojewódzkiego Inspektoratu Inspekcji Handlowej w Warszawie: NBP O/O Warszawa Nr</w:t>
      </w:r>
      <w:r w:rsidR="006C74E6" w:rsidRPr="009C26AF">
        <w:rPr>
          <w:rFonts w:asciiTheme="minorHAnsi" w:hAnsiTheme="minorHAnsi" w:cstheme="minorHAnsi"/>
        </w:rPr>
        <w:t xml:space="preserve"> </w:t>
      </w:r>
      <w:r w:rsidRPr="009C26AF">
        <w:rPr>
          <w:rFonts w:asciiTheme="minorHAnsi" w:hAnsiTheme="minorHAnsi" w:cstheme="minorHAnsi"/>
        </w:rPr>
        <w:t>59 1010 1010 0006 0622 3100 0000, w terminie 7 dni od dnia, w którym decyzja o wymierzeniu kary stała się ostateczna.</w:t>
      </w:r>
    </w:p>
    <w:p w14:paraId="0C66CFA0" w14:textId="04A398AD" w:rsidR="001201E9" w:rsidRPr="009C26AF" w:rsidRDefault="00B0478F" w:rsidP="009C26AF">
      <w:pPr>
        <w:spacing w:before="120" w:after="120" w:line="360" w:lineRule="auto"/>
        <w:rPr>
          <w:rFonts w:asciiTheme="minorHAnsi" w:hAnsiTheme="minorHAnsi" w:cstheme="minorHAnsi"/>
        </w:rPr>
      </w:pPr>
      <w:r w:rsidRPr="009C26AF">
        <w:rPr>
          <w:rFonts w:asciiTheme="minorHAnsi" w:hAnsiTheme="minorHAnsi" w:cstheme="minorHAnsi"/>
        </w:rPr>
        <w:t>W myśl art. 8 ust. 1 ww. ustawy, do kar pieniężnych, w zakresie nieuregulowanym w ustawie, stosuje</w:t>
      </w:r>
      <w:r w:rsidR="00C959DE" w:rsidRPr="009C26AF">
        <w:rPr>
          <w:rFonts w:asciiTheme="minorHAnsi" w:hAnsiTheme="minorHAnsi" w:cstheme="minorHAnsi"/>
        </w:rPr>
        <w:br/>
      </w:r>
      <w:r w:rsidRPr="009C26AF">
        <w:rPr>
          <w:rFonts w:asciiTheme="minorHAnsi" w:hAnsiTheme="minorHAnsi" w:cstheme="minorHAnsi"/>
        </w:rPr>
        <w:t>się odpowiednio przepisy działu III ustawy z dnia 29 sierpnia 1997</w:t>
      </w:r>
      <w:r w:rsidR="00A411A1" w:rsidRPr="009C26AF">
        <w:rPr>
          <w:rFonts w:asciiTheme="minorHAnsi" w:hAnsiTheme="minorHAnsi" w:cstheme="minorHAnsi"/>
        </w:rPr>
        <w:t xml:space="preserve"> </w:t>
      </w:r>
      <w:r w:rsidRPr="009C26AF">
        <w:rPr>
          <w:rFonts w:asciiTheme="minorHAnsi" w:hAnsiTheme="minorHAnsi" w:cstheme="minorHAnsi"/>
        </w:rPr>
        <w:t>r. Or</w:t>
      </w:r>
      <w:r w:rsidR="00F31309" w:rsidRPr="009C26AF">
        <w:rPr>
          <w:rFonts w:asciiTheme="minorHAnsi" w:hAnsiTheme="minorHAnsi" w:cstheme="minorHAnsi"/>
        </w:rPr>
        <w:t>dynacja podatkowa</w:t>
      </w:r>
      <w:r w:rsidR="00086123" w:rsidRPr="009C26AF">
        <w:rPr>
          <w:rFonts w:asciiTheme="minorHAnsi" w:hAnsiTheme="minorHAnsi" w:cstheme="minorHAnsi"/>
        </w:rPr>
        <w:t xml:space="preserve"> </w:t>
      </w:r>
      <w:hyperlink r:id="rId9" w:history="1">
        <w:r w:rsidR="00086123" w:rsidRPr="009C26AF">
          <w:rPr>
            <w:rStyle w:val="Hipercze"/>
            <w:rFonts w:asciiTheme="minorHAnsi" w:hAnsiTheme="minorHAnsi" w:cstheme="minorHAnsi"/>
            <w:color w:val="auto"/>
            <w:u w:val="none"/>
          </w:rPr>
          <w:t>(Dz.</w:t>
        </w:r>
        <w:r w:rsidR="00B66D1F" w:rsidRPr="009C26AF">
          <w:rPr>
            <w:rStyle w:val="Hipercze"/>
            <w:rFonts w:asciiTheme="minorHAnsi" w:hAnsiTheme="minorHAnsi" w:cstheme="minorHAnsi"/>
            <w:color w:val="auto"/>
            <w:u w:val="none"/>
          </w:rPr>
          <w:t xml:space="preserve"> </w:t>
        </w:r>
        <w:r w:rsidR="00086123" w:rsidRPr="009C26AF">
          <w:rPr>
            <w:rStyle w:val="Hipercze"/>
            <w:rFonts w:asciiTheme="minorHAnsi" w:hAnsiTheme="minorHAnsi" w:cstheme="minorHAnsi"/>
            <w:color w:val="auto"/>
            <w:u w:val="none"/>
          </w:rPr>
          <w:t xml:space="preserve">U. z 2025 r. </w:t>
        </w:r>
        <w:r w:rsidR="00086123" w:rsidRPr="009C26AF">
          <w:rPr>
            <w:rStyle w:val="Hipercze"/>
            <w:rFonts w:asciiTheme="minorHAnsi" w:hAnsiTheme="minorHAnsi" w:cstheme="minorHAnsi"/>
            <w:color w:val="auto"/>
            <w:u w:val="none"/>
          </w:rPr>
          <w:br/>
          <w:t>poz. 111</w:t>
        </w:r>
        <w:r w:rsidR="00041B7D" w:rsidRPr="009C26AF">
          <w:rPr>
            <w:rStyle w:val="Hipercze"/>
            <w:rFonts w:asciiTheme="minorHAnsi" w:hAnsiTheme="minorHAnsi" w:cstheme="minorHAnsi"/>
            <w:color w:val="auto"/>
            <w:u w:val="none"/>
          </w:rPr>
          <w:t>,</w:t>
        </w:r>
        <w:r w:rsidR="00BD6D06" w:rsidRPr="009C26AF">
          <w:rPr>
            <w:rFonts w:asciiTheme="minorHAnsi" w:hAnsiTheme="minorHAnsi" w:cstheme="minorHAnsi"/>
          </w:rPr>
          <w:t xml:space="preserve"> </w:t>
        </w:r>
        <w:r w:rsidR="00BD6D06" w:rsidRPr="009C26AF">
          <w:rPr>
            <w:rStyle w:val="Hipercze"/>
            <w:rFonts w:asciiTheme="minorHAnsi" w:hAnsiTheme="minorHAnsi" w:cstheme="minorHAnsi"/>
            <w:color w:val="auto"/>
            <w:u w:val="none"/>
          </w:rPr>
          <w:t>ze zm.).</w:t>
        </w:r>
      </w:hyperlink>
      <w:r w:rsidR="00086123" w:rsidRPr="009C26AF">
        <w:rPr>
          <w:rFonts w:asciiTheme="minorHAnsi" w:hAnsiTheme="minorHAnsi" w:cstheme="minorHAnsi"/>
        </w:rPr>
        <w:t xml:space="preserve"> </w:t>
      </w:r>
    </w:p>
    <w:p w14:paraId="0DB27057" w14:textId="5D868345" w:rsidR="00124070" w:rsidRPr="009C26AF" w:rsidRDefault="00ED73C1" w:rsidP="009C26AF">
      <w:pPr>
        <w:spacing w:before="120" w:after="120" w:line="360" w:lineRule="auto"/>
        <w:rPr>
          <w:rFonts w:asciiTheme="minorHAnsi" w:hAnsiTheme="minorHAnsi" w:cstheme="minorHAnsi"/>
          <w:color w:val="EE0000"/>
        </w:rPr>
      </w:pPr>
      <w:r w:rsidRPr="009C26AF">
        <w:rPr>
          <w:rFonts w:asciiTheme="minorHAnsi" w:hAnsiTheme="minorHAnsi" w:cstheme="minorHAnsi"/>
        </w:rPr>
        <w:t>Kara niezapłacona w terminie staje się zaległością podatkową</w:t>
      </w:r>
      <w:r w:rsidR="00086123" w:rsidRPr="009C26AF">
        <w:rPr>
          <w:rFonts w:asciiTheme="minorHAnsi" w:hAnsiTheme="minorHAnsi" w:cstheme="minorHAnsi"/>
        </w:rPr>
        <w:t xml:space="preserve"> </w:t>
      </w:r>
      <w:r w:rsidRPr="009C26AF">
        <w:rPr>
          <w:rFonts w:asciiTheme="minorHAnsi" w:hAnsiTheme="minorHAnsi" w:cstheme="minorHAnsi"/>
        </w:rPr>
        <w:t>w rozumieniu art. 51 § 1 Ordynacji podatkowej, od której zgodnie z art. 53 § 1 ww. ustawy, naliczane</w:t>
      </w:r>
      <w:r w:rsidR="00086123" w:rsidRPr="009C26AF">
        <w:rPr>
          <w:rFonts w:asciiTheme="minorHAnsi" w:hAnsiTheme="minorHAnsi" w:cstheme="minorHAnsi"/>
        </w:rPr>
        <w:t xml:space="preserve"> </w:t>
      </w:r>
      <w:r w:rsidRPr="009C26AF">
        <w:rPr>
          <w:rFonts w:asciiTheme="minorHAnsi" w:hAnsiTheme="minorHAnsi" w:cstheme="minorHAnsi"/>
        </w:rPr>
        <w:t>są odsetki za zwłokę.</w:t>
      </w:r>
    </w:p>
    <w:p w14:paraId="74502D54" w14:textId="49AD0555" w:rsidR="00B0478F" w:rsidRPr="009C26AF" w:rsidRDefault="00B0478F" w:rsidP="009C26AF">
      <w:pPr>
        <w:spacing w:before="120" w:line="360" w:lineRule="auto"/>
        <w:rPr>
          <w:rFonts w:asciiTheme="minorHAnsi" w:hAnsiTheme="minorHAnsi" w:cstheme="minorHAnsi"/>
        </w:rPr>
      </w:pPr>
      <w:r w:rsidRPr="009C26AF">
        <w:rPr>
          <w:rFonts w:asciiTheme="minorHAnsi" w:hAnsiTheme="minorHAnsi" w:cstheme="minorHAnsi"/>
        </w:rPr>
        <w:t>Pouczenie:</w:t>
      </w:r>
    </w:p>
    <w:p w14:paraId="70803346" w14:textId="1324D4E1" w:rsidR="004E1971" w:rsidRPr="009C26AF" w:rsidRDefault="00BD6D06" w:rsidP="009C26AF">
      <w:pPr>
        <w:spacing w:line="360" w:lineRule="auto"/>
        <w:rPr>
          <w:rFonts w:asciiTheme="minorHAnsi" w:hAnsiTheme="minorHAnsi" w:cstheme="minorHAnsi"/>
        </w:rPr>
      </w:pPr>
      <w:r w:rsidRPr="009C26AF">
        <w:rPr>
          <w:rFonts w:asciiTheme="minorHAnsi" w:hAnsiTheme="minorHAnsi" w:cstheme="minorHAnsi"/>
        </w:rPr>
        <w:t>Zgodnie z art. 5 ust. 2 ustawy z dnia 15 grudnia 2000 r. o Inspekcji Handlowej (Dz. U. z 2025 r. poz. 229</w:t>
      </w:r>
      <w:r w:rsidR="00041B7D" w:rsidRPr="009C26AF">
        <w:rPr>
          <w:rFonts w:asciiTheme="minorHAnsi" w:hAnsiTheme="minorHAnsi" w:cstheme="minorHAnsi"/>
        </w:rPr>
        <w:t>,</w:t>
      </w:r>
      <w:r w:rsidR="008B617A" w:rsidRPr="009C26AF">
        <w:rPr>
          <w:rFonts w:asciiTheme="minorHAnsi" w:hAnsiTheme="minorHAnsi" w:cstheme="minorHAnsi"/>
        </w:rPr>
        <w:br/>
      </w:r>
      <w:r w:rsidR="00340DA6" w:rsidRPr="009C26AF">
        <w:rPr>
          <w:rFonts w:asciiTheme="minorHAnsi" w:hAnsiTheme="minorHAnsi" w:cstheme="minorHAnsi"/>
        </w:rPr>
        <w:lastRenderedPageBreak/>
        <w:t xml:space="preserve">ze zm.) </w:t>
      </w:r>
      <w:r w:rsidRPr="009C26AF">
        <w:rPr>
          <w:rFonts w:asciiTheme="minorHAnsi" w:hAnsiTheme="minorHAnsi" w:cstheme="minorHAnsi"/>
        </w:rPr>
        <w:t>art. 127 § 1 i § 2 kpa oraz art. 129 § 1 i § 2 kpa, od niniejszej decyzji stronom postępowania służy prawo odwołania się do Prezesa Urzędu Ochrony Konkurencji i Konsumentów. Odwołanie wnosi</w:t>
      </w:r>
      <w:r w:rsidR="008B617A" w:rsidRPr="009C26AF">
        <w:rPr>
          <w:rFonts w:asciiTheme="minorHAnsi" w:hAnsiTheme="minorHAnsi" w:cstheme="minorHAnsi"/>
        </w:rPr>
        <w:br/>
      </w:r>
      <w:r w:rsidRPr="009C26AF">
        <w:rPr>
          <w:rFonts w:asciiTheme="minorHAnsi" w:hAnsiTheme="minorHAnsi" w:cstheme="minorHAnsi"/>
        </w:rPr>
        <w:t>się w terminie</w:t>
      </w:r>
      <w:r w:rsidR="008B617A" w:rsidRPr="009C26AF">
        <w:rPr>
          <w:rFonts w:asciiTheme="minorHAnsi" w:hAnsiTheme="minorHAnsi" w:cstheme="minorHAnsi"/>
        </w:rPr>
        <w:t xml:space="preserve"> </w:t>
      </w:r>
      <w:r w:rsidRPr="009C26AF">
        <w:rPr>
          <w:rFonts w:asciiTheme="minorHAnsi" w:hAnsiTheme="minorHAnsi" w:cstheme="minorHAnsi"/>
        </w:rPr>
        <w:t>14 dni od dnia doręczenia decyzji, za pośrednictwem Mazowieckiego Wojewódzkiego Inspektora Inspekcji Handlowej, ul. Sienkiewicza 3, 00-015 Warszawa. Zgodnie z art. 63 § 1 kpa odwołanie należy wnieść</w:t>
      </w:r>
      <w:r w:rsidR="008B617A" w:rsidRPr="009C26AF">
        <w:rPr>
          <w:rFonts w:asciiTheme="minorHAnsi" w:hAnsiTheme="minorHAnsi" w:cstheme="minorHAnsi"/>
        </w:rPr>
        <w:t xml:space="preserve"> </w:t>
      </w:r>
      <w:r w:rsidRPr="009C26AF">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Pr="009C26AF">
        <w:rPr>
          <w:rFonts w:asciiTheme="minorHAnsi" w:hAnsiTheme="minorHAnsi" w:cstheme="minorHAnsi"/>
        </w:rPr>
        <w:t>ePUAP</w:t>
      </w:r>
      <w:proofErr w:type="spellEnd"/>
      <w:r w:rsidRPr="009C26AF">
        <w:rPr>
          <w:rFonts w:asciiTheme="minorHAnsi" w:hAnsiTheme="minorHAnsi" w:cstheme="minorHAnsi"/>
        </w:rPr>
        <w:t>) Wojewódzkiego Inspektoratu Inspekcji Handlowej</w:t>
      </w:r>
      <w:r w:rsidR="00B066B3" w:rsidRPr="009C26AF">
        <w:rPr>
          <w:rFonts w:asciiTheme="minorHAnsi" w:hAnsiTheme="minorHAnsi" w:cstheme="minorHAnsi"/>
        </w:rPr>
        <w:t xml:space="preserve"> w Warszawie</w:t>
      </w:r>
      <w:r w:rsidRPr="009C26AF">
        <w:rPr>
          <w:rFonts w:asciiTheme="minorHAnsi" w:hAnsiTheme="minorHAnsi" w:cstheme="minorHAnsi"/>
        </w:rPr>
        <w:t>. Odwołanie wniesione na adres poczty elektronicznej organu (email) pozostawia się bez rozpoznania.</w:t>
      </w:r>
    </w:p>
    <w:p w14:paraId="2E37B7A7" w14:textId="3BE7ED4F" w:rsidR="00CB3227" w:rsidRPr="009C26AF" w:rsidRDefault="00CB3227" w:rsidP="009C26AF">
      <w:pPr>
        <w:autoSpaceDE w:val="0"/>
        <w:autoSpaceDN w:val="0"/>
        <w:adjustRightInd w:val="0"/>
        <w:spacing w:before="480" w:line="360" w:lineRule="auto"/>
        <w:ind w:left="2268"/>
        <w:rPr>
          <w:rFonts w:asciiTheme="minorHAnsi" w:hAnsiTheme="minorHAnsi" w:cstheme="minorHAnsi"/>
        </w:rPr>
      </w:pPr>
      <w:r w:rsidRPr="009C26AF">
        <w:rPr>
          <w:rFonts w:asciiTheme="minorHAnsi" w:hAnsiTheme="minorHAnsi" w:cstheme="minorHAnsi"/>
        </w:rPr>
        <w:t>Z up. Mazowieckiego Wojewódzkiego Inspektora Inspekcji Handlowej</w:t>
      </w:r>
    </w:p>
    <w:p w14:paraId="2477C490" w14:textId="192DAFFB" w:rsidR="00894326" w:rsidRPr="009C26AF" w:rsidRDefault="00CB3227" w:rsidP="009C26AF">
      <w:pPr>
        <w:autoSpaceDE w:val="0"/>
        <w:autoSpaceDN w:val="0"/>
        <w:adjustRightInd w:val="0"/>
        <w:spacing w:line="360" w:lineRule="auto"/>
        <w:ind w:left="2268"/>
        <w:rPr>
          <w:rFonts w:asciiTheme="minorHAnsi" w:hAnsiTheme="minorHAnsi" w:cstheme="minorHAnsi"/>
        </w:rPr>
      </w:pPr>
      <w:r w:rsidRPr="009C26AF">
        <w:rPr>
          <w:rFonts w:asciiTheme="minorHAnsi" w:hAnsiTheme="minorHAnsi" w:cstheme="minorHAnsi"/>
        </w:rPr>
        <w:t>Agnieszka Cieślik</w:t>
      </w:r>
    </w:p>
    <w:p w14:paraId="21BC87B4" w14:textId="656BA8C9" w:rsidR="00894326" w:rsidRPr="009C26AF" w:rsidRDefault="00CB3227" w:rsidP="009C26AF">
      <w:pPr>
        <w:spacing w:line="360" w:lineRule="auto"/>
        <w:ind w:left="2268" w:firstLine="708"/>
        <w:rPr>
          <w:rFonts w:asciiTheme="minorHAnsi" w:hAnsiTheme="minorHAnsi" w:cstheme="minorHAnsi"/>
        </w:rPr>
      </w:pPr>
      <w:r w:rsidRPr="009C26AF">
        <w:rPr>
          <w:rFonts w:asciiTheme="minorHAnsi" w:hAnsiTheme="minorHAnsi" w:cstheme="minorHAnsi"/>
        </w:rPr>
        <w:t xml:space="preserve">Z-ca </w:t>
      </w:r>
      <w:r w:rsidR="00894326" w:rsidRPr="009C26AF">
        <w:rPr>
          <w:rFonts w:asciiTheme="minorHAnsi" w:hAnsiTheme="minorHAnsi" w:cstheme="minorHAnsi"/>
        </w:rPr>
        <w:t>Mazowiecki</w:t>
      </w:r>
      <w:r w:rsidRPr="009C26AF">
        <w:rPr>
          <w:rFonts w:asciiTheme="minorHAnsi" w:hAnsiTheme="minorHAnsi" w:cstheme="minorHAnsi"/>
        </w:rPr>
        <w:t>ego</w:t>
      </w:r>
      <w:r w:rsidR="00894326" w:rsidRPr="009C26AF">
        <w:rPr>
          <w:rFonts w:asciiTheme="minorHAnsi" w:hAnsiTheme="minorHAnsi" w:cstheme="minorHAnsi"/>
        </w:rPr>
        <w:t xml:space="preserve"> Wojewódzki</w:t>
      </w:r>
      <w:r w:rsidRPr="009C26AF">
        <w:rPr>
          <w:rFonts w:asciiTheme="minorHAnsi" w:hAnsiTheme="minorHAnsi" w:cstheme="minorHAnsi"/>
        </w:rPr>
        <w:t>ego</w:t>
      </w:r>
      <w:r w:rsidR="00894326" w:rsidRPr="009C26AF">
        <w:rPr>
          <w:rFonts w:asciiTheme="minorHAnsi" w:hAnsiTheme="minorHAnsi" w:cstheme="minorHAnsi"/>
        </w:rPr>
        <w:t xml:space="preserve"> Inspektor</w:t>
      </w:r>
      <w:r w:rsidRPr="009C26AF">
        <w:rPr>
          <w:rFonts w:asciiTheme="minorHAnsi" w:hAnsiTheme="minorHAnsi" w:cstheme="minorHAnsi"/>
        </w:rPr>
        <w:t>a</w:t>
      </w:r>
      <w:r w:rsidR="00894326" w:rsidRPr="009C26AF">
        <w:rPr>
          <w:rFonts w:asciiTheme="minorHAnsi" w:hAnsiTheme="minorHAnsi" w:cstheme="minorHAnsi"/>
        </w:rPr>
        <w:t xml:space="preserve"> Inspekcji Handlowej</w:t>
      </w:r>
    </w:p>
    <w:p w14:paraId="58AED17E" w14:textId="77777777" w:rsidR="00894326" w:rsidRPr="009C26AF" w:rsidRDefault="00894326" w:rsidP="009C26AF">
      <w:pPr>
        <w:spacing w:after="480" w:line="360" w:lineRule="auto"/>
        <w:ind w:left="3538" w:firstLine="709"/>
        <w:rPr>
          <w:rFonts w:asciiTheme="minorHAnsi" w:hAnsiTheme="minorHAnsi" w:cstheme="minorHAnsi"/>
        </w:rPr>
      </w:pPr>
      <w:r w:rsidRPr="009C26AF">
        <w:rPr>
          <w:rFonts w:asciiTheme="minorHAnsi" w:hAnsiTheme="minorHAnsi" w:cstheme="minorHAnsi"/>
        </w:rPr>
        <w:t>/podpisano elektronicznie/</w:t>
      </w:r>
    </w:p>
    <w:p w14:paraId="39636B42" w14:textId="77777777" w:rsidR="00894326" w:rsidRPr="009C26AF" w:rsidRDefault="00894326" w:rsidP="009C26AF">
      <w:pPr>
        <w:spacing w:before="120" w:line="360" w:lineRule="auto"/>
        <w:rPr>
          <w:rFonts w:asciiTheme="minorHAnsi" w:hAnsiTheme="minorHAnsi" w:cstheme="minorHAnsi"/>
        </w:rPr>
      </w:pPr>
      <w:r w:rsidRPr="009C26AF">
        <w:rPr>
          <w:rFonts w:asciiTheme="minorHAnsi" w:hAnsiTheme="minorHAnsi" w:cstheme="minorHAnsi"/>
        </w:rPr>
        <w:t>Otrzymują:</w:t>
      </w:r>
    </w:p>
    <w:p w14:paraId="7F9E5CBE" w14:textId="6BE424BD" w:rsidR="005177D9" w:rsidRPr="009C26AF" w:rsidRDefault="008E6A9A" w:rsidP="009C26AF">
      <w:pPr>
        <w:numPr>
          <w:ilvl w:val="0"/>
          <w:numId w:val="30"/>
        </w:numPr>
        <w:rPr>
          <w:rFonts w:asciiTheme="minorHAnsi" w:hAnsiTheme="minorHAnsi" w:cstheme="minorHAnsi"/>
        </w:rPr>
      </w:pPr>
      <w:r w:rsidRPr="009C26AF">
        <w:rPr>
          <w:rFonts w:asciiTheme="minorHAnsi" w:hAnsiTheme="minorHAnsi" w:cstheme="minorHAnsi"/>
        </w:rPr>
        <w:t>;</w:t>
      </w:r>
    </w:p>
    <w:p w14:paraId="694A99E0" w14:textId="0E1C4A14" w:rsidR="006A546A" w:rsidRPr="009C26AF" w:rsidRDefault="006A546A" w:rsidP="009C26AF">
      <w:pPr>
        <w:pStyle w:val="Akapitzlist"/>
        <w:numPr>
          <w:ilvl w:val="0"/>
          <w:numId w:val="30"/>
        </w:numPr>
        <w:rPr>
          <w:rFonts w:asciiTheme="minorHAnsi" w:hAnsiTheme="minorHAnsi" w:cstheme="minorHAnsi"/>
          <w:lang w:eastAsia="pl-PL"/>
        </w:rPr>
      </w:pPr>
      <w:r w:rsidRPr="009C26AF">
        <w:rPr>
          <w:rFonts w:asciiTheme="minorHAnsi" w:hAnsiTheme="minorHAnsi" w:cstheme="minorHAnsi"/>
        </w:rPr>
        <w:t xml:space="preserve">aa. </w:t>
      </w:r>
    </w:p>
    <w:sectPr w:rsidR="006A546A" w:rsidRPr="009C26AF"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3F7C" w14:textId="77777777" w:rsidR="001D38B3" w:rsidRDefault="001D38B3">
      <w:r>
        <w:separator/>
      </w:r>
    </w:p>
  </w:endnote>
  <w:endnote w:type="continuationSeparator" w:id="0">
    <w:p w14:paraId="2ECC51AE" w14:textId="77777777" w:rsidR="001D38B3" w:rsidRDefault="001D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9E94" w14:textId="77777777" w:rsidR="001D38B3" w:rsidRDefault="001D38B3">
      <w:r>
        <w:separator/>
      </w:r>
    </w:p>
  </w:footnote>
  <w:footnote w:type="continuationSeparator" w:id="0">
    <w:p w14:paraId="6C5F99CE" w14:textId="77777777" w:rsidR="001D38B3" w:rsidRDefault="001D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88"/>
    <w:multiLevelType w:val="hybridMultilevel"/>
    <w:tmpl w:val="53C8BB8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9"/>
  </w:num>
  <w:num w:numId="2" w16cid:durableId="873620303">
    <w:abstractNumId w:val="14"/>
  </w:num>
  <w:num w:numId="3" w16cid:durableId="760371644">
    <w:abstractNumId w:val="2"/>
  </w:num>
  <w:num w:numId="4" w16cid:durableId="1523325217">
    <w:abstractNumId w:val="8"/>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5"/>
  </w:num>
  <w:num w:numId="8" w16cid:durableId="1900508956">
    <w:abstractNumId w:val="10"/>
  </w:num>
  <w:num w:numId="9" w16cid:durableId="1704405355">
    <w:abstractNumId w:val="17"/>
  </w:num>
  <w:num w:numId="10" w16cid:durableId="566384278">
    <w:abstractNumId w:val="6"/>
  </w:num>
  <w:num w:numId="11" w16cid:durableId="409933487">
    <w:abstractNumId w:val="3"/>
  </w:num>
  <w:num w:numId="12" w16cid:durableId="601188837">
    <w:abstractNumId w:val="21"/>
  </w:num>
  <w:num w:numId="13" w16cid:durableId="444077000">
    <w:abstractNumId w:val="26"/>
  </w:num>
  <w:num w:numId="14" w16cid:durableId="1116951403">
    <w:abstractNumId w:val="19"/>
  </w:num>
  <w:num w:numId="15" w16cid:durableId="1481310805">
    <w:abstractNumId w:val="0"/>
  </w:num>
  <w:num w:numId="16" w16cid:durableId="1518235485">
    <w:abstractNumId w:val="12"/>
  </w:num>
  <w:num w:numId="17" w16cid:durableId="1288194975">
    <w:abstractNumId w:val="27"/>
  </w:num>
  <w:num w:numId="18" w16cid:durableId="1805197002">
    <w:abstractNumId w:val="9"/>
  </w:num>
  <w:num w:numId="19" w16cid:durableId="998533503">
    <w:abstractNumId w:val="23"/>
  </w:num>
  <w:num w:numId="20" w16cid:durableId="1079793447">
    <w:abstractNumId w:val="13"/>
  </w:num>
  <w:num w:numId="21" w16cid:durableId="1851068866">
    <w:abstractNumId w:val="30"/>
  </w:num>
  <w:num w:numId="22" w16cid:durableId="863206119">
    <w:abstractNumId w:val="28"/>
  </w:num>
  <w:num w:numId="23" w16cid:durableId="1671834369">
    <w:abstractNumId w:val="24"/>
  </w:num>
  <w:num w:numId="24" w16cid:durableId="1926108879">
    <w:abstractNumId w:val="20"/>
  </w:num>
  <w:num w:numId="25" w16cid:durableId="1349329613">
    <w:abstractNumId w:val="5"/>
  </w:num>
  <w:num w:numId="26" w16cid:durableId="1501500755">
    <w:abstractNumId w:val="31"/>
  </w:num>
  <w:num w:numId="27" w16cid:durableId="2074885019">
    <w:abstractNumId w:val="11"/>
  </w:num>
  <w:num w:numId="28" w16cid:durableId="804589120">
    <w:abstractNumId w:val="16"/>
  </w:num>
  <w:num w:numId="29" w16cid:durableId="273640519">
    <w:abstractNumId w:val="18"/>
  </w:num>
  <w:num w:numId="30" w16cid:durableId="245572435">
    <w:abstractNumId w:val="7"/>
  </w:num>
  <w:num w:numId="31" w16cid:durableId="300161712">
    <w:abstractNumId w:val="32"/>
  </w:num>
  <w:num w:numId="32" w16cid:durableId="954601244">
    <w:abstractNumId w:val="15"/>
  </w:num>
  <w:num w:numId="33" w16cid:durableId="7219451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0DFA"/>
    <w:rsid w:val="00001AB9"/>
    <w:rsid w:val="0000277D"/>
    <w:rsid w:val="0000302A"/>
    <w:rsid w:val="000035AC"/>
    <w:rsid w:val="00003A98"/>
    <w:rsid w:val="00003F1E"/>
    <w:rsid w:val="000044C0"/>
    <w:rsid w:val="0000515B"/>
    <w:rsid w:val="00005C01"/>
    <w:rsid w:val="0000629F"/>
    <w:rsid w:val="0000670E"/>
    <w:rsid w:val="00006FD5"/>
    <w:rsid w:val="00007B46"/>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B7D"/>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99A"/>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67DDF"/>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98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769"/>
    <w:rsid w:val="00097EFF"/>
    <w:rsid w:val="000A01A3"/>
    <w:rsid w:val="000A0968"/>
    <w:rsid w:val="000A1BB4"/>
    <w:rsid w:val="000A25D5"/>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0C9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1E9"/>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0522"/>
    <w:rsid w:val="001525BD"/>
    <w:rsid w:val="00152F85"/>
    <w:rsid w:val="0015498E"/>
    <w:rsid w:val="00154A25"/>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43E9"/>
    <w:rsid w:val="00164B1B"/>
    <w:rsid w:val="0016745C"/>
    <w:rsid w:val="0016769E"/>
    <w:rsid w:val="001678D1"/>
    <w:rsid w:val="00167F82"/>
    <w:rsid w:val="00171228"/>
    <w:rsid w:val="00171279"/>
    <w:rsid w:val="001714E2"/>
    <w:rsid w:val="001717B5"/>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3E16"/>
    <w:rsid w:val="0018445D"/>
    <w:rsid w:val="00187928"/>
    <w:rsid w:val="00187FC2"/>
    <w:rsid w:val="0019009F"/>
    <w:rsid w:val="00190D73"/>
    <w:rsid w:val="0019164A"/>
    <w:rsid w:val="001918AC"/>
    <w:rsid w:val="00191B93"/>
    <w:rsid w:val="00191DB9"/>
    <w:rsid w:val="00192CDA"/>
    <w:rsid w:val="00192D19"/>
    <w:rsid w:val="00193BE6"/>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3CA2"/>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068"/>
    <w:rsid w:val="001D1D8B"/>
    <w:rsid w:val="001D3064"/>
    <w:rsid w:val="001D313B"/>
    <w:rsid w:val="001D38B3"/>
    <w:rsid w:val="001D4276"/>
    <w:rsid w:val="001D4413"/>
    <w:rsid w:val="001D4520"/>
    <w:rsid w:val="001D4593"/>
    <w:rsid w:val="001D4FEB"/>
    <w:rsid w:val="001D571C"/>
    <w:rsid w:val="001D69BB"/>
    <w:rsid w:val="001D739F"/>
    <w:rsid w:val="001D788E"/>
    <w:rsid w:val="001D794A"/>
    <w:rsid w:val="001D7BB6"/>
    <w:rsid w:val="001D7CEC"/>
    <w:rsid w:val="001E013D"/>
    <w:rsid w:val="001E06D5"/>
    <w:rsid w:val="001E08BA"/>
    <w:rsid w:val="001E098F"/>
    <w:rsid w:val="001E0A6E"/>
    <w:rsid w:val="001E1060"/>
    <w:rsid w:val="001E1DDA"/>
    <w:rsid w:val="001E1E43"/>
    <w:rsid w:val="001E20B8"/>
    <w:rsid w:val="001E29A1"/>
    <w:rsid w:val="001E357A"/>
    <w:rsid w:val="001E38AA"/>
    <w:rsid w:val="001E3BBA"/>
    <w:rsid w:val="001E41BA"/>
    <w:rsid w:val="001E461A"/>
    <w:rsid w:val="001E4F0D"/>
    <w:rsid w:val="001E6210"/>
    <w:rsid w:val="001E6ABD"/>
    <w:rsid w:val="001E6FE8"/>
    <w:rsid w:val="001E74DF"/>
    <w:rsid w:val="001E7603"/>
    <w:rsid w:val="001E7723"/>
    <w:rsid w:val="001E775B"/>
    <w:rsid w:val="001E7AE3"/>
    <w:rsid w:val="001E7BE7"/>
    <w:rsid w:val="001E7E9D"/>
    <w:rsid w:val="001F06EE"/>
    <w:rsid w:val="001F1109"/>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47"/>
    <w:rsid w:val="00202C91"/>
    <w:rsid w:val="002030AC"/>
    <w:rsid w:val="00203CC5"/>
    <w:rsid w:val="002040E7"/>
    <w:rsid w:val="002047D9"/>
    <w:rsid w:val="00204C54"/>
    <w:rsid w:val="002051B9"/>
    <w:rsid w:val="002059F5"/>
    <w:rsid w:val="00206A41"/>
    <w:rsid w:val="00207714"/>
    <w:rsid w:val="002105AD"/>
    <w:rsid w:val="00210AD6"/>
    <w:rsid w:val="00210CD7"/>
    <w:rsid w:val="002115F1"/>
    <w:rsid w:val="002118DF"/>
    <w:rsid w:val="00211C25"/>
    <w:rsid w:val="00212EDA"/>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57CE6"/>
    <w:rsid w:val="002600C2"/>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0E53"/>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9749F"/>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3ADF"/>
    <w:rsid w:val="003041C6"/>
    <w:rsid w:val="00304977"/>
    <w:rsid w:val="00304D7B"/>
    <w:rsid w:val="00304EB2"/>
    <w:rsid w:val="003050C1"/>
    <w:rsid w:val="003059B9"/>
    <w:rsid w:val="00307089"/>
    <w:rsid w:val="0031136C"/>
    <w:rsid w:val="00311C8C"/>
    <w:rsid w:val="00311C8E"/>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0DA6"/>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35A"/>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9A4"/>
    <w:rsid w:val="003A1AD4"/>
    <w:rsid w:val="003A2272"/>
    <w:rsid w:val="003A2440"/>
    <w:rsid w:val="003A24CE"/>
    <w:rsid w:val="003A2948"/>
    <w:rsid w:val="003A2C40"/>
    <w:rsid w:val="003A332B"/>
    <w:rsid w:val="003A388F"/>
    <w:rsid w:val="003A3BBD"/>
    <w:rsid w:val="003A4024"/>
    <w:rsid w:val="003A4730"/>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3B1E"/>
    <w:rsid w:val="003E4304"/>
    <w:rsid w:val="003E45DB"/>
    <w:rsid w:val="003E48A4"/>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42"/>
    <w:rsid w:val="00403F6A"/>
    <w:rsid w:val="00404C95"/>
    <w:rsid w:val="0040518C"/>
    <w:rsid w:val="004056F2"/>
    <w:rsid w:val="00405C7E"/>
    <w:rsid w:val="00405D26"/>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EA3"/>
    <w:rsid w:val="00433FC2"/>
    <w:rsid w:val="00434FFC"/>
    <w:rsid w:val="0043554E"/>
    <w:rsid w:val="004358F6"/>
    <w:rsid w:val="00436B9D"/>
    <w:rsid w:val="00436BB4"/>
    <w:rsid w:val="004373B9"/>
    <w:rsid w:val="00437950"/>
    <w:rsid w:val="00437A09"/>
    <w:rsid w:val="0044051E"/>
    <w:rsid w:val="004407D6"/>
    <w:rsid w:val="00440B07"/>
    <w:rsid w:val="00440FEC"/>
    <w:rsid w:val="00441C1B"/>
    <w:rsid w:val="0044226C"/>
    <w:rsid w:val="00442362"/>
    <w:rsid w:val="00442687"/>
    <w:rsid w:val="00443AEF"/>
    <w:rsid w:val="00443D9B"/>
    <w:rsid w:val="004447BA"/>
    <w:rsid w:val="00444B8B"/>
    <w:rsid w:val="00446526"/>
    <w:rsid w:val="00446A73"/>
    <w:rsid w:val="0044790F"/>
    <w:rsid w:val="00447A4C"/>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4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3DD"/>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A34"/>
    <w:rsid w:val="004E1E96"/>
    <w:rsid w:val="004E3627"/>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622F"/>
    <w:rsid w:val="004F63ED"/>
    <w:rsid w:val="004F7268"/>
    <w:rsid w:val="004F7AE7"/>
    <w:rsid w:val="00500374"/>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208"/>
    <w:rsid w:val="00535EF4"/>
    <w:rsid w:val="00536464"/>
    <w:rsid w:val="005365B9"/>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233"/>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0F6"/>
    <w:rsid w:val="005D05C3"/>
    <w:rsid w:val="005D0ACF"/>
    <w:rsid w:val="005D1532"/>
    <w:rsid w:val="005D3025"/>
    <w:rsid w:val="005D309C"/>
    <w:rsid w:val="005D3165"/>
    <w:rsid w:val="005D3497"/>
    <w:rsid w:val="005D3D5D"/>
    <w:rsid w:val="005D50AA"/>
    <w:rsid w:val="005D537D"/>
    <w:rsid w:val="005D5490"/>
    <w:rsid w:val="005D5DC6"/>
    <w:rsid w:val="005D6E03"/>
    <w:rsid w:val="005D74D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B85"/>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01"/>
    <w:rsid w:val="006519CD"/>
    <w:rsid w:val="00651C90"/>
    <w:rsid w:val="00651D02"/>
    <w:rsid w:val="00651F02"/>
    <w:rsid w:val="00651FCB"/>
    <w:rsid w:val="0065236F"/>
    <w:rsid w:val="00654669"/>
    <w:rsid w:val="00654DF9"/>
    <w:rsid w:val="00654EB5"/>
    <w:rsid w:val="00655BBF"/>
    <w:rsid w:val="006561D1"/>
    <w:rsid w:val="00656C1A"/>
    <w:rsid w:val="00657188"/>
    <w:rsid w:val="00657E18"/>
    <w:rsid w:val="0066092B"/>
    <w:rsid w:val="00660FFF"/>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9E1"/>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14D"/>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278"/>
    <w:rsid w:val="006F7435"/>
    <w:rsid w:val="0070058A"/>
    <w:rsid w:val="007005FD"/>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BC2"/>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A9F"/>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57009"/>
    <w:rsid w:val="007604BF"/>
    <w:rsid w:val="00762817"/>
    <w:rsid w:val="007628CC"/>
    <w:rsid w:val="00762C42"/>
    <w:rsid w:val="00764581"/>
    <w:rsid w:val="00764BCF"/>
    <w:rsid w:val="00764F86"/>
    <w:rsid w:val="007655AB"/>
    <w:rsid w:val="00765D28"/>
    <w:rsid w:val="0076694B"/>
    <w:rsid w:val="007672DD"/>
    <w:rsid w:val="00767788"/>
    <w:rsid w:val="00767A6B"/>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47"/>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71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BDC"/>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34A4"/>
    <w:rsid w:val="008039C4"/>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5145"/>
    <w:rsid w:val="00826519"/>
    <w:rsid w:val="00830715"/>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D2C"/>
    <w:rsid w:val="00841EA0"/>
    <w:rsid w:val="00841EED"/>
    <w:rsid w:val="0084274E"/>
    <w:rsid w:val="00842AC3"/>
    <w:rsid w:val="00842D09"/>
    <w:rsid w:val="008439A1"/>
    <w:rsid w:val="008445F8"/>
    <w:rsid w:val="008448FD"/>
    <w:rsid w:val="00844953"/>
    <w:rsid w:val="00845404"/>
    <w:rsid w:val="00845A58"/>
    <w:rsid w:val="00845D90"/>
    <w:rsid w:val="00846235"/>
    <w:rsid w:val="00846265"/>
    <w:rsid w:val="00846A02"/>
    <w:rsid w:val="00847654"/>
    <w:rsid w:val="00847F2D"/>
    <w:rsid w:val="00850265"/>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241"/>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57A"/>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0E9"/>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663"/>
    <w:rsid w:val="008A587A"/>
    <w:rsid w:val="008A6085"/>
    <w:rsid w:val="008A7C19"/>
    <w:rsid w:val="008B015B"/>
    <w:rsid w:val="008B052D"/>
    <w:rsid w:val="008B095A"/>
    <w:rsid w:val="008B22DA"/>
    <w:rsid w:val="008B3549"/>
    <w:rsid w:val="008B3D01"/>
    <w:rsid w:val="008B3E16"/>
    <w:rsid w:val="008B4B42"/>
    <w:rsid w:val="008B4B46"/>
    <w:rsid w:val="008B4FA8"/>
    <w:rsid w:val="008B5AFE"/>
    <w:rsid w:val="008B5F92"/>
    <w:rsid w:val="008B617A"/>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1C7A"/>
    <w:rsid w:val="008D3D7C"/>
    <w:rsid w:val="008D4216"/>
    <w:rsid w:val="008D439D"/>
    <w:rsid w:val="008D4C44"/>
    <w:rsid w:val="008D4E53"/>
    <w:rsid w:val="008D5059"/>
    <w:rsid w:val="008D5D80"/>
    <w:rsid w:val="008D5F7C"/>
    <w:rsid w:val="008D6301"/>
    <w:rsid w:val="008D715D"/>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6A9A"/>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073F4"/>
    <w:rsid w:val="0091030C"/>
    <w:rsid w:val="0091096C"/>
    <w:rsid w:val="00910C87"/>
    <w:rsid w:val="00911DE4"/>
    <w:rsid w:val="00913231"/>
    <w:rsid w:val="009139F7"/>
    <w:rsid w:val="00914187"/>
    <w:rsid w:val="00914DCD"/>
    <w:rsid w:val="00915449"/>
    <w:rsid w:val="00915877"/>
    <w:rsid w:val="0091604C"/>
    <w:rsid w:val="00916AA2"/>
    <w:rsid w:val="009171C7"/>
    <w:rsid w:val="0091725F"/>
    <w:rsid w:val="00917618"/>
    <w:rsid w:val="00917B88"/>
    <w:rsid w:val="00917BBE"/>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3BB0"/>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237C"/>
    <w:rsid w:val="00952D0F"/>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65A"/>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830"/>
    <w:rsid w:val="009C1BEC"/>
    <w:rsid w:val="009C247E"/>
    <w:rsid w:val="009C26AF"/>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0FFD"/>
    <w:rsid w:val="009E13F2"/>
    <w:rsid w:val="009E143F"/>
    <w:rsid w:val="009E14E0"/>
    <w:rsid w:val="009E2D11"/>
    <w:rsid w:val="009E3E99"/>
    <w:rsid w:val="009E403C"/>
    <w:rsid w:val="009E4330"/>
    <w:rsid w:val="009E4406"/>
    <w:rsid w:val="009E479F"/>
    <w:rsid w:val="009E4EA1"/>
    <w:rsid w:val="009E5F57"/>
    <w:rsid w:val="009E6C2D"/>
    <w:rsid w:val="009E7C13"/>
    <w:rsid w:val="009E7E23"/>
    <w:rsid w:val="009F001C"/>
    <w:rsid w:val="009F21F3"/>
    <w:rsid w:val="009F281E"/>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AE0"/>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6A93"/>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3E6"/>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34F"/>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28EB"/>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B0B"/>
    <w:rsid w:val="00AE4B77"/>
    <w:rsid w:val="00AE4B88"/>
    <w:rsid w:val="00AE52FC"/>
    <w:rsid w:val="00AE5E02"/>
    <w:rsid w:val="00AE62D9"/>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6B3"/>
    <w:rsid w:val="00B06E12"/>
    <w:rsid w:val="00B070D1"/>
    <w:rsid w:val="00B07924"/>
    <w:rsid w:val="00B101EA"/>
    <w:rsid w:val="00B10E30"/>
    <w:rsid w:val="00B11873"/>
    <w:rsid w:val="00B13DC2"/>
    <w:rsid w:val="00B149E9"/>
    <w:rsid w:val="00B14BE4"/>
    <w:rsid w:val="00B14C4F"/>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B06"/>
    <w:rsid w:val="00B74E96"/>
    <w:rsid w:val="00B755AD"/>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79B"/>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2683"/>
    <w:rsid w:val="00BD3BE0"/>
    <w:rsid w:val="00BD4304"/>
    <w:rsid w:val="00BD502B"/>
    <w:rsid w:val="00BD514D"/>
    <w:rsid w:val="00BD59EA"/>
    <w:rsid w:val="00BD5FD3"/>
    <w:rsid w:val="00BD6D06"/>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53D"/>
    <w:rsid w:val="00C10953"/>
    <w:rsid w:val="00C10D0B"/>
    <w:rsid w:val="00C11786"/>
    <w:rsid w:val="00C11D73"/>
    <w:rsid w:val="00C125DB"/>
    <w:rsid w:val="00C1274A"/>
    <w:rsid w:val="00C13B52"/>
    <w:rsid w:val="00C13CDD"/>
    <w:rsid w:val="00C13DBA"/>
    <w:rsid w:val="00C14A73"/>
    <w:rsid w:val="00C14B53"/>
    <w:rsid w:val="00C14C2B"/>
    <w:rsid w:val="00C154A9"/>
    <w:rsid w:val="00C155DA"/>
    <w:rsid w:val="00C16E1B"/>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5423"/>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410C"/>
    <w:rsid w:val="00C65348"/>
    <w:rsid w:val="00C6557F"/>
    <w:rsid w:val="00C66E18"/>
    <w:rsid w:val="00C66ED5"/>
    <w:rsid w:val="00C6727C"/>
    <w:rsid w:val="00C676D4"/>
    <w:rsid w:val="00C700A3"/>
    <w:rsid w:val="00C70159"/>
    <w:rsid w:val="00C70425"/>
    <w:rsid w:val="00C712D0"/>
    <w:rsid w:val="00C71473"/>
    <w:rsid w:val="00C716AF"/>
    <w:rsid w:val="00C71F83"/>
    <w:rsid w:val="00C72536"/>
    <w:rsid w:val="00C72FFE"/>
    <w:rsid w:val="00C73D73"/>
    <w:rsid w:val="00C73E69"/>
    <w:rsid w:val="00C747CE"/>
    <w:rsid w:val="00C7656C"/>
    <w:rsid w:val="00C76BB1"/>
    <w:rsid w:val="00C77B58"/>
    <w:rsid w:val="00C77D7A"/>
    <w:rsid w:val="00C80299"/>
    <w:rsid w:val="00C80576"/>
    <w:rsid w:val="00C80A4C"/>
    <w:rsid w:val="00C80C26"/>
    <w:rsid w:val="00C80F39"/>
    <w:rsid w:val="00C814DA"/>
    <w:rsid w:val="00C825E9"/>
    <w:rsid w:val="00C82E96"/>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9A8"/>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F6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B72"/>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955"/>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99F"/>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4F2E"/>
    <w:rsid w:val="00D955AB"/>
    <w:rsid w:val="00D96BA4"/>
    <w:rsid w:val="00D97929"/>
    <w:rsid w:val="00D97B4D"/>
    <w:rsid w:val="00D97D70"/>
    <w:rsid w:val="00DA19B6"/>
    <w:rsid w:val="00DA3CF4"/>
    <w:rsid w:val="00DA4396"/>
    <w:rsid w:val="00DA452A"/>
    <w:rsid w:val="00DA4CA6"/>
    <w:rsid w:val="00DA4FEE"/>
    <w:rsid w:val="00DA58DE"/>
    <w:rsid w:val="00DA66A7"/>
    <w:rsid w:val="00DA68F4"/>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6DC"/>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89E"/>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2D84"/>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87E"/>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3F2"/>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565"/>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7B9D"/>
    <w:rsid w:val="00F10245"/>
    <w:rsid w:val="00F10A11"/>
    <w:rsid w:val="00F12371"/>
    <w:rsid w:val="00F12E29"/>
    <w:rsid w:val="00F158F6"/>
    <w:rsid w:val="00F15D52"/>
    <w:rsid w:val="00F16298"/>
    <w:rsid w:val="00F163F2"/>
    <w:rsid w:val="00F172D6"/>
    <w:rsid w:val="00F205DC"/>
    <w:rsid w:val="00F20C68"/>
    <w:rsid w:val="00F2192E"/>
    <w:rsid w:val="00F21FA1"/>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62E"/>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C1B"/>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4C2"/>
    <w:rsid w:val="00F71561"/>
    <w:rsid w:val="00F717F6"/>
    <w:rsid w:val="00F71D2B"/>
    <w:rsid w:val="00F71F64"/>
    <w:rsid w:val="00F7200D"/>
    <w:rsid w:val="00F729D2"/>
    <w:rsid w:val="00F73301"/>
    <w:rsid w:val="00F73589"/>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DEB"/>
    <w:rsid w:val="00FD2FFB"/>
    <w:rsid w:val="00FD3C83"/>
    <w:rsid w:val="00FD3C8A"/>
    <w:rsid w:val="00FD5066"/>
    <w:rsid w:val="00FD5746"/>
    <w:rsid w:val="00FD6A7A"/>
    <w:rsid w:val="00FD6CF3"/>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4</TotalTime>
  <Pages>8</Pages>
  <Words>2516</Words>
  <Characters>15130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17611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2026-06-11T10:24:00Z</dcterms:created>
  <dcterms:modified xsi:type="dcterms:W3CDTF">2026-06-11T10:24:00Z</dcterms:modified>
</cp:coreProperties>
</file>